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黑体" w:hAnsi="黑体" w:eastAsia="黑体" w:cs="黑体"/>
          <w:b/>
          <w:bCs/>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黑体" w:hAnsi="黑体" w:eastAsia="黑体" w:cs="黑体"/>
          <w:b/>
          <w:bCs/>
          <w:color w:val="auto"/>
          <w:sz w:val="32"/>
          <w:szCs w:val="32"/>
          <w:lang w:val="en-US" w:eastAsia="zh-CN"/>
        </w:rPr>
      </w:pPr>
      <w:r>
        <w:rPr>
          <w:rFonts w:hint="eastAsia" w:ascii="黑体" w:hAnsi="黑体" w:eastAsia="黑体" w:cs="黑体"/>
          <w:b/>
          <w:bCs/>
          <w:color w:val="auto"/>
          <w:sz w:val="32"/>
          <w:szCs w:val="32"/>
          <w:lang w:val="en-US" w:eastAsia="zh-CN"/>
        </w:rPr>
        <w:t>未来城市物流系统</w:t>
      </w:r>
      <w:bookmarkStart w:id="0" w:name="_GoBack"/>
      <w:bookmarkEnd w:id="0"/>
    </w:p>
    <w:p>
      <w:pPr>
        <w:keepNext w:val="0"/>
        <w:keepLines w:val="0"/>
        <w:pageBreakBefore w:val="0"/>
        <w:widowControl w:val="0"/>
        <w:kinsoku/>
        <w:wordWrap/>
        <w:overflowPunct/>
        <w:topLinePunct w:val="0"/>
        <w:autoSpaceDE/>
        <w:autoSpaceDN/>
        <w:bidi w:val="0"/>
        <w:adjustRightInd/>
        <w:snapToGrid/>
        <w:spacing w:line="400" w:lineRule="exact"/>
        <w:jc w:val="center"/>
        <w:textAlignment w:val="auto"/>
        <w:outlineLvl w:val="9"/>
        <w:rPr>
          <w:rFonts w:hint="eastAsia" w:ascii="黑体" w:hAnsi="黑体" w:eastAsia="黑体" w:cs="黑体"/>
          <w:b/>
          <w:bCs/>
          <w:color w:val="auto"/>
          <w:sz w:val="32"/>
          <w:szCs w:val="32"/>
          <w:lang w:val="en-US" w:eastAsia="zh-CN"/>
        </w:rPr>
      </w:pP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20" w:firstLineChars="200"/>
        <w:jc w:val="left"/>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随着现代城市的不断发展，城市的物流系统资源日趋紧张。A市现有货物运输系统已经成为制约其经济发展的瓶颈。在地面资源有限的情况下，如何最大限度使用城市空间增强物流系统的运输能力，成为解决A市货运物流资源紧张问题的关键。为此A市提出发展地下物流系统的计划，希望通过开发城市地下空间增强城市物流系统的运输能力。</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20" w:firstLineChars="200"/>
        <w:jc w:val="left"/>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随着A市地下物流系统的建设工作接近尾声，如何保证物流运输系统资源的高效利用，最大限度地发挥地下物流系统的运输能力成为困扰A市领导的新问题。为此A市向社会公开招标，以获得最佳的物流调度系统方案。具体问题描述如下：</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22" w:firstLineChars="200"/>
        <w:jc w:val="left"/>
        <w:textAlignment w:val="auto"/>
        <w:outlineLvl w:val="9"/>
        <w:rPr>
          <w:rFonts w:hint="eastAsia" w:ascii="黑体" w:hAnsi="黑体" w:eastAsia="黑体" w:cs="黑体"/>
          <w:b/>
          <w:bCs/>
          <w:color w:val="auto"/>
          <w:sz w:val="21"/>
          <w:szCs w:val="21"/>
          <w:lang w:val="en-US" w:eastAsia="zh-CN"/>
        </w:rPr>
      </w:pPr>
      <w:r>
        <w:rPr>
          <w:rFonts w:hint="eastAsia" w:ascii="黑体" w:hAnsi="黑体" w:eastAsia="黑体" w:cs="黑体"/>
          <w:b/>
          <w:bCs/>
          <w:color w:val="auto"/>
          <w:sz w:val="21"/>
          <w:szCs w:val="21"/>
          <w:lang w:val="en-US" w:eastAsia="zh-CN"/>
        </w:rPr>
        <w:t>物流中转站信息：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20" w:firstLineChars="200"/>
        <w:jc w:val="left"/>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物流中转站表示为：（中转站编号，可用拣货员数量），例如，（Z01,6），表示编号为Z01的中转站里有6个拣货员。</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22" w:firstLineChars="200"/>
        <w:jc w:val="left"/>
        <w:textAlignment w:val="auto"/>
        <w:outlineLvl w:val="9"/>
        <w:rPr>
          <w:rFonts w:hint="eastAsia" w:ascii="黑体" w:hAnsi="黑体" w:eastAsia="黑体" w:cs="黑体"/>
          <w:b/>
          <w:bCs/>
          <w:color w:val="auto"/>
          <w:sz w:val="21"/>
          <w:szCs w:val="21"/>
          <w:lang w:val="en-US" w:eastAsia="zh-CN"/>
        </w:rPr>
      </w:pPr>
      <w:r>
        <w:rPr>
          <w:rFonts w:hint="eastAsia" w:ascii="黑体" w:hAnsi="黑体" w:eastAsia="黑体" w:cs="黑体"/>
          <w:b/>
          <w:bCs/>
          <w:color w:val="auto"/>
          <w:sz w:val="21"/>
          <w:szCs w:val="21"/>
          <w:lang w:val="en-US" w:eastAsia="zh-CN"/>
        </w:rPr>
        <w:t>轨道信息：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20" w:firstLineChars="200"/>
        <w:jc w:val="left"/>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 xml:space="preserve">目前，A市的地下物流系统的轨道已经全部铺设完毕。物流中转站之间由轨道连接，轨道支持双向传输货物。轨道信息表示格式为：（轨道标识，起点中转站编号，终止中转站编号）。例如，（R01，Z05，Z08）表示轨道R01其连接的两个中转站分别为Z05和Z08。 </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22" w:firstLineChars="200"/>
        <w:jc w:val="left"/>
        <w:textAlignment w:val="auto"/>
        <w:outlineLvl w:val="9"/>
        <w:rPr>
          <w:rFonts w:hint="eastAsia" w:ascii="黑体" w:hAnsi="黑体" w:eastAsia="黑体" w:cs="黑体"/>
          <w:b/>
          <w:bCs/>
          <w:color w:val="auto"/>
          <w:sz w:val="21"/>
          <w:szCs w:val="21"/>
          <w:lang w:val="en-US" w:eastAsia="zh-CN"/>
        </w:rPr>
      </w:pPr>
      <w:r>
        <w:rPr>
          <w:rFonts w:hint="eastAsia" w:ascii="黑体" w:hAnsi="黑体" w:eastAsia="黑体" w:cs="黑体"/>
          <w:b/>
          <w:bCs/>
          <w:color w:val="auto"/>
          <w:sz w:val="21"/>
          <w:szCs w:val="21"/>
          <w:lang w:val="en-US" w:eastAsia="zh-CN"/>
        </w:rPr>
        <w:t>货运列车信息：</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20" w:firstLineChars="200"/>
        <w:jc w:val="left"/>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两中转站之间的货物通过货运列车运送，且每个轨道上均有一组货运列车，该组列车只负责轨道连接的两个中转站之间的货物运输工作。当前各轨道所拥有的列车数量一致，且每个列车的最大容量均为100T。</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22" w:firstLineChars="200"/>
        <w:jc w:val="left"/>
        <w:textAlignment w:val="auto"/>
        <w:outlineLvl w:val="9"/>
        <w:rPr>
          <w:rFonts w:hint="eastAsia" w:ascii="黑体" w:hAnsi="黑体" w:eastAsia="黑体" w:cs="黑体"/>
          <w:b/>
          <w:bCs/>
          <w:color w:val="auto"/>
          <w:sz w:val="21"/>
          <w:szCs w:val="21"/>
          <w:lang w:val="en-US" w:eastAsia="zh-CN"/>
        </w:rPr>
      </w:pPr>
      <w:r>
        <w:rPr>
          <w:rFonts w:hint="eastAsia" w:ascii="黑体" w:hAnsi="黑体" w:eastAsia="黑体" w:cs="黑体"/>
          <w:b/>
          <w:bCs/>
          <w:color w:val="auto"/>
          <w:sz w:val="21"/>
          <w:szCs w:val="21"/>
          <w:lang w:val="en-US" w:eastAsia="zh-CN"/>
        </w:rPr>
        <w:t>货物信息：</w:t>
      </w:r>
    </w:p>
    <w:p>
      <w:pPr>
        <w:keepNext w:val="0"/>
        <w:keepLines w:val="0"/>
        <w:pageBreakBefore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b w:val="0"/>
          <w:bCs w:val="0"/>
          <w:color w:val="auto"/>
          <w:sz w:val="21"/>
          <w:szCs w:val="21"/>
          <w:lang w:val="en-US" w:eastAsia="zh-CN"/>
        </w:rPr>
      </w:pPr>
      <w:r>
        <w:rPr>
          <w:rFonts w:hint="eastAsia" w:ascii="黑体" w:hAnsi="黑体" w:eastAsia="黑体" w:cs="黑体"/>
          <w:b w:val="0"/>
          <w:bCs w:val="0"/>
          <w:i w:val="0"/>
          <w:caps w:val="0"/>
          <w:strike w:val="0"/>
          <w:dstrike w:val="0"/>
          <w:color w:val="auto"/>
          <w:spacing w:val="0"/>
          <w:sz w:val="21"/>
          <w:szCs w:val="21"/>
          <w:shd w:val="clear" w:fill="FFFFFF"/>
          <w:lang w:val="en-US" w:eastAsia="zh-CN"/>
        </w:rPr>
        <w:t>据悉</w:t>
      </w:r>
      <w:r>
        <w:rPr>
          <w:rFonts w:hint="eastAsia" w:ascii="黑体" w:hAnsi="黑体" w:eastAsia="黑体" w:cs="黑体"/>
          <w:i w:val="0"/>
          <w:caps w:val="0"/>
          <w:strike w:val="0"/>
          <w:dstrike w:val="0"/>
          <w:color w:val="auto"/>
          <w:spacing w:val="0"/>
          <w:sz w:val="21"/>
          <w:szCs w:val="21"/>
          <w:shd w:val="clear" w:fill="FFFFFF"/>
          <w:lang w:val="en-US" w:eastAsia="zh-CN"/>
        </w:rPr>
        <w:t>所有货物的运输均要求双向，并要求往返传输路径一致，且往返路径在相同轨道所使用的列车编号必须一致。</w:t>
      </w:r>
      <w:r>
        <w:rPr>
          <w:rFonts w:hint="eastAsia" w:ascii="黑体" w:hAnsi="黑体" w:eastAsia="黑体" w:cs="黑体"/>
          <w:i w:val="0"/>
          <w:caps w:val="0"/>
          <w:color w:val="auto"/>
          <w:spacing w:val="0"/>
          <w:sz w:val="21"/>
          <w:szCs w:val="21"/>
          <w:shd w:val="clear" w:fill="FFFFFF"/>
          <w:lang w:val="en-US" w:eastAsia="zh-CN"/>
        </w:rPr>
        <w:t>货物传输信息表示为：（货物编号，起点城市，终点城市，货物重量,必经中转站），由于部分货物的特殊属性，在其传输路径上必须经过某些的中转站（必经顺序按列表顺序依次经过）。例如</w:t>
      </w:r>
      <w:r>
        <w:rPr>
          <w:rFonts w:hint="eastAsia" w:ascii="黑体" w:hAnsi="黑体" w:eastAsia="黑体" w:cs="黑体"/>
          <w:b w:val="0"/>
          <w:bCs w:val="0"/>
          <w:color w:val="auto"/>
          <w:sz w:val="21"/>
          <w:szCs w:val="21"/>
          <w:lang w:val="en-US" w:eastAsia="zh-CN"/>
        </w:rPr>
        <w:t>（G01,Z01,Z11,40,Z03,Z06）</w:t>
      </w:r>
      <w:r>
        <w:rPr>
          <w:rFonts w:hint="eastAsia" w:ascii="黑体" w:hAnsi="黑体" w:eastAsia="黑体" w:cs="黑体"/>
          <w:i w:val="0"/>
          <w:caps w:val="0"/>
          <w:color w:val="auto"/>
          <w:spacing w:val="0"/>
          <w:sz w:val="21"/>
          <w:szCs w:val="21"/>
          <w:shd w:val="clear" w:fill="FFFFFF"/>
          <w:lang w:val="en-US" w:eastAsia="zh-CN"/>
        </w:rPr>
        <w:t>表示编号为G01的货物，重量为40T，需在中转站Z01和Z11之间的双向传输。同时，在其传输路径中必须经过Z03和Z06站点。另外，一旦为货物分配好传输路径和运输列车后，所有相关列车必须为该货物永久保留装载空间。</w:t>
      </w:r>
    </w:p>
    <w:p>
      <w:pPr>
        <w:pStyle w:val="7"/>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400" w:lineRule="exact"/>
        <w:ind w:left="0" w:right="0" w:firstLine="422" w:firstLineChars="200"/>
        <w:jc w:val="left"/>
        <w:textAlignment w:val="auto"/>
        <w:outlineLvl w:val="9"/>
        <w:rPr>
          <w:rFonts w:hint="eastAsia" w:ascii="黑体" w:hAnsi="黑体" w:eastAsia="黑体" w:cs="黑体"/>
          <w:b/>
          <w:bCs/>
          <w:color w:val="auto"/>
          <w:sz w:val="21"/>
          <w:szCs w:val="21"/>
          <w:lang w:val="en-US" w:eastAsia="zh-CN"/>
        </w:rPr>
      </w:pPr>
      <w:r>
        <w:rPr>
          <w:rFonts w:hint="eastAsia" w:ascii="黑体" w:hAnsi="黑体" w:eastAsia="黑体" w:cs="黑体"/>
          <w:b/>
          <w:bCs/>
          <w:color w:val="auto"/>
          <w:sz w:val="21"/>
          <w:szCs w:val="21"/>
          <w:lang w:val="en-US" w:eastAsia="zh-CN"/>
        </w:rPr>
        <w:t>物流中转站内的货物转运规则：</w:t>
      </w:r>
    </w:p>
    <w:p>
      <w:pPr>
        <w:keepNext w:val="0"/>
        <w:keepLines w:val="0"/>
        <w:pageBreakBefore w:val="0"/>
        <w:numPr>
          <w:ilvl w:val="0"/>
          <w:numId w:val="0"/>
        </w:numPr>
        <w:kinsoku/>
        <w:wordWrap/>
        <w:overflowPunct/>
        <w:topLinePunct w:val="0"/>
        <w:autoSpaceDE/>
        <w:autoSpaceDN/>
        <w:bidi w:val="0"/>
        <w:adjustRightInd/>
        <w:snapToGrid/>
        <w:ind w:firstLine="420" w:firstLineChars="200"/>
        <w:jc w:val="center"/>
        <w:textAlignment w:val="auto"/>
        <w:rPr>
          <w:rFonts w:hint="eastAsia" w:ascii="黑体" w:hAnsi="黑体" w:eastAsia="黑体" w:cs="黑体"/>
          <w:color w:val="auto"/>
          <w:sz w:val="21"/>
          <w:szCs w:val="21"/>
        </w:rPr>
      </w:pPr>
      <w:r>
        <w:rPr>
          <w:rFonts w:hint="eastAsia" w:ascii="黑体" w:hAnsi="黑体" w:eastAsia="黑体" w:cs="黑体"/>
          <w:color w:val="auto"/>
          <w:sz w:val="21"/>
          <w:szCs w:val="21"/>
        </w:rPr>
        <w:drawing>
          <wp:inline distT="0" distB="0" distL="114300" distR="114300">
            <wp:extent cx="3517265" cy="2549525"/>
            <wp:effectExtent l="0" t="0" r="698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3517265" cy="254952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center"/>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图1 物流中转示意图</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left"/>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列车可以装载不超过其最大容量的货物，货物可以在所有物流中转站内进行中转操作。如图1所示，物流中转站内，对应于该中转站所连接的所有轨道均有与其列车对应的分拣工位。因而工位可以利用中转站编号-轨道编号-列车编号来定位，例如，Z01-R03-2表示Z01中转站内与R03轨道相关的第2个工位；传送机可以将某个工位分拣好的货物转移到其他不同轨道的工位上；所有分拣员只负责其工位相关的列车货物分拣等工作，且分拣员工作能力无差别均可独立完成所有工作。</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jc w:val="left"/>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列车整体调度成本</w:t>
      </w:r>
    </w:p>
    <w:p>
      <w:pPr>
        <w:numPr>
          <w:ilvl w:val="0"/>
          <w:numId w:val="0"/>
        </w:numPr>
        <w:jc w:val="center"/>
        <w:rPr>
          <w:rFonts w:hint="eastAsia" w:ascii="黑体" w:hAnsi="黑体" w:eastAsia="黑体" w:cs="黑体"/>
          <w:b w:val="0"/>
          <w:bCs w:val="0"/>
          <w:i w:val="0"/>
          <w:caps w:val="0"/>
          <w:color w:val="auto"/>
          <w:spacing w:val="0"/>
          <w:sz w:val="21"/>
          <w:szCs w:val="21"/>
          <w:shd w:val="clear" w:fill="FFFFFF"/>
          <w:lang w:val="en-US" w:eastAsia="zh-CN"/>
        </w:rPr>
      </w:pPr>
      <w:r>
        <w:rPr>
          <w:rFonts w:hint="eastAsia" w:ascii="黑体" w:hAnsi="黑体" w:eastAsia="黑体" w:cs="黑体"/>
          <w:color w:val="auto"/>
          <w:sz w:val="21"/>
          <w:szCs w:val="21"/>
        </w:rPr>
        <w:drawing>
          <wp:inline distT="0" distB="0" distL="114300" distR="114300">
            <wp:extent cx="3482975" cy="1366520"/>
            <wp:effectExtent l="0" t="0" r="3175" b="508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8"/>
                    <a:stretch>
                      <a:fillRect/>
                    </a:stretch>
                  </pic:blipFill>
                  <pic:spPr>
                    <a:xfrm>
                      <a:off x="0" y="0"/>
                      <a:ext cx="3482975" cy="136652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b w:val="0"/>
          <w:bCs w:val="0"/>
          <w:i w:val="0"/>
          <w:caps w:val="0"/>
          <w:color w:val="auto"/>
          <w:spacing w:val="0"/>
          <w:sz w:val="21"/>
          <w:szCs w:val="21"/>
          <w:shd w:val="clear" w:fill="FFFFFF"/>
          <w:lang w:val="en-US" w:eastAsia="zh-CN"/>
        </w:rPr>
        <w:t>如上图所示，货物1和货物2都经过A-&gt;B-&gt;C三个站点，且在经过轨道A-&gt;B和轨道B-&gt;C时均被分配在3号列车中传输（前后轨道中3号列车中的货物完全相同）。该场景下B站点可以直接将轨道A-&gt;B上的3号列车货物转移到轨道B-&gt;C上的对应列车上，此时不需要站点B中的相应工位存在分拣员即分拣员不需工作。</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jc w:val="left"/>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列车更换成本</w:t>
      </w:r>
    </w:p>
    <w:p>
      <w:pPr>
        <w:keepNext w:val="0"/>
        <w:keepLines w:val="0"/>
        <w:pageBreakBefore w:val="0"/>
        <w:numPr>
          <w:ilvl w:val="0"/>
          <w:numId w:val="0"/>
        </w:numPr>
        <w:kinsoku/>
        <w:wordWrap/>
        <w:overflowPunct/>
        <w:topLinePunct w:val="0"/>
        <w:autoSpaceDE/>
        <w:autoSpaceDN/>
        <w:bidi w:val="0"/>
        <w:adjustRightInd/>
        <w:snapToGrid/>
        <w:jc w:val="center"/>
        <w:textAlignment w:val="auto"/>
        <w:rPr>
          <w:rFonts w:hint="eastAsia" w:ascii="黑体" w:hAnsi="黑体" w:eastAsia="黑体" w:cs="黑体"/>
          <w:b w:val="0"/>
          <w:bCs w:val="0"/>
          <w:i w:val="0"/>
          <w:caps w:val="0"/>
          <w:color w:val="auto"/>
          <w:spacing w:val="0"/>
          <w:sz w:val="21"/>
          <w:szCs w:val="21"/>
          <w:shd w:val="clear" w:fill="FFFFFF"/>
          <w:lang w:val="en-US" w:eastAsia="zh-CN"/>
        </w:rPr>
      </w:pPr>
      <w:r>
        <w:rPr>
          <w:rFonts w:hint="eastAsia" w:ascii="黑体" w:hAnsi="黑体" w:eastAsia="黑体" w:cs="黑体"/>
          <w:color w:val="auto"/>
          <w:sz w:val="21"/>
          <w:szCs w:val="21"/>
        </w:rPr>
        <w:drawing>
          <wp:inline distT="0" distB="0" distL="114300" distR="114300">
            <wp:extent cx="3597275" cy="1411605"/>
            <wp:effectExtent l="0" t="0" r="3175" b="1714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9"/>
                    <a:stretch>
                      <a:fillRect/>
                    </a:stretch>
                  </pic:blipFill>
                  <pic:spPr>
                    <a:xfrm>
                      <a:off x="0" y="0"/>
                      <a:ext cx="3597275" cy="141160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b w:val="0"/>
          <w:bCs w:val="0"/>
          <w:i w:val="0"/>
          <w:caps w:val="0"/>
          <w:color w:val="auto"/>
          <w:spacing w:val="0"/>
          <w:sz w:val="21"/>
          <w:szCs w:val="21"/>
          <w:shd w:val="clear" w:fill="FFFFFF"/>
          <w:lang w:val="en-US" w:eastAsia="zh-CN"/>
        </w:rPr>
      </w:pPr>
      <w:r>
        <w:rPr>
          <w:rFonts w:hint="eastAsia" w:ascii="黑体" w:hAnsi="黑体" w:eastAsia="黑体" w:cs="黑体"/>
          <w:b w:val="0"/>
          <w:bCs w:val="0"/>
          <w:i w:val="0"/>
          <w:caps w:val="0"/>
          <w:color w:val="auto"/>
          <w:spacing w:val="0"/>
          <w:sz w:val="21"/>
          <w:szCs w:val="21"/>
          <w:shd w:val="clear" w:fill="FFFFFF"/>
          <w:lang w:val="en-US" w:eastAsia="zh-CN"/>
        </w:rPr>
        <w:t>如果货物在经过站点时，所在的列车编号发生了变更。如上图所示，货物1在轨道A-&gt;B的1号列车中运输，经过站点B后，被调度到轨道B-&gt;C的2号列车中传输。此时站点B内，轨道A-&gt;B的1号列车和轨道B-&gt;C的2号列车所对应的工位上均需要分拣员，分别负责1号列车的货物重装箱和2号列车的货物检查打包等工作。</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firstLine="420" w:firstLineChars="200"/>
        <w:jc w:val="left"/>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货物汇聚和分流成本</w:t>
      </w:r>
    </w:p>
    <w:p>
      <w:pPr>
        <w:numPr>
          <w:ilvl w:val="0"/>
          <w:numId w:val="0"/>
        </w:numPr>
        <w:ind w:firstLine="420" w:firstLineChars="0"/>
        <w:jc w:val="center"/>
        <w:rPr>
          <w:rFonts w:hint="eastAsia" w:ascii="黑体" w:hAnsi="黑体" w:eastAsia="黑体" w:cs="黑体"/>
          <w:b w:val="0"/>
          <w:bCs w:val="0"/>
          <w:i w:val="0"/>
          <w:caps w:val="0"/>
          <w:color w:val="auto"/>
          <w:spacing w:val="0"/>
          <w:sz w:val="21"/>
          <w:szCs w:val="21"/>
          <w:shd w:val="clear" w:fill="FFFFFF"/>
          <w:lang w:val="en-US" w:eastAsia="zh-CN"/>
        </w:rPr>
      </w:pPr>
      <w:r>
        <w:rPr>
          <w:rFonts w:hint="eastAsia" w:ascii="黑体" w:hAnsi="黑体" w:eastAsia="黑体" w:cs="黑体"/>
          <w:color w:val="auto"/>
          <w:sz w:val="21"/>
          <w:szCs w:val="21"/>
        </w:rPr>
        <w:drawing>
          <wp:inline distT="0" distB="0" distL="114300" distR="114300">
            <wp:extent cx="3300095" cy="2313940"/>
            <wp:effectExtent l="0" t="0" r="14605" b="1016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3300095" cy="231394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b w:val="0"/>
          <w:bCs w:val="0"/>
          <w:i w:val="0"/>
          <w:caps w:val="0"/>
          <w:color w:val="auto"/>
          <w:spacing w:val="0"/>
          <w:sz w:val="21"/>
          <w:szCs w:val="21"/>
          <w:shd w:val="clear" w:fill="FFFFFF"/>
          <w:lang w:val="en-US" w:eastAsia="zh-CN"/>
        </w:rPr>
      </w:pPr>
      <w:r>
        <w:rPr>
          <w:rFonts w:hint="eastAsia" w:ascii="黑体" w:hAnsi="黑体" w:eastAsia="黑体" w:cs="黑体"/>
          <w:b w:val="0"/>
          <w:bCs w:val="0"/>
          <w:i w:val="0"/>
          <w:caps w:val="0"/>
          <w:color w:val="auto"/>
          <w:spacing w:val="0"/>
          <w:sz w:val="21"/>
          <w:szCs w:val="21"/>
          <w:shd w:val="clear" w:fill="FFFFFF"/>
          <w:lang w:val="en-US" w:eastAsia="zh-CN"/>
        </w:rPr>
        <w:t>如上图所示，货物1、2、3在经过站点B后汇聚到轨道B-&gt;D上的3号列车。此时，站点B内，轨道A-&gt;B上的2、3号列车，轨道C-&gt;B上的3号列车以及轨道B-&gt;D上的3号列车相应的工位上均需拣货员，负责各自列车货物的拆包和装载等工作（共4名拣货员）。（注，当发生货物分流时，同样需要拣货员负责货物的拆包和装载工作）</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9"/>
        <w:rPr>
          <w:rFonts w:hint="eastAsia" w:ascii="黑体" w:hAnsi="黑体" w:eastAsia="黑体" w:cs="黑体"/>
          <w:color w:val="auto"/>
          <w:sz w:val="21"/>
          <w:szCs w:val="21"/>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9"/>
        <w:rPr>
          <w:rFonts w:hint="eastAsia" w:ascii="黑体" w:hAnsi="黑体" w:eastAsia="黑体" w:cs="黑体"/>
          <w:b w:val="0"/>
          <w:bCs w:val="0"/>
          <w:i w:val="0"/>
          <w:caps w:val="0"/>
          <w:color w:val="auto"/>
          <w:spacing w:val="0"/>
          <w:sz w:val="21"/>
          <w:szCs w:val="21"/>
          <w:shd w:val="clear" w:fill="FFFFFF"/>
          <w:lang w:val="en-US" w:eastAsia="zh-CN"/>
        </w:rPr>
      </w:pPr>
      <w:r>
        <w:rPr>
          <w:rFonts w:hint="eastAsia" w:ascii="黑体" w:hAnsi="黑体" w:eastAsia="黑体" w:cs="黑体"/>
          <w:b/>
          <w:bCs/>
          <w:i w:val="0"/>
          <w:caps w:val="0"/>
          <w:color w:val="auto"/>
          <w:spacing w:val="0"/>
          <w:sz w:val="21"/>
          <w:szCs w:val="21"/>
          <w:shd w:val="clear" w:fill="FFFFFF"/>
          <w:lang w:val="en-US" w:eastAsia="zh-CN"/>
        </w:rPr>
        <w:t>注意</w:t>
      </w:r>
      <w:r>
        <w:rPr>
          <w:rFonts w:hint="eastAsia" w:ascii="黑体" w:hAnsi="黑体" w:eastAsia="黑体" w:cs="黑体"/>
          <w:b w:val="0"/>
          <w:bCs w:val="0"/>
          <w:i w:val="0"/>
          <w:caps w:val="0"/>
          <w:color w:val="auto"/>
          <w:spacing w:val="0"/>
          <w:sz w:val="21"/>
          <w:szCs w:val="21"/>
          <w:shd w:val="clear" w:fill="FFFFFF"/>
          <w:lang w:val="en-US" w:eastAsia="zh-CN"/>
        </w:rPr>
        <w:t>：如下图所示，该场景也属于货物的汇聚场景：</w:t>
      </w:r>
    </w:p>
    <w:p>
      <w:pPr>
        <w:numPr>
          <w:ilvl w:val="0"/>
          <w:numId w:val="0"/>
        </w:numPr>
        <w:jc w:val="center"/>
        <w:rPr>
          <w:rFonts w:hint="eastAsia" w:ascii="黑体" w:hAnsi="黑体" w:eastAsia="黑体" w:cs="黑体"/>
          <w:b w:val="0"/>
          <w:bCs w:val="0"/>
          <w:i w:val="0"/>
          <w:caps w:val="0"/>
          <w:color w:val="auto"/>
          <w:spacing w:val="0"/>
          <w:sz w:val="21"/>
          <w:szCs w:val="21"/>
          <w:shd w:val="clear" w:fill="FFFFFF"/>
          <w:lang w:val="en-US" w:eastAsia="zh-CN"/>
        </w:rPr>
      </w:pPr>
      <w:r>
        <w:rPr>
          <w:rFonts w:hint="eastAsia" w:ascii="黑体" w:hAnsi="黑体" w:eastAsia="黑体" w:cs="黑体"/>
          <w:color w:val="auto"/>
          <w:sz w:val="21"/>
          <w:szCs w:val="21"/>
        </w:rPr>
        <w:drawing>
          <wp:inline distT="0" distB="0" distL="114300" distR="114300">
            <wp:extent cx="3730625" cy="1463675"/>
            <wp:effectExtent l="0" t="0" r="3175" b="317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3730625" cy="146367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b w:val="0"/>
          <w:bCs w:val="0"/>
          <w:i w:val="0"/>
          <w:caps w:val="0"/>
          <w:color w:val="auto"/>
          <w:spacing w:val="0"/>
          <w:sz w:val="21"/>
          <w:szCs w:val="21"/>
          <w:shd w:val="clear" w:fill="FFFFFF"/>
          <w:lang w:val="en-US" w:eastAsia="zh-CN"/>
        </w:rPr>
      </w:pPr>
      <w:r>
        <w:rPr>
          <w:rFonts w:hint="eastAsia" w:ascii="黑体" w:hAnsi="黑体" w:eastAsia="黑体" w:cs="黑体"/>
          <w:b w:val="0"/>
          <w:bCs w:val="0"/>
          <w:i w:val="0"/>
          <w:caps w:val="0"/>
          <w:color w:val="auto"/>
          <w:spacing w:val="0"/>
          <w:sz w:val="21"/>
          <w:szCs w:val="21"/>
          <w:shd w:val="clear" w:fill="FFFFFF"/>
          <w:lang w:val="en-US" w:eastAsia="zh-CN"/>
        </w:rPr>
        <w:t>货物1经站点B中转，货物2的源站点即为B。此时在站点B内，轨道A-&gt;B上的3号列车和轨道B-&gt;C上的3号列车所对应的工位上均需拣货员。</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left"/>
        <w:textAlignment w:val="auto"/>
        <w:outlineLvl w:val="9"/>
        <w:rPr>
          <w:rFonts w:hint="eastAsia" w:ascii="黑体" w:hAnsi="黑体" w:eastAsia="黑体" w:cs="黑体"/>
          <w:color w:val="auto"/>
          <w:sz w:val="21"/>
          <w:szCs w:val="21"/>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jc w:val="both"/>
        <w:textAlignment w:val="auto"/>
        <w:outlineLvl w:val="9"/>
        <w:rPr>
          <w:rFonts w:hint="eastAsia" w:ascii="黑体" w:hAnsi="黑体" w:eastAsia="黑体" w:cs="黑体"/>
          <w:b/>
          <w:bCs/>
          <w:i w:val="0"/>
          <w:caps w:val="0"/>
          <w:color w:val="auto"/>
          <w:spacing w:val="0"/>
          <w:sz w:val="21"/>
          <w:szCs w:val="21"/>
          <w:shd w:val="clear" w:fill="FFFFFF"/>
          <w:lang w:val="en-US" w:eastAsia="zh-CN"/>
        </w:rPr>
      </w:pPr>
      <w:r>
        <w:rPr>
          <w:rFonts w:hint="eastAsia" w:ascii="黑体" w:hAnsi="黑体" w:eastAsia="黑体" w:cs="黑体"/>
          <w:b/>
          <w:bCs/>
          <w:i w:val="0"/>
          <w:caps w:val="0"/>
          <w:color w:val="auto"/>
          <w:spacing w:val="0"/>
          <w:sz w:val="21"/>
          <w:szCs w:val="21"/>
          <w:shd w:val="clear" w:fill="FFFFFF"/>
          <w:lang w:val="en-US" w:eastAsia="zh-CN"/>
        </w:rPr>
        <w:t>注意：</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both"/>
        <w:textAlignment w:val="auto"/>
        <w:outlineLvl w:val="9"/>
        <w:rPr>
          <w:rFonts w:hint="eastAsia" w:ascii="黑体" w:hAnsi="黑体" w:eastAsia="黑体" w:cs="黑体"/>
          <w:b w:val="0"/>
          <w:bCs w:val="0"/>
          <w:i w:val="0"/>
          <w:caps w:val="0"/>
          <w:color w:val="auto"/>
          <w:spacing w:val="0"/>
          <w:sz w:val="21"/>
          <w:szCs w:val="21"/>
          <w:shd w:val="clear" w:fill="FFFFFF"/>
          <w:lang w:val="en-US" w:eastAsia="zh-CN"/>
        </w:rPr>
      </w:pPr>
      <w:r>
        <w:rPr>
          <w:rFonts w:hint="eastAsia" w:ascii="黑体" w:hAnsi="黑体" w:eastAsia="黑体" w:cs="黑体"/>
          <w:b w:val="0"/>
          <w:bCs w:val="0"/>
          <w:i w:val="0"/>
          <w:caps w:val="0"/>
          <w:color w:val="auto"/>
          <w:spacing w:val="0"/>
          <w:sz w:val="21"/>
          <w:szCs w:val="21"/>
          <w:shd w:val="clear" w:fill="FFFFFF"/>
          <w:lang w:val="en-US" w:eastAsia="zh-CN"/>
        </w:rPr>
        <w:t>在货物起点和终点，同样要为相应列车的工位上分配拣货员完成装载和拆包工作；</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both"/>
        <w:textAlignment w:val="auto"/>
        <w:outlineLvl w:val="9"/>
        <w:rPr>
          <w:rFonts w:hint="eastAsia" w:ascii="黑体" w:hAnsi="黑体" w:eastAsia="黑体" w:cs="黑体"/>
          <w:b w:val="0"/>
          <w:bCs w:val="0"/>
          <w:i w:val="0"/>
          <w:caps w:val="0"/>
          <w:color w:val="auto"/>
          <w:spacing w:val="0"/>
          <w:sz w:val="21"/>
          <w:szCs w:val="21"/>
          <w:shd w:val="clear" w:fill="FFFFFF"/>
          <w:lang w:val="en-US" w:eastAsia="zh-CN"/>
        </w:rPr>
      </w:pPr>
      <w:r>
        <w:rPr>
          <w:rFonts w:hint="eastAsia" w:ascii="黑体" w:hAnsi="黑体" w:eastAsia="黑体" w:cs="黑体"/>
          <w:b w:val="0"/>
          <w:bCs w:val="0"/>
          <w:i w:val="0"/>
          <w:caps w:val="0"/>
          <w:color w:val="auto"/>
          <w:spacing w:val="0"/>
          <w:sz w:val="21"/>
          <w:szCs w:val="21"/>
          <w:shd w:val="clear" w:fill="FFFFFF"/>
          <w:lang w:val="en-US" w:eastAsia="zh-CN"/>
        </w:rPr>
        <w:t>货物的传输过程不能经过重复的站点或轨道；即如Z01 -&gt; Z03 -&gt;Z05 -&gt;Z03 -&gt;Z07，货物经过Z03站点两次，此为非法行为。</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both"/>
        <w:textAlignment w:val="auto"/>
        <w:outlineLvl w:val="9"/>
        <w:rPr>
          <w:rFonts w:hint="eastAsia" w:ascii="黑体" w:hAnsi="黑体" w:eastAsia="黑体" w:cs="黑体"/>
          <w:b w:val="0"/>
          <w:bCs w:val="0"/>
          <w:i w:val="0"/>
          <w:caps w:val="0"/>
          <w:color w:val="auto"/>
          <w:spacing w:val="0"/>
          <w:sz w:val="21"/>
          <w:szCs w:val="21"/>
          <w:shd w:val="clear" w:fill="FFFFFF"/>
          <w:lang w:val="en-US" w:eastAsia="zh-CN"/>
        </w:rPr>
      </w:pPr>
      <w:r>
        <w:rPr>
          <w:rFonts w:hint="eastAsia" w:ascii="黑体" w:hAnsi="黑体" w:eastAsia="黑体" w:cs="黑体"/>
          <w:b w:val="0"/>
          <w:bCs w:val="0"/>
          <w:i w:val="0"/>
          <w:caps w:val="0"/>
          <w:color w:val="auto"/>
          <w:spacing w:val="0"/>
          <w:sz w:val="21"/>
          <w:szCs w:val="21"/>
          <w:shd w:val="clear" w:fill="FFFFFF"/>
          <w:lang w:val="en-US" w:eastAsia="zh-CN"/>
        </w:rPr>
        <w:t>货物均要求能双向运输；即如(G01,Z02,Z05,40,null)和(G01,Z05,Z02,40,null)是等价的。</w:t>
      </w:r>
    </w:p>
    <w:p>
      <w:pPr>
        <w:keepNext w:val="0"/>
        <w:keepLines w:val="0"/>
        <w:pageBreakBefore w:val="0"/>
        <w:widowControl w:val="0"/>
        <w:numPr>
          <w:ilvl w:val="0"/>
          <w:numId w:val="2"/>
        </w:numPr>
        <w:kinsoku/>
        <w:wordWrap/>
        <w:overflowPunct/>
        <w:topLinePunct w:val="0"/>
        <w:autoSpaceDE/>
        <w:autoSpaceDN/>
        <w:bidi w:val="0"/>
        <w:adjustRightInd/>
        <w:snapToGrid/>
        <w:spacing w:line="400" w:lineRule="exact"/>
        <w:jc w:val="both"/>
        <w:textAlignment w:val="auto"/>
        <w:outlineLvl w:val="9"/>
        <w:rPr>
          <w:rFonts w:hint="eastAsia" w:ascii="黑体" w:hAnsi="黑体" w:eastAsia="黑体" w:cs="黑体"/>
          <w:b w:val="0"/>
          <w:bCs w:val="0"/>
          <w:i w:val="0"/>
          <w:caps w:val="0"/>
          <w:color w:val="auto"/>
          <w:spacing w:val="0"/>
          <w:sz w:val="21"/>
          <w:szCs w:val="21"/>
          <w:shd w:val="clear" w:fill="FFFFFF"/>
          <w:lang w:val="en-US" w:eastAsia="zh-CN"/>
        </w:rPr>
      </w:pPr>
      <w:r>
        <w:rPr>
          <w:rFonts w:hint="eastAsia" w:ascii="黑体" w:hAnsi="黑体" w:eastAsia="黑体" w:cs="黑体"/>
          <w:b w:val="0"/>
          <w:bCs w:val="0"/>
          <w:i w:val="0"/>
          <w:caps w:val="0"/>
          <w:color w:val="auto"/>
          <w:spacing w:val="0"/>
          <w:sz w:val="21"/>
          <w:szCs w:val="21"/>
          <w:shd w:val="clear" w:fill="FFFFFF"/>
          <w:lang w:val="en-US" w:eastAsia="zh-CN"/>
        </w:rPr>
        <w:t>所有拣货员均能完成上述场景中的所有工作任务，拣货员无差别；</w:t>
      </w:r>
    </w:p>
    <w:p>
      <w:pPr>
        <w:pageBreakBefore w:val="0"/>
        <w:widowControl w:val="0"/>
        <w:numPr>
          <w:ilvl w:val="0"/>
          <w:numId w:val="2"/>
        </w:numPr>
        <w:kinsoku/>
        <w:wordWrap/>
        <w:overflowPunct/>
        <w:topLinePunct w:val="0"/>
        <w:autoSpaceDE/>
        <w:autoSpaceDN/>
        <w:bidi w:val="0"/>
        <w:adjustRightInd/>
        <w:snapToGrid/>
        <w:spacing w:line="400" w:lineRule="exact"/>
        <w:jc w:val="both"/>
        <w:textAlignment w:val="auto"/>
        <w:rPr>
          <w:rFonts w:hint="eastAsia" w:ascii="黑体" w:hAnsi="黑体" w:eastAsia="黑体" w:cs="黑体"/>
          <w:b w:val="0"/>
          <w:bCs w:val="0"/>
          <w:i w:val="0"/>
          <w:caps w:val="0"/>
          <w:color w:val="auto"/>
          <w:spacing w:val="0"/>
          <w:sz w:val="21"/>
          <w:szCs w:val="21"/>
          <w:shd w:val="clear" w:fill="FFFFFF"/>
          <w:lang w:val="en-US" w:eastAsia="zh-CN"/>
        </w:rPr>
      </w:pPr>
      <w:r>
        <w:rPr>
          <w:rFonts w:hint="eastAsia" w:ascii="黑体" w:hAnsi="黑体" w:eastAsia="黑体" w:cs="黑体"/>
          <w:b w:val="0"/>
          <w:bCs w:val="0"/>
          <w:i w:val="0"/>
          <w:caps w:val="0"/>
          <w:color w:val="auto"/>
          <w:spacing w:val="0"/>
          <w:sz w:val="21"/>
          <w:szCs w:val="21"/>
          <w:shd w:val="clear" w:fill="FFFFFF"/>
          <w:lang w:val="en-US" w:eastAsia="zh-CN"/>
        </w:rPr>
        <w:t>如果存在货物无法运输成功，则路径和列车号输出为null。</w:t>
      </w:r>
    </w:p>
    <w:p>
      <w:pPr>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由于系统运营前期拣货员数量不足，故各站点拣货员数量有限。目前，轨道传输网络已知，需要传送的货物信息已知，各站点可用的拣货员数量已知。现需要设计一个调度系统在满足现有物流系统的资源约束情况下为尽可能多的货物分配传输路径以及传输货物使用的列车。</w:t>
      </w:r>
    </w:p>
    <w:p>
      <w:pPr>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黑体" w:hAnsi="黑体" w:eastAsia="黑体" w:cs="黑体"/>
          <w:i w:val="0"/>
          <w:caps w:val="0"/>
          <w:color w:val="auto"/>
          <w:spacing w:val="0"/>
          <w:sz w:val="21"/>
          <w:szCs w:val="21"/>
          <w:shd w:val="clear" w:fill="FFFFFF"/>
          <w:lang w:val="en-US" w:eastAsia="zh-CN"/>
        </w:rPr>
      </w:pPr>
    </w:p>
    <w:p>
      <w:pPr>
        <w:pageBreakBefore w:val="0"/>
        <w:widowControl w:val="0"/>
        <w:numPr>
          <w:ilvl w:val="0"/>
          <w:numId w:val="3"/>
        </w:numPr>
        <w:kinsoku/>
        <w:wordWrap/>
        <w:overflowPunct/>
        <w:topLinePunct w:val="0"/>
        <w:autoSpaceDE/>
        <w:autoSpaceDN/>
        <w:bidi w:val="0"/>
        <w:adjustRightInd/>
        <w:snapToGrid/>
        <w:spacing w:line="400" w:lineRule="exact"/>
        <w:jc w:val="left"/>
        <w:textAlignment w:val="auto"/>
        <w:rPr>
          <w:rFonts w:hint="eastAsia" w:ascii="黑体" w:hAnsi="黑体" w:eastAsia="黑体" w:cs="黑体"/>
          <w:b/>
          <w:bCs/>
          <w:i w:val="0"/>
          <w:caps w:val="0"/>
          <w:color w:val="auto"/>
          <w:spacing w:val="0"/>
          <w:sz w:val="21"/>
          <w:szCs w:val="21"/>
          <w:shd w:val="clear" w:fill="FFFFFF"/>
          <w:lang w:val="en-US" w:eastAsia="zh-CN"/>
        </w:rPr>
      </w:pPr>
      <w:r>
        <w:rPr>
          <w:rFonts w:hint="eastAsia" w:ascii="黑体" w:hAnsi="黑体" w:eastAsia="黑体" w:cs="黑体"/>
          <w:b/>
          <w:bCs/>
          <w:i w:val="0"/>
          <w:caps w:val="0"/>
          <w:color w:val="auto"/>
          <w:spacing w:val="0"/>
          <w:sz w:val="21"/>
          <w:szCs w:val="21"/>
          <w:shd w:val="clear" w:fill="FFFFFF"/>
          <w:lang w:val="en-US" w:eastAsia="zh-CN"/>
        </w:rPr>
        <w:t>基础信息及算法结果输出格式</w:t>
      </w:r>
    </w:p>
    <w:p>
      <w:pPr>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黑体" w:hAnsi="黑体" w:eastAsia="黑体" w:cs="黑体"/>
          <w:b/>
          <w:bCs/>
          <w:i w:val="0"/>
          <w:caps w:val="0"/>
          <w:color w:val="auto"/>
          <w:spacing w:val="0"/>
          <w:sz w:val="21"/>
          <w:szCs w:val="21"/>
          <w:shd w:val="clear" w:fill="FFFFFF"/>
          <w:lang w:val="en-US" w:eastAsia="zh-CN"/>
        </w:rPr>
      </w:pPr>
      <w:r>
        <w:rPr>
          <w:rFonts w:hint="eastAsia" w:ascii="黑体" w:hAnsi="黑体" w:eastAsia="黑体" w:cs="黑体"/>
          <w:b/>
          <w:bCs/>
          <w:i w:val="0"/>
          <w:caps w:val="0"/>
          <w:color w:val="auto"/>
          <w:spacing w:val="0"/>
          <w:sz w:val="21"/>
          <w:szCs w:val="21"/>
          <w:shd w:val="clear" w:fill="FFFFFF"/>
          <w:lang w:val="en-US" w:eastAsia="zh-CN"/>
        </w:rPr>
        <w:t>2.1 轨道传输网络信息如下所示：</w:t>
      </w:r>
    </w:p>
    <w:p>
      <w:pPr>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站点数，轨道数，列车数量，单个列车容量</w:t>
      </w:r>
    </w:p>
    <w:p>
      <w:pPr>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站点1,拣货员数量</w:t>
      </w:r>
    </w:p>
    <w:p>
      <w:pPr>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站点2,拣货员数量</w:t>
      </w:r>
    </w:p>
    <w:p>
      <w:pPr>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w:t>
      </w:r>
    </w:p>
    <w:p>
      <w:pPr>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轨道1，站点1，站点2</w:t>
      </w:r>
    </w:p>
    <w:p>
      <w:pPr>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w:t>
      </w:r>
    </w:p>
    <w:p>
      <w:pPr>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货物运输信息如下所示：</w:t>
      </w:r>
    </w:p>
    <w:p>
      <w:pPr>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货物数量</w:t>
      </w:r>
    </w:p>
    <w:p>
      <w:pPr>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货物1，站点1，站点2，重量，必经站点列表 //必经列表为null，表示没有必经要求</w:t>
      </w:r>
    </w:p>
    <w:p>
      <w:pPr>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w:t>
      </w:r>
    </w:p>
    <w:p>
      <w:pPr>
        <w:pageBreakBefore w:val="0"/>
        <w:widowControl w:val="0"/>
        <w:kinsoku/>
        <w:wordWrap/>
        <w:overflowPunct/>
        <w:topLinePunct w:val="0"/>
        <w:autoSpaceDE/>
        <w:autoSpaceDN/>
        <w:bidi w:val="0"/>
        <w:adjustRightInd/>
        <w:snapToGrid/>
        <w:spacing w:line="400" w:lineRule="exact"/>
        <w:ind w:firstLine="420" w:firstLineChars="0"/>
        <w:jc w:val="both"/>
        <w:textAlignment w:val="auto"/>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注：站点Id、轨道Id和货物Id，均为随机生成，无顺序关系。</w:t>
      </w:r>
    </w:p>
    <w:p>
      <w:pPr>
        <w:pageBreakBefore w:val="0"/>
        <w:widowControl w:val="0"/>
        <w:kinsoku/>
        <w:wordWrap/>
        <w:overflowPunct/>
        <w:topLinePunct w:val="0"/>
        <w:autoSpaceDE/>
        <w:autoSpaceDN/>
        <w:bidi w:val="0"/>
        <w:adjustRightInd/>
        <w:snapToGrid/>
        <w:spacing w:line="400" w:lineRule="exact"/>
        <w:ind w:firstLine="422" w:firstLineChars="200"/>
        <w:jc w:val="both"/>
        <w:textAlignment w:val="auto"/>
        <w:rPr>
          <w:rFonts w:hint="eastAsia" w:ascii="黑体" w:hAnsi="黑体" w:eastAsia="黑体" w:cs="黑体"/>
          <w:b/>
          <w:bCs/>
          <w:i w:val="0"/>
          <w:caps w:val="0"/>
          <w:color w:val="auto"/>
          <w:spacing w:val="0"/>
          <w:sz w:val="21"/>
          <w:szCs w:val="21"/>
          <w:shd w:val="clear" w:fill="FFFFFF"/>
          <w:lang w:val="en-US" w:eastAsia="zh-CN"/>
        </w:rPr>
      </w:pPr>
      <w:r>
        <w:rPr>
          <w:rFonts w:hint="eastAsia" w:ascii="黑体" w:hAnsi="黑体" w:eastAsia="黑体" w:cs="黑体"/>
          <w:b/>
          <w:bCs/>
          <w:i w:val="0"/>
          <w:caps w:val="0"/>
          <w:color w:val="auto"/>
          <w:spacing w:val="0"/>
          <w:sz w:val="21"/>
          <w:szCs w:val="21"/>
          <w:shd w:val="clear" w:fill="FFFFFF"/>
          <w:lang w:val="en-US" w:eastAsia="zh-CN"/>
        </w:rPr>
        <w:t>2.2 要求输出信息</w:t>
      </w:r>
    </w:p>
    <w:p>
      <w:pPr>
        <w:pageBreakBefore w:val="0"/>
        <w:widowControl w:val="0"/>
        <w:kinsoku/>
        <w:wordWrap/>
        <w:overflowPunct/>
        <w:topLinePunct w:val="0"/>
        <w:autoSpaceDE/>
        <w:autoSpaceDN/>
        <w:bidi w:val="0"/>
        <w:adjustRightInd/>
        <w:snapToGrid/>
        <w:spacing w:line="400" w:lineRule="exact"/>
        <w:ind w:firstLine="420" w:firstLineChars="200"/>
        <w:jc w:val="both"/>
        <w:textAlignment w:val="auto"/>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规划失败的货物数量，规划失败的货物总重量</w:t>
      </w:r>
    </w:p>
    <w:p>
      <w:pPr>
        <w:pageBreakBefore w:val="0"/>
        <w:widowControl w:val="0"/>
        <w:kinsoku/>
        <w:wordWrap/>
        <w:overflowPunct/>
        <w:topLinePunct w:val="0"/>
        <w:autoSpaceDE/>
        <w:autoSpaceDN/>
        <w:bidi w:val="0"/>
        <w:adjustRightInd/>
        <w:snapToGrid/>
        <w:spacing w:line="400" w:lineRule="exact"/>
        <w:ind w:firstLine="420" w:firstLineChars="200"/>
        <w:jc w:val="both"/>
        <w:textAlignment w:val="auto"/>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货物1</w:t>
      </w:r>
    </w:p>
    <w:p>
      <w:pPr>
        <w:pageBreakBefore w:val="0"/>
        <w:widowControl w:val="0"/>
        <w:kinsoku/>
        <w:wordWrap/>
        <w:overflowPunct/>
        <w:topLinePunct w:val="0"/>
        <w:autoSpaceDE/>
        <w:autoSpaceDN/>
        <w:bidi w:val="0"/>
        <w:adjustRightInd/>
        <w:snapToGrid/>
        <w:spacing w:line="400" w:lineRule="exact"/>
        <w:ind w:firstLine="420" w:firstLineChars="200"/>
        <w:jc w:val="both"/>
        <w:textAlignment w:val="auto"/>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轨道ID，  轨道ID，....， 轨道ID       //轨道Id和列车编号需一一对应</w:t>
      </w:r>
    </w:p>
    <w:p>
      <w:pPr>
        <w:pageBreakBefore w:val="0"/>
        <w:widowControl w:val="0"/>
        <w:kinsoku/>
        <w:wordWrap/>
        <w:overflowPunct/>
        <w:topLinePunct w:val="0"/>
        <w:autoSpaceDE/>
        <w:autoSpaceDN/>
        <w:bidi w:val="0"/>
        <w:adjustRightInd/>
        <w:snapToGrid/>
        <w:spacing w:line="400" w:lineRule="exact"/>
        <w:ind w:firstLine="420" w:firstLineChars="200"/>
        <w:jc w:val="both"/>
        <w:textAlignment w:val="auto"/>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列车编号，列车编号，....，列车编号     //列车编号从1开始计，且与工位号一致</w:t>
      </w:r>
    </w:p>
    <w:p>
      <w:pPr>
        <w:pageBreakBefore w:val="0"/>
        <w:widowControl w:val="0"/>
        <w:kinsoku/>
        <w:wordWrap/>
        <w:overflowPunct/>
        <w:topLinePunct w:val="0"/>
        <w:autoSpaceDE/>
        <w:autoSpaceDN/>
        <w:bidi w:val="0"/>
        <w:adjustRightInd/>
        <w:snapToGrid/>
        <w:spacing w:line="400" w:lineRule="exact"/>
        <w:ind w:firstLine="420" w:firstLineChars="200"/>
        <w:jc w:val="both"/>
        <w:textAlignment w:val="auto"/>
        <w:rPr>
          <w:rFonts w:hint="eastAsia" w:ascii="黑体" w:hAnsi="黑体" w:eastAsia="黑体" w:cs="黑体"/>
          <w:color w:val="auto"/>
          <w:sz w:val="21"/>
          <w:szCs w:val="21"/>
          <w:lang w:val="en-US" w:eastAsia="zh-CN"/>
        </w:rPr>
      </w:pPr>
      <w:r>
        <w:rPr>
          <w:rFonts w:hint="eastAsia" w:ascii="黑体" w:hAnsi="黑体" w:eastAsia="黑体" w:cs="黑体"/>
          <w:i w:val="0"/>
          <w:caps w:val="0"/>
          <w:color w:val="auto"/>
          <w:spacing w:val="0"/>
          <w:sz w:val="21"/>
          <w:szCs w:val="21"/>
          <w:shd w:val="clear" w:fill="FFFFFF"/>
          <w:lang w:val="en-US" w:eastAsia="zh-CN"/>
        </w:rPr>
        <w:t>......</w:t>
      </w:r>
      <w:r>
        <w:rPr>
          <w:rFonts w:hint="eastAsia" w:ascii="黑体" w:hAnsi="黑体" w:eastAsia="黑体" w:cs="黑体"/>
          <w:color w:val="auto"/>
          <w:sz w:val="21"/>
          <w:szCs w:val="21"/>
          <w:lang w:val="en-US" w:eastAsia="zh-CN"/>
        </w:rPr>
        <w:t xml:space="preserve">  </w:t>
      </w:r>
    </w:p>
    <w:p>
      <w:pPr>
        <w:pageBreakBefore w:val="0"/>
        <w:widowControl w:val="0"/>
        <w:kinsoku/>
        <w:wordWrap/>
        <w:overflowPunct/>
        <w:topLinePunct w:val="0"/>
        <w:autoSpaceDE/>
        <w:autoSpaceDN/>
        <w:bidi w:val="0"/>
        <w:adjustRightInd/>
        <w:snapToGrid/>
        <w:spacing w:line="400" w:lineRule="exact"/>
        <w:ind w:firstLine="420" w:firstLineChars="200"/>
        <w:jc w:val="both"/>
        <w:textAlignment w:val="auto"/>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货物n                                 //算路失败的业务，轨道和列车均为null</w:t>
      </w:r>
    </w:p>
    <w:p>
      <w:pPr>
        <w:pageBreakBefore w:val="0"/>
        <w:widowControl w:val="0"/>
        <w:kinsoku/>
        <w:wordWrap/>
        <w:overflowPunct/>
        <w:topLinePunct w:val="0"/>
        <w:autoSpaceDE/>
        <w:autoSpaceDN/>
        <w:bidi w:val="0"/>
        <w:adjustRightInd/>
        <w:snapToGrid/>
        <w:spacing w:line="400" w:lineRule="exact"/>
        <w:ind w:firstLine="420" w:firstLineChars="200"/>
        <w:jc w:val="both"/>
        <w:textAlignment w:val="auto"/>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null</w:t>
      </w:r>
    </w:p>
    <w:p>
      <w:pPr>
        <w:pageBreakBefore w:val="0"/>
        <w:widowControl w:val="0"/>
        <w:kinsoku/>
        <w:wordWrap/>
        <w:overflowPunct/>
        <w:topLinePunct w:val="0"/>
        <w:autoSpaceDE/>
        <w:autoSpaceDN/>
        <w:bidi w:val="0"/>
        <w:adjustRightInd/>
        <w:snapToGrid/>
        <w:spacing w:line="400" w:lineRule="exact"/>
        <w:ind w:firstLine="420" w:firstLineChars="200"/>
        <w:jc w:val="both"/>
        <w:textAlignment w:val="auto"/>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 xml:space="preserve">null                                   </w:t>
      </w:r>
    </w:p>
    <w:p>
      <w:pPr>
        <w:pageBreakBefore w:val="0"/>
        <w:widowControl w:val="0"/>
        <w:kinsoku/>
        <w:wordWrap/>
        <w:overflowPunct/>
        <w:topLinePunct w:val="0"/>
        <w:autoSpaceDE/>
        <w:autoSpaceDN/>
        <w:bidi w:val="0"/>
        <w:adjustRightInd/>
        <w:snapToGrid/>
        <w:spacing w:line="400" w:lineRule="exact"/>
        <w:ind w:firstLine="420" w:firstLineChars="200"/>
        <w:jc w:val="both"/>
        <w:textAlignment w:val="auto"/>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 xml:space="preserve">......                               </w:t>
      </w:r>
    </w:p>
    <w:p>
      <w:pPr>
        <w:pageBreakBefore w:val="0"/>
        <w:widowControl w:val="0"/>
        <w:kinsoku/>
        <w:wordWrap/>
        <w:overflowPunct/>
        <w:topLinePunct w:val="0"/>
        <w:autoSpaceDE/>
        <w:autoSpaceDN/>
        <w:bidi w:val="0"/>
        <w:adjustRightInd/>
        <w:snapToGrid/>
        <w:spacing w:line="400" w:lineRule="exact"/>
        <w:ind w:firstLine="420" w:firstLineChars="200"/>
        <w:jc w:val="both"/>
        <w:textAlignment w:val="auto"/>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注：货物规划结果的输出顺序不限，但所有货物无论是否规划成功均需有相应结果输出。</w:t>
      </w:r>
    </w:p>
    <w:p>
      <w:pPr>
        <w:pageBreakBefore w:val="0"/>
        <w:widowControl w:val="0"/>
        <w:kinsoku/>
        <w:wordWrap/>
        <w:overflowPunct/>
        <w:topLinePunct w:val="0"/>
        <w:autoSpaceDE/>
        <w:autoSpaceDN/>
        <w:bidi w:val="0"/>
        <w:adjustRightInd/>
        <w:snapToGrid/>
        <w:spacing w:line="400" w:lineRule="exact"/>
        <w:jc w:val="both"/>
        <w:textAlignment w:val="auto"/>
        <w:rPr>
          <w:rFonts w:hint="eastAsia" w:ascii="黑体" w:hAnsi="黑体" w:eastAsia="黑体" w:cs="黑体"/>
          <w:color w:val="auto"/>
          <w:sz w:val="21"/>
          <w:szCs w:val="21"/>
          <w:lang w:val="en-US" w:eastAsia="zh-CN"/>
        </w:rPr>
      </w:pPr>
    </w:p>
    <w:p>
      <w:pPr>
        <w:pStyle w:val="2"/>
        <w:keepNext/>
        <w:keepLines/>
        <w:pageBreakBefore w:val="0"/>
        <w:widowControl w:val="0"/>
        <w:numPr>
          <w:ilvl w:val="0"/>
          <w:numId w:val="0"/>
        </w:numPr>
        <w:kinsoku/>
        <w:wordWrap/>
        <w:overflowPunct/>
        <w:topLinePunct w:val="0"/>
        <w:autoSpaceDE/>
        <w:autoSpaceDN/>
        <w:bidi w:val="0"/>
        <w:adjustRightInd/>
        <w:snapToGrid/>
        <w:spacing w:before="20" w:beforeLines="0" w:after="20" w:afterLines="0" w:line="400" w:lineRule="exact"/>
        <w:ind w:right="0" w:rightChars="0"/>
        <w:jc w:val="both"/>
        <w:textAlignment w:val="auto"/>
        <w:outlineLvl w:val="0"/>
        <w:rPr>
          <w:rFonts w:hint="eastAsia" w:ascii="黑体" w:hAnsi="黑体" w:eastAsia="黑体" w:cs="黑体"/>
          <w:b/>
          <w:color w:val="auto"/>
          <w:sz w:val="21"/>
          <w:szCs w:val="21"/>
          <w:lang w:val="en-US" w:eastAsia="zh-CN"/>
        </w:rPr>
      </w:pPr>
      <w:r>
        <w:rPr>
          <w:rFonts w:hint="eastAsia" w:ascii="黑体" w:hAnsi="黑体" w:eastAsia="黑体" w:cs="黑体"/>
          <w:b/>
          <w:color w:val="auto"/>
          <w:sz w:val="21"/>
          <w:szCs w:val="21"/>
          <w:lang w:val="en-US" w:eastAsia="zh-CN"/>
        </w:rPr>
        <w:t>3.用例的评分机制</w:t>
      </w:r>
    </w:p>
    <w:p>
      <w:pPr>
        <w:pStyle w:val="3"/>
        <w:keepNext/>
        <w:keepLines/>
        <w:pageBreakBefore w:val="0"/>
        <w:widowControl w:val="0"/>
        <w:kinsoku/>
        <w:wordWrap/>
        <w:overflowPunct/>
        <w:topLinePunct w:val="0"/>
        <w:autoSpaceDE/>
        <w:autoSpaceDN/>
        <w:bidi w:val="0"/>
        <w:adjustRightInd/>
        <w:snapToGrid/>
        <w:spacing w:before="20" w:beforeLines="0" w:after="20" w:afterLines="0" w:line="400" w:lineRule="exact"/>
        <w:ind w:right="0" w:rightChars="0" w:firstLine="422" w:firstLineChars="200"/>
        <w:jc w:val="both"/>
        <w:textAlignment w:val="auto"/>
        <w:outlineLvl w:val="1"/>
        <w:rPr>
          <w:rFonts w:hint="eastAsia" w:ascii="黑体" w:hAnsi="黑体" w:eastAsia="黑体" w:cs="黑体"/>
          <w:b/>
          <w:color w:val="auto"/>
          <w:sz w:val="21"/>
          <w:szCs w:val="21"/>
          <w:lang w:val="en-US" w:eastAsia="zh-CN"/>
        </w:rPr>
      </w:pPr>
      <w:r>
        <w:rPr>
          <w:rFonts w:hint="eastAsia" w:ascii="黑体" w:hAnsi="黑体" w:eastAsia="黑体" w:cs="黑体"/>
          <w:b/>
          <w:color w:val="auto"/>
          <w:sz w:val="21"/>
          <w:szCs w:val="21"/>
          <w:lang w:val="en-US" w:eastAsia="zh-CN"/>
        </w:rPr>
        <w:t>3.1有解用例的排名机制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按下面流程对参赛者结果进行排名：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步骤1：对于提交的结果，主办方会进行数据合法性校验（见2中具体输出格式，以及特别说明），校验不通过视为无效作品；</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步骤2：用例的程序运行时间不超过60秒；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步骤3：服务质量评价函数值越低，则服务质量越好。示例：有n个货物，若所有的货物均成功分配，则未分配成功的货物数量为0，失败货物的总重量为0，评价函数值为0（即服务质量最佳）；若有2个货物分配失败，其重量分别为50T和100T，则评价函数值为3.5（即（1+50/100）+（1+100/100））。</w:t>
      </w:r>
    </w:p>
    <w:p>
      <w:pPr>
        <w:keepNext w:val="0"/>
        <w:keepLines w:val="0"/>
        <w:pageBreakBefore w:val="0"/>
        <w:widowControl w:val="0"/>
        <w:kinsoku/>
        <w:wordWrap/>
        <w:overflowPunct/>
        <w:topLinePunct w:val="0"/>
        <w:autoSpaceDE/>
        <w:autoSpaceDN/>
        <w:bidi w:val="0"/>
        <w:adjustRightInd/>
        <w:snapToGrid/>
        <w:spacing w:line="400" w:lineRule="exact"/>
        <w:ind w:right="0" w:rightChars="0" w:firstLine="420" w:firstLineChars="200"/>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注：服务质量评价函数为：</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1260" w:firstLineChars="600"/>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 xml:space="preserve">    </w:t>
      </w:r>
      <w:r>
        <w:rPr>
          <w:rFonts w:hint="eastAsia" w:ascii="黑体" w:hAnsi="黑体" w:eastAsia="黑体" w:cs="黑体"/>
          <w:color w:val="auto"/>
          <w:position w:val="-28"/>
          <w:sz w:val="21"/>
          <w:szCs w:val="21"/>
          <w:lang w:val="en-US" w:eastAsia="zh-CN"/>
        </w:rPr>
        <w:object>
          <v:shape id="_x0000_i1025" o:spt="75" type="#_x0000_t75" style="height:41pt;width:171.9pt;" o:ole="t" filled="f" o:preferrelative="t" stroked="f" coordsize="21600,21600">
            <v:path/>
            <v:fill on="f" focussize="0,0"/>
            <v:stroke on="f"/>
            <v:imagedata r:id="rId13" o:title=""/>
            <o:lock v:ext="edit" aspectratio="t"/>
            <w10:wrap type="none"/>
            <w10:anchorlock/>
          </v:shape>
          <o:OLEObject Type="Embed" ProgID="Equation.KSEE3" ShapeID="_x0000_i1025" DrawAspect="Content" ObjectID="_1468075725" r:id="rId12">
            <o:LockedField>false</o:LockedField>
          </o:OLEObject>
        </w:objec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步骤4：用例得分采用标准分计分法。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黑体" w:hAnsi="黑体" w:eastAsia="黑体" w:cs="黑体"/>
          <w:color w:val="auto"/>
          <w:sz w:val="21"/>
          <w:szCs w:val="21"/>
          <w:lang w:val="en-US" w:eastAsia="zh-CN"/>
        </w:rPr>
      </w:pPr>
    </w:p>
    <w:p>
      <w:pPr>
        <w:pStyle w:val="3"/>
        <w:keepNext/>
        <w:keepLines/>
        <w:pageBreakBefore w:val="0"/>
        <w:widowControl w:val="0"/>
        <w:kinsoku/>
        <w:wordWrap/>
        <w:overflowPunct/>
        <w:topLinePunct w:val="0"/>
        <w:autoSpaceDE/>
        <w:autoSpaceDN/>
        <w:bidi w:val="0"/>
        <w:adjustRightInd/>
        <w:snapToGrid/>
        <w:spacing w:before="20" w:beforeLines="0" w:after="20" w:afterLines="0" w:line="400" w:lineRule="exact"/>
        <w:ind w:left="0" w:leftChars="0" w:right="0" w:rightChars="0" w:firstLine="422" w:firstLineChars="200"/>
        <w:jc w:val="both"/>
        <w:textAlignment w:val="auto"/>
        <w:outlineLvl w:val="1"/>
        <w:rPr>
          <w:rFonts w:hint="eastAsia" w:ascii="黑体" w:hAnsi="黑体" w:eastAsia="黑体" w:cs="黑体"/>
          <w:b/>
          <w:color w:val="auto"/>
          <w:sz w:val="21"/>
          <w:szCs w:val="21"/>
          <w:lang w:val="en-US" w:eastAsia="zh-CN"/>
        </w:rPr>
      </w:pPr>
      <w:r>
        <w:rPr>
          <w:rFonts w:hint="eastAsia" w:ascii="黑体" w:hAnsi="黑体" w:eastAsia="黑体" w:cs="黑体"/>
          <w:b/>
          <w:color w:val="auto"/>
          <w:sz w:val="21"/>
          <w:szCs w:val="21"/>
          <w:lang w:val="en-US" w:eastAsia="zh-CN"/>
        </w:rPr>
        <w:t>3.2无解用例的排名机制</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对于提交的结果，若无解，则按本用例所有的货物均分配失败计算；</w:t>
      </w:r>
    </w:p>
    <w:p>
      <w:pPr>
        <w:pStyle w:val="3"/>
        <w:keepNext/>
        <w:keepLines/>
        <w:pageBreakBefore w:val="0"/>
        <w:widowControl w:val="0"/>
        <w:kinsoku/>
        <w:wordWrap/>
        <w:overflowPunct/>
        <w:topLinePunct w:val="0"/>
        <w:autoSpaceDE/>
        <w:autoSpaceDN/>
        <w:bidi w:val="0"/>
        <w:adjustRightInd/>
        <w:snapToGrid/>
        <w:spacing w:before="20" w:beforeLines="0" w:after="20" w:afterLines="0" w:line="400" w:lineRule="exact"/>
        <w:ind w:left="0" w:leftChars="0" w:right="0" w:rightChars="0" w:firstLine="422" w:firstLineChars="200"/>
        <w:jc w:val="both"/>
        <w:textAlignment w:val="auto"/>
        <w:outlineLvl w:val="1"/>
        <w:rPr>
          <w:rFonts w:hint="eastAsia" w:ascii="黑体" w:hAnsi="黑体" w:eastAsia="黑体" w:cs="黑体"/>
          <w:b/>
          <w:color w:val="auto"/>
          <w:sz w:val="21"/>
          <w:szCs w:val="21"/>
          <w:lang w:val="en-US" w:eastAsia="zh-CN"/>
        </w:rPr>
      </w:pPr>
      <w:r>
        <w:rPr>
          <w:rFonts w:hint="eastAsia" w:ascii="黑体" w:hAnsi="黑体" w:eastAsia="黑体" w:cs="黑体"/>
          <w:b/>
          <w:color w:val="auto"/>
          <w:sz w:val="21"/>
          <w:szCs w:val="21"/>
          <w:lang w:val="en-US" w:eastAsia="zh-CN"/>
        </w:rPr>
        <w:t>3.3评分标准</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后台会有多组数据对算法性能进行全面测试，最终得分以所有用例得分加和取平均，并按百分制规整</w:t>
      </w:r>
      <w:r>
        <w:rPr>
          <w:rFonts w:hint="eastAsia" w:ascii="黑体" w:hAnsi="黑体" w:eastAsia="黑体" w:cs="黑体"/>
          <w:b/>
          <w:bCs/>
          <w:color w:val="FF0000"/>
          <w:sz w:val="21"/>
          <w:szCs w:val="21"/>
          <w:lang w:val="en-US" w:eastAsia="zh-CN"/>
        </w:rPr>
        <w:t>取反</w:t>
      </w:r>
      <w:r>
        <w:rPr>
          <w:rFonts w:hint="eastAsia" w:ascii="黑体" w:hAnsi="黑体" w:eastAsia="黑体" w:cs="黑体"/>
          <w:color w:val="auto"/>
          <w:sz w:val="21"/>
          <w:szCs w:val="21"/>
          <w:lang w:val="en-US" w:eastAsia="zh-CN"/>
        </w:rPr>
        <w:t>获得。最后按分值由</w:t>
      </w:r>
      <w:r>
        <w:rPr>
          <w:rFonts w:hint="eastAsia" w:ascii="黑体" w:hAnsi="黑体" w:eastAsia="黑体" w:cs="黑体"/>
          <w:b/>
          <w:bCs/>
          <w:color w:val="C00000"/>
          <w:sz w:val="21"/>
          <w:szCs w:val="21"/>
          <w:lang w:val="en-US" w:eastAsia="zh-CN"/>
        </w:rPr>
        <w:t>大到小</w:t>
      </w:r>
      <w:r>
        <w:rPr>
          <w:rFonts w:hint="eastAsia" w:ascii="黑体" w:hAnsi="黑体" w:eastAsia="黑体" w:cs="黑体"/>
          <w:color w:val="auto"/>
          <w:sz w:val="21"/>
          <w:szCs w:val="21"/>
          <w:lang w:val="en-US" w:eastAsia="zh-CN"/>
        </w:rPr>
        <w:t>排名。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textAlignment w:val="auto"/>
        <w:outlineLvl w:val="9"/>
        <w:rPr>
          <w:rFonts w:hint="eastAsia" w:ascii="黑体" w:hAnsi="黑体" w:eastAsia="黑体" w:cs="黑体"/>
          <w:color w:val="auto"/>
          <w:sz w:val="21"/>
          <w:szCs w:val="21"/>
          <w:lang w:val="en-US" w:eastAsia="zh-CN"/>
        </w:rPr>
      </w:pPr>
    </w:p>
    <w:p>
      <w:pPr>
        <w:pStyle w:val="2"/>
        <w:keepNext/>
        <w:keepLines/>
        <w:pageBreakBefore w:val="0"/>
        <w:widowControl w:val="0"/>
        <w:kinsoku/>
        <w:wordWrap/>
        <w:overflowPunct/>
        <w:topLinePunct w:val="0"/>
        <w:autoSpaceDE/>
        <w:autoSpaceDN/>
        <w:bidi w:val="0"/>
        <w:adjustRightInd/>
        <w:snapToGrid/>
        <w:spacing w:before="20" w:beforeLines="0" w:after="20" w:afterLines="0" w:line="400" w:lineRule="exact"/>
        <w:ind w:left="0" w:leftChars="0" w:right="0" w:rightChars="0" w:firstLine="0" w:firstLineChars="0"/>
        <w:jc w:val="both"/>
        <w:textAlignment w:val="auto"/>
        <w:outlineLvl w:val="0"/>
        <w:rPr>
          <w:rFonts w:hint="eastAsia" w:ascii="黑体" w:hAnsi="黑体" w:eastAsia="黑体" w:cs="黑体"/>
          <w:b/>
          <w:color w:val="auto"/>
          <w:sz w:val="21"/>
          <w:szCs w:val="21"/>
          <w:lang w:val="en-US" w:eastAsia="zh-CN"/>
        </w:rPr>
      </w:pPr>
      <w:r>
        <w:rPr>
          <w:rFonts w:hint="eastAsia" w:ascii="黑体" w:hAnsi="黑体" w:eastAsia="黑体" w:cs="黑体"/>
          <w:b/>
          <w:color w:val="auto"/>
          <w:sz w:val="21"/>
          <w:szCs w:val="21"/>
          <w:lang w:val="en-US" w:eastAsia="zh-CN"/>
        </w:rPr>
        <w:t>4.补充说明</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1、赛题附件内附有测试案例，便于参赛选手进行本地代码调试。</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2、本次大赛禁止使用第三方开源代码，一旦发现将取消成绩</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 xml:space="preserve">3、该赛题只支持以下几种编程语言，C、C++、JAVA、Python </w:t>
      </w:r>
      <w:r>
        <w:rPr>
          <w:rFonts w:hint="eastAsia" w:ascii="黑体" w:hAnsi="黑体" w:eastAsia="黑体" w:cs="黑体"/>
          <w:color w:val="auto"/>
          <w:sz w:val="21"/>
          <w:szCs w:val="21"/>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20" w:firstLineChars="0"/>
        <w:textAlignment w:val="auto"/>
        <w:outlineLvl w:val="9"/>
        <w:rPr>
          <w:rFonts w:hint="eastAsia" w:ascii="黑体" w:hAnsi="黑体" w:eastAsia="黑体" w:cs="黑体"/>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right="0" w:rightChars="0"/>
        <w:textAlignment w:val="auto"/>
        <w:outlineLvl w:val="9"/>
        <w:rPr>
          <w:rFonts w:hint="eastAsia" w:ascii="黑体" w:hAnsi="黑体" w:eastAsia="黑体" w:cs="黑体"/>
          <w:b/>
          <w:bCs/>
          <w:color w:val="auto"/>
          <w:sz w:val="21"/>
          <w:szCs w:val="21"/>
          <w:lang w:val="en-US" w:eastAsia="zh-CN"/>
        </w:rPr>
      </w:pPr>
      <w:r>
        <w:rPr>
          <w:rFonts w:hint="eastAsia" w:ascii="黑体" w:hAnsi="黑体" w:eastAsia="黑体" w:cs="黑体"/>
          <w:b/>
          <w:bCs/>
          <w:color w:val="auto"/>
          <w:sz w:val="21"/>
          <w:szCs w:val="21"/>
          <w:lang w:val="en-US" w:eastAsia="zh-CN"/>
        </w:rPr>
        <w:t>补充示例：</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auto"/>
          <w:sz w:val="21"/>
          <w:szCs w:val="21"/>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sz w:val="21"/>
          <w:szCs w:val="21"/>
        </w:rPr>
        <w:drawing>
          <wp:inline distT="0" distB="0" distL="114300" distR="114300">
            <wp:extent cx="2905125" cy="1694815"/>
            <wp:effectExtent l="0" t="0" r="9525" b="63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4"/>
                    <a:stretch>
                      <a:fillRect/>
                    </a:stretch>
                  </pic:blipFill>
                  <pic:spPr>
                    <a:xfrm>
                      <a:off x="0" y="0"/>
                      <a:ext cx="2905125" cy="1694815"/>
                    </a:xfrm>
                    <a:prstGeom prst="rect">
                      <a:avLst/>
                    </a:prstGeom>
                    <a:noFill/>
                    <a:ln>
                      <a:noFill/>
                    </a:ln>
                  </pic:spPr>
                </pic:pic>
              </a:graphicData>
            </a:graphic>
          </wp:inline>
        </w:drawing>
      </w: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给定基础资源信息：</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4,5,10,100    //4个站点，5条轨道连接这些站点，各轨道上列车数为10，列车容量100T</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Z07,4         //站点Z07有4个拣货员</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Z12,5</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Z23,6</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Z03,3</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R15,Z07,Z12     //轨道R15连接Z07和Z12两站点</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R02,Z07,Z23</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R11,Z12,Z23</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R07,Z03,Z23</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R24,Z03,Z12</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货物信息如下所示：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 xml:space="preserve">3                         </w:t>
      </w:r>
      <w:r>
        <w:rPr>
          <w:rFonts w:hint="eastAsia" w:ascii="黑体" w:hAnsi="黑体" w:eastAsia="黑体" w:cs="黑体"/>
          <w:i w:val="0"/>
          <w:caps w:val="0"/>
          <w:color w:val="auto"/>
          <w:spacing w:val="0"/>
          <w:sz w:val="21"/>
          <w:szCs w:val="21"/>
          <w:shd w:val="clear" w:fill="FFFFFF"/>
          <w:lang w:val="en-US" w:eastAsia="zh-CN"/>
        </w:rPr>
        <w:t>//共有3个货物</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 xml:space="preserve">G13，Z07，Z12，100，null  </w:t>
      </w:r>
      <w:r>
        <w:rPr>
          <w:rFonts w:hint="eastAsia" w:ascii="黑体" w:hAnsi="黑体" w:eastAsia="黑体" w:cs="黑体"/>
          <w:i w:val="0"/>
          <w:caps w:val="0"/>
          <w:color w:val="auto"/>
          <w:spacing w:val="0"/>
          <w:sz w:val="21"/>
          <w:szCs w:val="21"/>
          <w:shd w:val="clear" w:fill="FFFFFF"/>
          <w:lang w:val="en-US" w:eastAsia="zh-CN"/>
        </w:rPr>
        <w:t>//货物G13在Z07和Z12之间往来，重量100T，没有必经要求</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 xml:space="preserve">G02，Z07，Z03, 100，Z23   </w:t>
      </w:r>
      <w:r>
        <w:rPr>
          <w:rFonts w:hint="eastAsia" w:ascii="黑体" w:hAnsi="黑体" w:eastAsia="黑体" w:cs="黑体"/>
          <w:i w:val="0"/>
          <w:caps w:val="0"/>
          <w:color w:val="auto"/>
          <w:spacing w:val="0"/>
          <w:sz w:val="21"/>
          <w:szCs w:val="21"/>
          <w:shd w:val="clear" w:fill="FFFFFF"/>
          <w:lang w:val="en-US" w:eastAsia="zh-CN"/>
        </w:rPr>
        <w:t>//货物G02在Z07和Z03之间往来，重量100T，必经Z23站点</w:t>
      </w:r>
      <w:r>
        <w:rPr>
          <w:rFonts w:hint="eastAsia" w:ascii="黑体" w:hAnsi="黑体" w:eastAsia="黑体" w:cs="黑体"/>
          <w:i w:val="0"/>
          <w:caps w:val="0"/>
          <w:color w:val="auto"/>
          <w:spacing w:val="0"/>
          <w:sz w:val="21"/>
          <w:szCs w:val="21"/>
          <w:shd w:val="clear" w:fill="FFFFFF"/>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 xml:space="preserve">G05，Z12，Z03, 80，null      </w:t>
      </w:r>
    </w:p>
    <w:p>
      <w:pPr>
        <w:keepNext w:val="0"/>
        <w:keepLines w:val="0"/>
        <w:pageBreakBefore w:val="0"/>
        <w:widowControl w:val="0"/>
        <w:kinsoku/>
        <w:wordWrap/>
        <w:overflowPunct/>
        <w:topLinePunct w:val="0"/>
        <w:autoSpaceDE/>
        <w:autoSpaceDN/>
        <w:bidi w:val="0"/>
        <w:adjustRightInd/>
        <w:snapToGrid/>
        <w:spacing w:line="400" w:lineRule="exact"/>
        <w:jc w:val="both"/>
        <w:textAlignment w:val="auto"/>
        <w:outlineLvl w:val="9"/>
        <w:rPr>
          <w:rFonts w:hint="eastAsia" w:ascii="黑体" w:hAnsi="黑体" w:eastAsia="黑体" w:cs="黑体"/>
          <w:b/>
          <w:bCs/>
          <w:i w:val="0"/>
          <w:caps w:val="0"/>
          <w:color w:val="auto"/>
          <w:spacing w:val="0"/>
          <w:sz w:val="21"/>
          <w:szCs w:val="21"/>
          <w:shd w:val="clear" w:fill="FFFFFF"/>
          <w:lang w:val="en-US" w:eastAsia="zh-CN"/>
        </w:rPr>
      </w:pPr>
    </w:p>
    <w:p>
      <w:pPr>
        <w:keepNext w:val="0"/>
        <w:keepLines w:val="0"/>
        <w:pageBreakBefore w:val="0"/>
        <w:widowControl w:val="0"/>
        <w:numPr>
          <w:ilvl w:val="0"/>
          <w:numId w:val="4"/>
        </w:numPr>
        <w:kinsoku/>
        <w:wordWrap/>
        <w:overflowPunct/>
        <w:topLinePunct w:val="0"/>
        <w:autoSpaceDE/>
        <w:autoSpaceDN/>
        <w:bidi w:val="0"/>
        <w:adjustRightInd/>
        <w:snapToGrid/>
        <w:spacing w:line="400" w:lineRule="exact"/>
        <w:ind w:left="0" w:leftChars="0"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输出结果</w:t>
      </w:r>
      <w:r>
        <w:rPr>
          <w:rFonts w:hint="eastAsia" w:ascii="黑体" w:hAnsi="黑体" w:eastAsia="黑体" w:cs="黑体"/>
          <w:i w:val="0"/>
          <w:caps w:val="0"/>
          <w:color w:val="C00000"/>
          <w:spacing w:val="0"/>
          <w:sz w:val="21"/>
          <w:szCs w:val="21"/>
          <w:shd w:val="clear" w:fill="FFFFFF"/>
          <w:lang w:val="en-US" w:eastAsia="zh-CN"/>
        </w:rPr>
        <w:t>（下面结果为一组可行解，不是最优解，仅用以说明结果输出格式）</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420" w:left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1,80       //规划失败1个请求，失败货物总重量为80</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G13</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R15        //G13传输路径为R15</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1          //对应使用的列车号为1</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G02</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 xml:space="preserve">R02,R07    </w:t>
      </w:r>
      <w:r>
        <w:rPr>
          <w:rFonts w:hint="eastAsia" w:ascii="黑体" w:hAnsi="黑体" w:eastAsia="黑体" w:cs="黑体"/>
          <w:i w:val="0"/>
          <w:caps w:val="0"/>
          <w:color w:val="auto"/>
          <w:spacing w:val="0"/>
          <w:sz w:val="21"/>
          <w:szCs w:val="21"/>
          <w:shd w:val="clear" w:fill="FFFFFF"/>
          <w:lang w:val="en-US" w:eastAsia="zh-CN"/>
        </w:rPr>
        <w:t>//G02传输路径为R02-&gt;R07</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1,3        //对应使用的列车号为1，3</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G05        //G05规划失败</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null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null</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firstLine="420" w:firstLineChars="200"/>
        <w:jc w:val="both"/>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color w:val="auto"/>
          <w:sz w:val="21"/>
          <w:szCs w:val="21"/>
          <w:lang w:val="en-US" w:eastAsia="zh-CN"/>
        </w:rPr>
        <w:t>注：此示例的拣货员使用情况为</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Z07：2个，分别在Z07-R15-1和Z07-R02-1工位;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Z12：1个，在Z12-R15-1工位上</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i w:val="0"/>
          <w:caps w:val="0"/>
          <w:color w:val="auto"/>
          <w:spacing w:val="0"/>
          <w:sz w:val="21"/>
          <w:szCs w:val="21"/>
          <w:shd w:val="clear" w:fill="FFFFFF"/>
          <w:lang w:val="en-US" w:eastAsia="zh-CN"/>
        </w:rPr>
      </w:pPr>
      <w:r>
        <w:rPr>
          <w:rFonts w:hint="eastAsia" w:ascii="黑体" w:hAnsi="黑体" w:eastAsia="黑体" w:cs="黑体"/>
          <w:i w:val="0"/>
          <w:caps w:val="0"/>
          <w:color w:val="auto"/>
          <w:spacing w:val="0"/>
          <w:sz w:val="21"/>
          <w:szCs w:val="21"/>
          <w:shd w:val="clear" w:fill="FFFFFF"/>
          <w:lang w:val="en-US" w:eastAsia="zh-CN"/>
        </w:rPr>
        <w:t>Z23：2个，分别在Z23-R02-1和Z23-R07-3工位；</w:t>
      </w:r>
    </w:p>
    <w:p>
      <w:pPr>
        <w:keepNext w:val="0"/>
        <w:keepLines w:val="0"/>
        <w:pageBreakBefore w:val="0"/>
        <w:widowControl w:val="0"/>
        <w:kinsoku/>
        <w:wordWrap/>
        <w:overflowPunct/>
        <w:topLinePunct w:val="0"/>
        <w:autoSpaceDE/>
        <w:autoSpaceDN/>
        <w:bidi w:val="0"/>
        <w:adjustRightInd/>
        <w:snapToGrid/>
        <w:spacing w:line="400" w:lineRule="exact"/>
        <w:ind w:firstLine="420" w:firstLineChars="0"/>
        <w:jc w:val="both"/>
        <w:textAlignment w:val="auto"/>
        <w:outlineLvl w:val="9"/>
        <w:rPr>
          <w:rFonts w:hint="eastAsia" w:ascii="黑体" w:hAnsi="黑体" w:eastAsia="黑体" w:cs="黑体"/>
          <w:color w:val="auto"/>
          <w:sz w:val="21"/>
          <w:szCs w:val="21"/>
          <w:lang w:val="en-US" w:eastAsia="zh-CN"/>
        </w:rPr>
      </w:pPr>
      <w:r>
        <w:rPr>
          <w:rFonts w:hint="eastAsia" w:ascii="黑体" w:hAnsi="黑体" w:eastAsia="黑体" w:cs="黑体"/>
          <w:i w:val="0"/>
          <w:caps w:val="0"/>
          <w:color w:val="auto"/>
          <w:spacing w:val="0"/>
          <w:sz w:val="21"/>
          <w:szCs w:val="21"/>
          <w:shd w:val="clear" w:fill="FFFFFF"/>
          <w:lang w:val="en-US" w:eastAsia="zh-CN"/>
        </w:rPr>
        <w:t>Z03：1个，在Z03-R07-3工位；</w:t>
      </w:r>
    </w:p>
    <w:p>
      <w:pPr>
        <w:rPr>
          <w:rFonts w:hint="eastAsia" w:ascii="黑体" w:hAnsi="黑体" w:eastAsia="黑体" w:cs="黑体"/>
          <w:sz w:val="21"/>
          <w:szCs w:val="21"/>
        </w:rPr>
      </w:pPr>
    </w:p>
    <w:sectPr>
      <w:headerReference r:id="rId3" w:type="default"/>
      <w:footerReference r:id="rId4" w:type="default"/>
      <w:footerReference r:id="rId5" w:type="even"/>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华文仿宋">
    <w:altName w:val="仿宋"/>
    <w:panose1 w:val="02010600040101010101"/>
    <w:charset w:val="86"/>
    <w:family w:val="auto"/>
    <w:pitch w:val="default"/>
    <w:sig w:usb0="00000000" w:usb1="00000000" w:usb2="00000010" w:usb3="00000000" w:csb0="000400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w:panose1 w:val="020F0502020204030204"/>
    <w:charset w:val="00"/>
    <w:family w:val="swiss"/>
    <w:pitch w:val="default"/>
    <w:sig w:usb0="E0002AFF" w:usb1="C000247B" w:usb2="00000009" w:usb3="00000000" w:csb0="200001FF" w:csb1="00000000"/>
  </w:font>
  <w:font w:name="方正兰亭圆简体_中粗">
    <w:panose1 w:val="02000000000000000000"/>
    <w:charset w:val="86"/>
    <w:family w:val="auto"/>
    <w:pitch w:val="default"/>
    <w:sig w:usb0="A00002BF" w:usb1="184F6CFA"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page" w:x="9541" w:yAlign="top"/>
      <w:rPr>
        <w:rStyle w:val="9"/>
      </w:rPr>
    </w:pPr>
    <w:r>
      <w:rPr>
        <w:rStyle w:val="9"/>
        <w:rFonts w:hint="eastAsia"/>
      </w:rPr>
      <w:t>第</w:t>
    </w:r>
    <w:r>
      <w:rPr>
        <w:rStyle w:val="9"/>
      </w:rPr>
      <w:fldChar w:fldCharType="begin"/>
    </w:r>
    <w:r>
      <w:rPr>
        <w:rStyle w:val="9"/>
      </w:rPr>
      <w:instrText xml:space="preserve">PAGE  </w:instrText>
    </w:r>
    <w:r>
      <w:rPr>
        <w:rStyle w:val="9"/>
      </w:rPr>
      <w:fldChar w:fldCharType="separate"/>
    </w:r>
    <w:r>
      <w:rPr>
        <w:rStyle w:val="9"/>
      </w:rPr>
      <w:t>1</w:t>
    </w:r>
    <w:r>
      <w:rPr>
        <w:rStyle w:val="9"/>
      </w:rPr>
      <w:fldChar w:fldCharType="end"/>
    </w:r>
    <w:r>
      <w:rPr>
        <w:rStyle w:val="9"/>
        <w:rFonts w:hint="eastAsia"/>
      </w:rPr>
      <w:t>页</w:t>
    </w:r>
  </w:p>
  <w:p>
    <w:pPr>
      <w:pStyle w:val="5"/>
      <w:ind w:right="360"/>
      <w:jc w:val="both"/>
      <w:rPr>
        <w:rFonts w:ascii="宋体" w:hAnsi="宋体"/>
      </w:rPr>
    </w:pPr>
    <w:r>
      <w:t>&lt;</w:t>
    </w:r>
    <w:r>
      <w:rPr>
        <w:rFonts w:hint="eastAsia" w:hAnsi="宋体"/>
      </w:rPr>
      <w:t>以上</w:t>
    </w:r>
    <w:r>
      <w:rPr>
        <w:rFonts w:hAnsi="宋体"/>
      </w:rPr>
      <w:t>所有信息均为中兴通讯股份有限公司</w:t>
    </w:r>
    <w:r>
      <w:rPr>
        <w:rFonts w:hint="eastAsia" w:hAnsi="宋体"/>
      </w:rPr>
      <w:t>所有</w:t>
    </w:r>
    <w:r>
      <w:rPr>
        <w:rFonts w:hAnsi="宋体"/>
      </w:rPr>
      <w:t>，不</w:t>
    </w:r>
    <w:r>
      <w:rPr>
        <w:rFonts w:hint="eastAsia" w:hAnsi="宋体"/>
      </w:rPr>
      <w:t>得</w:t>
    </w:r>
    <w:r>
      <w:rPr>
        <w:rFonts w:hAnsi="宋体"/>
      </w:rPr>
      <w:t>外传</w:t>
    </w:r>
    <w:r>
      <w:t>&gt;</w:t>
    </w:r>
    <w:r>
      <w:rPr>
        <w:rFonts w:hint="eastAsia" w:ascii="宋体" w:hAnsi="宋体"/>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right" w:y="1"/>
      <w:rPr>
        <w:rStyle w:val="9"/>
      </w:rPr>
    </w:pPr>
    <w:r>
      <w:rPr>
        <w:rStyle w:val="9"/>
      </w:rPr>
      <w:fldChar w:fldCharType="begin"/>
    </w:r>
    <w:r>
      <w:rPr>
        <w:rStyle w:val="9"/>
      </w:rPr>
      <w:instrText xml:space="preserve">PAGE  </w:instrText>
    </w:r>
    <w:r>
      <w:rPr>
        <w:rStyle w:val="9"/>
      </w:rPr>
      <w:fldChar w:fldCharType="end"/>
    </w:r>
  </w:p>
  <w:p>
    <w:pPr>
      <w:pStyle w:val="5"/>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distribute"/>
      <w:rPr>
        <w:rFonts w:eastAsia="华文仿宋"/>
        <w:szCs w:val="21"/>
      </w:rPr>
    </w:pPr>
    <w:r>
      <w:rPr>
        <w:rFonts w:cs="宋体"/>
        <w:color w:val="000000"/>
        <w:kern w:val="0"/>
        <w:sz w:val="20"/>
        <w:szCs w:val="20"/>
      </w:rPr>
      <w:drawing>
        <wp:anchor distT="0" distB="0" distL="114300" distR="114300" simplePos="0" relativeHeight="251658240" behindDoc="0" locked="0" layoutInCell="1" allowOverlap="1">
          <wp:simplePos x="0" y="0"/>
          <wp:positionH relativeFrom="margin">
            <wp:posOffset>-46990</wp:posOffset>
          </wp:positionH>
          <wp:positionV relativeFrom="paragraph">
            <wp:posOffset>278130</wp:posOffset>
          </wp:positionV>
          <wp:extent cx="5387975" cy="52070"/>
          <wp:effectExtent l="19050" t="0" r="3175" b="0"/>
          <wp:wrapTopAndBottom/>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1"/>
                  <a:srcRect/>
                  <a:stretch>
                    <a:fillRect/>
                  </a:stretch>
                </pic:blipFill>
                <pic:spPr>
                  <a:xfrm>
                    <a:off x="0" y="0"/>
                    <a:ext cx="5387975" cy="52070"/>
                  </a:xfrm>
                  <a:prstGeom prst="rect">
                    <a:avLst/>
                  </a:prstGeom>
                  <a:noFill/>
                  <a:ln w="9525">
                    <a:noFill/>
                    <a:miter lim="800000"/>
                    <a:headEnd/>
                    <a:tailEnd/>
                  </a:ln>
                </pic:spPr>
              </pic:pic>
            </a:graphicData>
          </a:graphic>
        </wp:anchor>
      </w:drawing>
    </w:r>
    <w:r>
      <w:drawing>
        <wp:inline distT="0" distB="0" distL="0" distR="0">
          <wp:extent cx="885825" cy="228600"/>
          <wp:effectExtent l="19050" t="0" r="9525" b="0"/>
          <wp:docPr id="1" name="图片 4" descr="未标题-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未标题-9-01"/>
                  <pic:cNvPicPr>
                    <a:picLocks noChangeAspect="1" noChangeArrowheads="1"/>
                  </pic:cNvPicPr>
                </pic:nvPicPr>
                <pic:blipFill>
                  <a:blip r:embed="rId2"/>
                  <a:srcRect/>
                  <a:stretch>
                    <a:fillRect/>
                  </a:stretch>
                </pic:blipFill>
                <pic:spPr>
                  <a:xfrm>
                    <a:off x="0" y="0"/>
                    <a:ext cx="885825" cy="228600"/>
                  </a:xfrm>
                  <a:prstGeom prst="rect">
                    <a:avLst/>
                  </a:prstGeom>
                  <a:noFill/>
                  <a:ln w="9525">
                    <a:noFill/>
                    <a:miter lim="800000"/>
                    <a:headEnd/>
                    <a:tailEnd/>
                  </a:ln>
                </pic:spPr>
              </pic:pic>
            </a:graphicData>
          </a:graphic>
        </wp:inline>
      </w:drawing>
    </w:r>
    <w:r>
      <w:rPr>
        <w:rFonts w:hint="eastAsia"/>
      </w:rPr>
      <w:t xml:space="preserve">                                                </w:t>
    </w:r>
    <w:r>
      <w:rPr>
        <w:rFonts w:hint="eastAsia"/>
        <w:lang w:eastAsia="zh-CN"/>
      </w:rPr>
      <w:t>内部公开</w:t>
    </w:r>
    <w:r>
      <w:rPr>
        <w:rFonts w:hint="eastAsia"/>
        <w:color w:val="000000"/>
        <w:kern w:val="0"/>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43495AD"/>
    <w:multiLevelType w:val="singleLevel"/>
    <w:tmpl w:val="A43495AD"/>
    <w:lvl w:ilvl="0" w:tentative="0">
      <w:start w:val="2"/>
      <w:numFmt w:val="decimal"/>
      <w:suff w:val="space"/>
      <w:lvlText w:val="%1."/>
      <w:lvlJc w:val="left"/>
    </w:lvl>
  </w:abstractNum>
  <w:abstractNum w:abstractNumId="1">
    <w:nsid w:val="DCA00E44"/>
    <w:multiLevelType w:val="singleLevel"/>
    <w:tmpl w:val="DCA00E44"/>
    <w:lvl w:ilvl="0" w:tentative="0">
      <w:start w:val="1"/>
      <w:numFmt w:val="decimal"/>
      <w:suff w:val="space"/>
      <w:lvlText w:val="%1."/>
      <w:lvlJc w:val="left"/>
    </w:lvl>
  </w:abstractNum>
  <w:abstractNum w:abstractNumId="2">
    <w:nsid w:val="F45AEA0A"/>
    <w:multiLevelType w:val="singleLevel"/>
    <w:tmpl w:val="F45AEA0A"/>
    <w:lvl w:ilvl="0" w:tentative="0">
      <w:start w:val="1"/>
      <w:numFmt w:val="decimal"/>
      <w:suff w:val="nothing"/>
      <w:lvlText w:val="%1、"/>
      <w:lvlJc w:val="left"/>
    </w:lvl>
  </w:abstractNum>
  <w:abstractNum w:abstractNumId="3">
    <w:nsid w:val="0D813444"/>
    <w:multiLevelType w:val="singleLevel"/>
    <w:tmpl w:val="0D813444"/>
    <w:lvl w:ilvl="0" w:tentative="0">
      <w:start w:val="1"/>
      <w:numFmt w:val="decimal"/>
      <w:suff w:val="space"/>
      <w:lvlText w:val="%1."/>
      <w:lvlJc w:val="left"/>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8153C3"/>
    <w:rsid w:val="00092939"/>
    <w:rsid w:val="00126145"/>
    <w:rsid w:val="001767E6"/>
    <w:rsid w:val="00190A8D"/>
    <w:rsid w:val="001B21A1"/>
    <w:rsid w:val="002333B7"/>
    <w:rsid w:val="00244D42"/>
    <w:rsid w:val="002D35FA"/>
    <w:rsid w:val="00312C1A"/>
    <w:rsid w:val="00312DD1"/>
    <w:rsid w:val="0033176D"/>
    <w:rsid w:val="003504B5"/>
    <w:rsid w:val="003A2A06"/>
    <w:rsid w:val="003F58F6"/>
    <w:rsid w:val="00413229"/>
    <w:rsid w:val="00427917"/>
    <w:rsid w:val="0046088D"/>
    <w:rsid w:val="0048006F"/>
    <w:rsid w:val="004C63EE"/>
    <w:rsid w:val="004C7BFA"/>
    <w:rsid w:val="004D79CC"/>
    <w:rsid w:val="0051029C"/>
    <w:rsid w:val="005D680C"/>
    <w:rsid w:val="005F56A6"/>
    <w:rsid w:val="00620346"/>
    <w:rsid w:val="00690BB8"/>
    <w:rsid w:val="006C60A2"/>
    <w:rsid w:val="006D7CA8"/>
    <w:rsid w:val="00763814"/>
    <w:rsid w:val="00771468"/>
    <w:rsid w:val="00793203"/>
    <w:rsid w:val="00796A2A"/>
    <w:rsid w:val="007A2A69"/>
    <w:rsid w:val="007C2C21"/>
    <w:rsid w:val="007C33E4"/>
    <w:rsid w:val="007E771D"/>
    <w:rsid w:val="00872250"/>
    <w:rsid w:val="0096003B"/>
    <w:rsid w:val="00971DDC"/>
    <w:rsid w:val="00992DCD"/>
    <w:rsid w:val="009D6233"/>
    <w:rsid w:val="009E748B"/>
    <w:rsid w:val="00A22250"/>
    <w:rsid w:val="00A95088"/>
    <w:rsid w:val="00AC4276"/>
    <w:rsid w:val="00AE7865"/>
    <w:rsid w:val="00B12666"/>
    <w:rsid w:val="00C50168"/>
    <w:rsid w:val="00D85273"/>
    <w:rsid w:val="00DA12AB"/>
    <w:rsid w:val="00E153F6"/>
    <w:rsid w:val="00E26FED"/>
    <w:rsid w:val="00E43842"/>
    <w:rsid w:val="00E943EE"/>
    <w:rsid w:val="00F01A21"/>
    <w:rsid w:val="00F204EA"/>
    <w:rsid w:val="00FF0AAD"/>
    <w:rsid w:val="391D46BA"/>
    <w:rsid w:val="44C70D28"/>
    <w:rsid w:val="5363569C"/>
    <w:rsid w:val="69797C2C"/>
    <w:rsid w:val="72815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nhideWhenUsed="0" w:uiPriority="0" w:name="header"/>
    <w:lsdException w:qFormat="1" w:unhideWhenUsed="0"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99" w:semiHidden="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nhideWhenUsed/>
    <w:qFormat/>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4">
    <w:name w:val="Balloon Text"/>
    <w:basedOn w:val="1"/>
    <w:link w:val="11"/>
    <w:unhideWhenUsed/>
    <w:qFormat/>
    <w:uiPriority w:val="99"/>
    <w:rPr>
      <w:sz w:val="18"/>
      <w:szCs w:val="18"/>
    </w:rPr>
  </w:style>
  <w:style w:type="paragraph" w:styleId="5">
    <w:name w:val="footer"/>
    <w:basedOn w:val="1"/>
    <w:semiHidden/>
    <w:qFormat/>
    <w:uiPriority w:val="0"/>
    <w:pPr>
      <w:tabs>
        <w:tab w:val="center" w:pos="4153"/>
        <w:tab w:val="right" w:pos="8306"/>
      </w:tabs>
      <w:snapToGrid w:val="0"/>
      <w:jc w:val="left"/>
    </w:pPr>
    <w:rPr>
      <w:sz w:val="18"/>
      <w:szCs w:val="18"/>
    </w:rPr>
  </w:style>
  <w:style w:type="paragraph" w:styleId="6">
    <w:name w:val="header"/>
    <w:basedOn w:val="1"/>
    <w:semiHidden/>
    <w:qFormat/>
    <w:uiPriority w:val="0"/>
    <w:pPr>
      <w:pBdr>
        <w:bottom w:val="single" w:color="auto" w:sz="6" w:space="1"/>
      </w:pBdr>
      <w:tabs>
        <w:tab w:val="center" w:pos="4153"/>
        <w:tab w:val="right" w:pos="8306"/>
      </w:tabs>
      <w:snapToGrid w:val="0"/>
      <w:jc w:val="center"/>
    </w:pPr>
    <w:rPr>
      <w:sz w:val="18"/>
      <w:szCs w:val="18"/>
    </w:r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page number"/>
    <w:basedOn w:val="8"/>
    <w:semiHidden/>
    <w:qFormat/>
    <w:uiPriority w:val="0"/>
  </w:style>
  <w:style w:type="character" w:customStyle="1" w:styleId="11">
    <w:name w:val="批注框文本 字符"/>
    <w:basedOn w:val="8"/>
    <w:link w:val="4"/>
    <w:semiHidden/>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jpeg"/><Relationship Id="rId13" Type="http://schemas.openxmlformats.org/officeDocument/2006/relationships/image" Target="media/image8.wmf"/><Relationship Id="rId12" Type="http://schemas.openxmlformats.org/officeDocument/2006/relationships/oleObject" Target="embeddings/oleObject1.bin"/><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中兴品牌色彩体系">
      <a:dk1>
        <a:srgbClr val="008ED3"/>
      </a:dk1>
      <a:lt1>
        <a:srgbClr val="FFFFFF"/>
      </a:lt1>
      <a:dk2>
        <a:srgbClr val="0067B4"/>
      </a:dk2>
      <a:lt2>
        <a:srgbClr val="58595B"/>
      </a:lt2>
      <a:accent1>
        <a:srgbClr val="FFDE40"/>
      </a:accent1>
      <a:accent2>
        <a:srgbClr val="61CCF0"/>
      </a:accent2>
      <a:accent3>
        <a:srgbClr val="EE3D8A"/>
      </a:accent3>
      <a:accent4>
        <a:srgbClr val="922990"/>
      </a:accent4>
      <a:accent5>
        <a:srgbClr val="8DC642"/>
      </a:accent5>
      <a:accent6>
        <a:srgbClr val="58595B"/>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Office_10.8.2.6613_F1E327BC-269C-435d-A152-05C5408002CA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2020-04-03T05:49:00Z</dcterms:created>
  <dc:creator>00211650</dc:creator>
  <cp:lastModifiedBy>00211650</cp:lastModifiedBy>
  <dcterms:modified xsi:type="dcterms:W3CDTF">2020-04-03T05:54:49Z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2052-10.8.2.6613</vt:lpwstr>
  </property>
</Properties>
</file>