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left="0" w:right="0" w:firstLine="0"/>
        <w:jc w:val="center"/>
        <w:rPr>
          <w:rFonts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bdr w:val="none" w:color="auto" w:sz="0" w:space="0"/>
          <w:lang w:val="en-US" w:eastAsia="zh-CN" w:bidi="ar"/>
        </w:rPr>
        <w:t>1998</w:t>
      </w:r>
      <w:bookmarkStart w:id="0" w:name="_GoBack"/>
      <w:bookmarkEnd w:id="0"/>
      <w:r>
        <w:rPr>
          <w:rFonts w:hint="eastAsia" w:ascii="微软雅黑" w:hAnsi="微软雅黑" w:eastAsia="微软雅黑" w:cs="微软雅黑"/>
          <w:i w:val="0"/>
          <w:iCs w:val="0"/>
          <w:caps w:val="0"/>
          <w:color w:val="000000"/>
          <w:spacing w:val="0"/>
          <w:kern w:val="0"/>
          <w:sz w:val="24"/>
          <w:szCs w:val="24"/>
          <w:bdr w:val="none" w:color="auto" w:sz="0" w:space="0"/>
          <w:lang w:val="en-US" w:eastAsia="zh-CN" w:bidi="ar"/>
        </w:rPr>
        <w:t>中日关于建立致力于和平与发展的友好合作伙伴关系的联合宣言</w:t>
      </w:r>
    </w:p>
    <w:p>
      <w:pPr>
        <w:keepNext w:val="0"/>
        <w:keepLines w:val="0"/>
        <w:widowControl/>
        <w:suppressLineNumbers w:val="0"/>
        <w:pBdr>
          <w:top w:val="none" w:color="auto" w:sz="0" w:space="0"/>
          <w:left w:val="none" w:color="auto" w:sz="0" w:space="0"/>
          <w:bottom w:val="none" w:color="auto" w:sz="0" w:space="0"/>
          <w:right w:val="none" w:color="auto" w:sz="0" w:space="0"/>
        </w:pBdr>
        <w:spacing w:before="135" w:beforeAutospacing="0" w:after="0" w:afterAutospacing="0"/>
        <w:ind w:left="0" w:right="0" w:firstLine="0"/>
        <w:jc w:val="center"/>
        <w:rPr>
          <w:rFonts w:hint="eastAsia" w:ascii="微软雅黑" w:hAnsi="微软雅黑" w:eastAsia="微软雅黑" w:cs="微软雅黑"/>
          <w:i w:val="0"/>
          <w:iCs w:val="0"/>
          <w:caps w:val="0"/>
          <w:color w:val="676767"/>
          <w:spacing w:val="0"/>
          <w:sz w:val="9"/>
          <w:szCs w:val="9"/>
        </w:rPr>
      </w:pPr>
      <w:r>
        <w:rPr>
          <w:rFonts w:hint="eastAsia" w:ascii="微软雅黑" w:hAnsi="微软雅黑" w:eastAsia="微软雅黑" w:cs="微软雅黑"/>
          <w:i w:val="0"/>
          <w:iCs w:val="0"/>
          <w:caps w:val="0"/>
          <w:color w:val="676767"/>
          <w:spacing w:val="0"/>
          <w:kern w:val="0"/>
          <w:sz w:val="9"/>
          <w:szCs w:val="9"/>
          <w:bdr w:val="none" w:color="auto" w:sz="0" w:space="0"/>
          <w:lang w:val="en-US" w:eastAsia="zh-CN" w:bidi="ar"/>
        </w:rPr>
        <w:t>1998-11-26</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0" w:right="0" w:firstLine="0"/>
        <w:jc w:val="center"/>
        <w:rPr>
          <w:rFonts w:hint="eastAsia" w:ascii="微软雅黑" w:hAnsi="微软雅黑" w:eastAsia="微软雅黑" w:cs="微软雅黑"/>
          <w:i w:val="0"/>
          <w:iCs w:val="0"/>
          <w:caps w:val="0"/>
          <w:color w:val="676767"/>
          <w:spacing w:val="0"/>
          <w:sz w:val="10"/>
          <w:szCs w:val="10"/>
        </w:rPr>
      </w:pPr>
      <w:r>
        <w:rPr>
          <w:rFonts w:hint="eastAsia" w:ascii="微软雅黑" w:hAnsi="微软雅黑" w:eastAsia="微软雅黑" w:cs="微软雅黑"/>
          <w:i w:val="0"/>
          <w:iCs w:val="0"/>
          <w:caps w:val="0"/>
          <w:color w:val="676767"/>
          <w:spacing w:val="0"/>
          <w:kern w:val="0"/>
          <w:sz w:val="10"/>
          <w:szCs w:val="10"/>
          <w:bdr w:val="none" w:color="auto" w:sz="0" w:space="0"/>
          <w:lang w:val="en-US" w:eastAsia="zh-CN" w:bidi="ar"/>
        </w:rPr>
        <w:t>[字体：</w:t>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fldChar w:fldCharType="begin"/>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instrText xml:space="preserve"> HYPERLINK "https://www.fmprc.gov.cn/web/gjhdq_676201/gj_676203/yz_676205/1206_676836/1207_676848/javascript:edit(20);" </w:instrText>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fldChar w:fldCharType="separate"/>
      </w:r>
      <w:r>
        <w:rPr>
          <w:rStyle w:val="5"/>
          <w:rFonts w:hint="eastAsia" w:ascii="微软雅黑" w:hAnsi="微软雅黑" w:eastAsia="微软雅黑" w:cs="微软雅黑"/>
          <w:i w:val="0"/>
          <w:iCs w:val="0"/>
          <w:caps w:val="0"/>
          <w:color w:val="333333"/>
          <w:spacing w:val="0"/>
          <w:sz w:val="10"/>
          <w:szCs w:val="10"/>
          <w:u w:val="none"/>
          <w:bdr w:val="none" w:color="auto" w:sz="0" w:space="0"/>
        </w:rPr>
        <w:t>大</w:t>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fldChar w:fldCharType="end"/>
      </w:r>
      <w:r>
        <w:rPr>
          <w:rFonts w:hint="eastAsia" w:ascii="微软雅黑" w:hAnsi="微软雅黑" w:eastAsia="微软雅黑" w:cs="微软雅黑"/>
          <w:i w:val="0"/>
          <w:iCs w:val="0"/>
          <w:caps w:val="0"/>
          <w:color w:val="676767"/>
          <w:spacing w:val="0"/>
          <w:kern w:val="0"/>
          <w:sz w:val="10"/>
          <w:szCs w:val="10"/>
          <w:bdr w:val="none" w:color="auto" w:sz="0" w:space="0"/>
          <w:lang w:val="en-US" w:eastAsia="zh-CN" w:bidi="ar"/>
        </w:rPr>
        <w:t> </w:t>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fldChar w:fldCharType="begin"/>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instrText xml:space="preserve"> HYPERLINK "https://www.fmprc.gov.cn/web/gjhdq_676201/gj_676203/yz_676205/1206_676836/1207_676848/javascript:edit(16);" </w:instrText>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fldChar w:fldCharType="separate"/>
      </w:r>
      <w:r>
        <w:rPr>
          <w:rStyle w:val="5"/>
          <w:rFonts w:hint="eastAsia" w:ascii="微软雅黑" w:hAnsi="微软雅黑" w:eastAsia="微软雅黑" w:cs="微软雅黑"/>
          <w:i w:val="0"/>
          <w:iCs w:val="0"/>
          <w:caps w:val="0"/>
          <w:color w:val="333333"/>
          <w:spacing w:val="0"/>
          <w:sz w:val="10"/>
          <w:szCs w:val="10"/>
          <w:u w:val="none"/>
          <w:bdr w:val="none" w:color="auto" w:sz="0" w:space="0"/>
        </w:rPr>
        <w:t>中</w:t>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fldChar w:fldCharType="end"/>
      </w:r>
      <w:r>
        <w:rPr>
          <w:rFonts w:hint="eastAsia" w:ascii="微软雅黑" w:hAnsi="微软雅黑" w:eastAsia="微软雅黑" w:cs="微软雅黑"/>
          <w:i w:val="0"/>
          <w:iCs w:val="0"/>
          <w:caps w:val="0"/>
          <w:color w:val="676767"/>
          <w:spacing w:val="0"/>
          <w:kern w:val="0"/>
          <w:sz w:val="10"/>
          <w:szCs w:val="10"/>
          <w:bdr w:val="none" w:color="auto" w:sz="0" w:space="0"/>
          <w:lang w:val="en-US" w:eastAsia="zh-CN" w:bidi="ar"/>
        </w:rPr>
        <w:t> </w:t>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fldChar w:fldCharType="begin"/>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instrText xml:space="preserve"> HYPERLINK "https://www.fmprc.gov.cn/web/gjhdq_676201/gj_676203/yz_676205/1206_676836/1207_676848/javascript:edit(14);" </w:instrText>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fldChar w:fldCharType="separate"/>
      </w:r>
      <w:r>
        <w:rPr>
          <w:rStyle w:val="5"/>
          <w:rFonts w:hint="eastAsia" w:ascii="微软雅黑" w:hAnsi="微软雅黑" w:eastAsia="微软雅黑" w:cs="微软雅黑"/>
          <w:i w:val="0"/>
          <w:iCs w:val="0"/>
          <w:caps w:val="0"/>
          <w:color w:val="333333"/>
          <w:spacing w:val="0"/>
          <w:sz w:val="10"/>
          <w:szCs w:val="10"/>
          <w:u w:val="none"/>
          <w:bdr w:val="none" w:color="auto" w:sz="0" w:space="0"/>
        </w:rPr>
        <w:t>小</w:t>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fldChar w:fldCharType="end"/>
      </w:r>
      <w:r>
        <w:rPr>
          <w:rFonts w:hint="eastAsia" w:ascii="微软雅黑" w:hAnsi="微软雅黑" w:eastAsia="微软雅黑" w:cs="微软雅黑"/>
          <w:i w:val="0"/>
          <w:iCs w:val="0"/>
          <w:caps w:val="0"/>
          <w:color w:val="676767"/>
          <w:spacing w:val="0"/>
          <w:kern w:val="0"/>
          <w:sz w:val="10"/>
          <w:szCs w:val="10"/>
          <w:bdr w:val="none" w:color="auto" w:sz="0" w:space="0"/>
          <w:lang w:val="en-US" w:eastAsia="zh-CN" w:bidi="ar"/>
        </w:rPr>
        <w:t>]      </w:t>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fldChar w:fldCharType="begin"/>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instrText xml:space="preserve"> HYPERLINK "https://www.fmprc.gov.cn/web/gjhdq_676201/gj_676203/yz_676205/1206_676836/1207_676848/javascript:void(0);" \t "https://www.fmprc.gov.cn/web/gjhdq_676201/gj_676203/yz_676205/1206_676836/1207_676848/_self" </w:instrText>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fldChar w:fldCharType="separate"/>
      </w:r>
      <w:r>
        <w:rPr>
          <w:rStyle w:val="5"/>
          <w:rFonts w:hint="eastAsia" w:ascii="微软雅黑" w:hAnsi="微软雅黑" w:eastAsia="微软雅黑" w:cs="微软雅黑"/>
          <w:i w:val="0"/>
          <w:iCs w:val="0"/>
          <w:caps w:val="0"/>
          <w:color w:val="333333"/>
          <w:spacing w:val="0"/>
          <w:sz w:val="10"/>
          <w:szCs w:val="10"/>
          <w:u w:val="none"/>
          <w:bdr w:val="none" w:color="auto" w:sz="0" w:space="0"/>
        </w:rPr>
        <w:t>打印本页</w:t>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应日本国政府邀请，中华人民共和国主席江泽民于1998年11月25日至30日对日本进行国事访问。这是中国国家主席首次访问日本，具有重要历史意义。江泽民主席会见了日本天皇明仁，并同小渊惠三内阁总理大臣就国际形势、地区问题和中日关系深入交换了意见，达成广泛共识。访问取得了圆满成功，双方发表联合宣言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center"/>
      </w:pPr>
      <w:r>
        <w:rPr>
          <w:rFonts w:hint="eastAsia" w:ascii="微软雅黑" w:hAnsi="微软雅黑" w:eastAsia="微软雅黑" w:cs="微软雅黑"/>
          <w:i w:val="0"/>
          <w:iCs w:val="0"/>
          <w:caps w:val="0"/>
          <w:color w:val="000000"/>
          <w:spacing w:val="0"/>
          <w:sz w:val="12"/>
          <w:szCs w:val="12"/>
          <w:bdr w:val="none" w:color="auto" w:sz="0" w:space="0"/>
        </w:rPr>
        <w:t>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认为，冷战结束后，世界朝着建立国际新秩序正经历着重大变化。经济进一步全球化，相互依存关系加深。安全对话与合作不断取得进展。和平与发展仍是人类社会面临的首要课题。建立公正与合理的国际政治经济新秩序，谋求21世纪有一个更加巩固的国际和平环境，已成为国际社会的共同愿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双方确认，互相尊重主权和领土完整、互不侵犯、互不干涉内政、平等互利、和平共处以及《联合国宪章》的准则是处理国与国之间关系的基本准则。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积极评价联合国在维护世界和平及促进世界经济和社会发展方面所作的努力，认为它应为建立和维护国际新秩序发挥重要作用。双方赞成对联合国包括安理会进行改革，以使联合国工作及其决策过程更好地体现全体成员国的共同愿望和集体意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双方主张，彻底销毁核武器，反对任何形式的核武器扩散。呼吁有关国家停止一切核试验和核军备竞赛，以利于亚洲地区和世界的和平与稳定。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双方认为，中日两国作为亚洲和世界有影响的国家，在维护和平，促进发展方面负有重要责任。双方将在国际政治、经济及全球性问题等领域加强协调与合作，为世界和平与发展及人类的进步事业作出积极贡献。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center"/>
      </w:pPr>
      <w:r>
        <w:rPr>
          <w:rFonts w:hint="eastAsia" w:ascii="微软雅黑" w:hAnsi="微软雅黑" w:eastAsia="微软雅黑" w:cs="微软雅黑"/>
          <w:i w:val="0"/>
          <w:iCs w:val="0"/>
          <w:caps w:val="0"/>
          <w:color w:val="000000"/>
          <w:spacing w:val="0"/>
          <w:sz w:val="12"/>
          <w:szCs w:val="12"/>
          <w:bdr w:val="none" w:color="auto" w:sz="0" w:space="0"/>
        </w:rPr>
        <w:t>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双方认为，冷战后，亚洲地区形势继续走向稳定，域内合作不断深入。确信亚洲地区在世界政治、经济和安全事务中的影响进一步增强，在未来世纪将起重要作用。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双方重申，维护地区和平、促进地区发展是两国坚定不移的基本方针，双方不在本地区谋求霸权，不行使武力或以武力相威胁，主张以和平手段解决一切纠纷。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对目前东亚金融危机及其给亚洲造成的困难表示极大关注。同时认识到本地区经济基础稳固，确信通过总结经验，进行合理调整与改革，加强域内及国际协调与合作，亚洲经济一定能够克服困难，继续向前发展。双方一致认为，应以积极姿态，迎接面临的各种挑战，为促进本地区经济的发展作出各自应有的努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双方认为，亚太地区主要国家之间的稳定关系对本地区的和平与稳定十分重要，双方将积极参与东盟地区论坛等地区内各种多边活动并开展协调与合作，支持一切有利于增进了解，加强信任的措施。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center"/>
      </w:pPr>
      <w:r>
        <w:rPr>
          <w:rFonts w:hint="eastAsia" w:ascii="微软雅黑" w:hAnsi="微软雅黑" w:eastAsia="微软雅黑" w:cs="微软雅黑"/>
          <w:i w:val="0"/>
          <w:iCs w:val="0"/>
          <w:caps w:val="0"/>
          <w:color w:val="000000"/>
          <w:spacing w:val="0"/>
          <w:sz w:val="12"/>
          <w:szCs w:val="12"/>
          <w:bdr w:val="none" w:color="auto" w:sz="0" w:space="0"/>
        </w:rPr>
        <w:t>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满意地回顾了中日邦交正常化以来两国关系在政治、经济、文化、人员往来等各个领域取得的长足发展。一致认为，在当前形势下，两国合作的重要性进一步增加，不断巩固和发展中日友好合作符合两国人民的根本利益，也将对亚太地区和世界的和平与发展做出积极贡献。双方确认中日关系对两国均为最重要的双边关系之一，并深刻认识到两国在和平与发展方面的作用与责任，宣布面向21世纪，建立致力于和平与发展的友好合作伙伴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重申恪守一九七二年九月二十九日发表的《中华人民共和国政府和日本国政府联合声明》和一九七八年八月十二日签署的《中华人民共和国和日本国和平友好条约》所阐述的各项原则，确认上述文件今后仍将是两国关系最为重要的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双方一致认为，中日两国有着两千多年的友好交往历史和共同的文化背景，弘扬友好传统，进一步发展互利合作是两国人民的共同愿望。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认为，正视过去以及正确认识历史，是发展中日关系的重要基础。日方表示，遵守1972年的中日联合声明和1995年8月15日内阁总理大臣的谈话，痛感由于过去对中国的侵略给中国人民带来巨大灾难和损害的责任，对此表示深刻反省。中方希望日本汲取历史教训，坚持和平发展道路。在此基础上，两国发展长久友好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双方一致认为，加强两国之间的人员往来，对增进相互理解，加强相互信任十分重要。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双方确认，两国领导人每年交替互访；在北京和东京建立中日政府间热线电话；加强两国各个层次和级别特别是肩负两国未来发展重任的青少年之间的交流。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认为，在平等互利基础上，建立长期稳定的经贸合作关系，进一步拓展在高新科技、信息、环保、农业、基础设施等领域的合作。日方表示，稳定、开放、发展的中国对亚太地区及世界的和平与发展具有重要意义，将继续向中国的经济建设提供合作与支持。中方对日方迄今向中国提供的经济合作表示感谢。日方重申继续支持中国为早日加入世界贸易组织所作的努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双方积极评价两国安全对话为增进相互了解发挥的有益作用，一致认为应进一步加强这一对话机制。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日方继续遵守日本在中日联合声明中表明的关于台湾问题的立场，重申中国只有一个。日本将继续只同台湾维持民间和地区性往来。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一致同意根据中日联合声明及中日和平友好条约的各项原则，本着求同存异的精神，最大限度地扩大共同利益，缩小分歧，通过友好协商，妥善处理两国间现存的和今后可能出现的问题、分歧和争议，避免因此干扰和阻碍两国友好关系的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认为，中日建立致力于和平与发展的友好合作伙伴关系，将使两国关系进入新的发展阶段。这不仅需要两国政府，而且需要两国人民的广泛参与和不懈努力。双方坚信，两国人民携起手来，共同贯彻和发扬本宣言的精神，不仅有助于两国人民实现世代友好，而且将对亚太地区和世界和平与发展作出重要贡献。</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9A31E9"/>
    <w:rsid w:val="199A31E9"/>
    <w:rsid w:val="72A20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2021-08-09T08:05:00Z</dcterms:created>
  <dc:creator>Arthin</dc:creator>
  <cp:lastModifiedBy>Arthin</cp:lastModifiedBy>
  <dcterms:modified xsi:type="dcterms:W3CDTF">2021-08-09T08:26:03Z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53D1ACFA883342EE9A26FA0A95F55D20</vt:lpwstr>
  </property>
</Properties>
</file>