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1993年利比里亚中华人民共和国与利比里亚共和国恢复外交关系的联合公报</w:t>
      </w:r>
    </w:p>
    <w:p>
      <w:pPr>
        <w:rPr>
          <w:rFonts w:hint="eastAsia"/>
          <w:lang w:val="en-US" w:eastAsia="zh-CN"/>
        </w:rPr>
      </w:pPr>
      <w:r>
        <w:rPr>
          <w:rFonts w:hint="eastAsia"/>
          <w:lang w:val="en-US" w:eastAsia="zh-CN"/>
        </w:rPr>
        <w:t>2000-11-07</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一、中华人民共和国政府和利比里亚共和国全国团结临时政府根据相互尊重主权和领土完整、互不侵犯、互不干涉内政、平等互利、和平共处的原则，决定自一九九三年八月十日起恢复两国外交关系。</w:t>
      </w:r>
    </w:p>
    <w:p>
      <w:pPr>
        <w:rPr>
          <w:rFonts w:hint="eastAsia"/>
          <w:lang w:val="en-US" w:eastAsia="zh-CN"/>
        </w:rPr>
      </w:pPr>
    </w:p>
    <w:p>
      <w:pPr>
        <w:rPr>
          <w:rFonts w:hint="eastAsia"/>
          <w:lang w:val="en-US" w:eastAsia="zh-CN"/>
        </w:rPr>
      </w:pPr>
      <w:r>
        <w:rPr>
          <w:rFonts w:hint="eastAsia"/>
          <w:lang w:val="en-US" w:eastAsia="zh-CN"/>
        </w:rPr>
        <w:t>　　二、中华人民共和国政府和利比里亚共和国全国团结临时政府同意互派大使，并为对方大使馆的重新工作提供方便。</w:t>
      </w:r>
    </w:p>
    <w:p>
      <w:pPr>
        <w:rPr>
          <w:rFonts w:hint="eastAsia"/>
          <w:lang w:val="en-US" w:eastAsia="zh-CN"/>
        </w:rPr>
      </w:pPr>
    </w:p>
    <w:p>
      <w:pPr>
        <w:rPr>
          <w:rFonts w:hint="eastAsia"/>
          <w:lang w:val="en-US" w:eastAsia="zh-CN"/>
        </w:rPr>
      </w:pPr>
      <w:r>
        <w:rPr>
          <w:rFonts w:hint="eastAsia"/>
          <w:lang w:val="en-US" w:eastAsia="zh-CN"/>
        </w:rPr>
        <w:t>　　三、中华人民共和国政府支持利比里亚为实现民族和解、维护国家和平和恢复国民经济所作的努力。利比里亚全国团结临时政府承认，中华人民共和国政府是代表全中国的唯一合法政府，台湾是中华人民共和国领土不可分割的一部分。中华人民共和国政府对利比里亚共和国全国团结临时政府的上述立场表示赞赏。</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中华人民共和国 利比里亚共和国全国</w:t>
      </w:r>
    </w:p>
    <w:p>
      <w:pPr>
        <w:rPr>
          <w:rFonts w:hint="eastAsia"/>
          <w:lang w:val="en-US" w:eastAsia="zh-CN"/>
        </w:rPr>
      </w:pPr>
    </w:p>
    <w:p>
      <w:pPr>
        <w:rPr>
          <w:rFonts w:hint="eastAsia"/>
          <w:lang w:val="en-US" w:eastAsia="zh-CN"/>
        </w:rPr>
      </w:pPr>
      <w:r>
        <w:rPr>
          <w:rFonts w:hint="eastAsia"/>
          <w:lang w:val="en-US" w:eastAsia="zh-CN"/>
        </w:rPr>
        <w:t>　　　　　　　　政府代表 团结临时政府代表</w:t>
      </w:r>
    </w:p>
    <w:p>
      <w:pPr>
        <w:rPr>
          <w:rFonts w:hint="eastAsia"/>
          <w:lang w:val="en-US" w:eastAsia="zh-CN"/>
        </w:rPr>
      </w:pPr>
    </w:p>
    <w:p>
      <w:pPr>
        <w:rPr>
          <w:rFonts w:hint="eastAsia"/>
          <w:lang w:val="en-US" w:eastAsia="zh-CN"/>
        </w:rPr>
      </w:pPr>
    </w:p>
    <w:p>
      <w:pPr>
        <w:rPr>
          <w:rFonts w:hint="default" w:eastAsiaTheme="minorEastAsia"/>
          <w:lang w:val="en-US" w:eastAsia="zh-CN"/>
        </w:rPr>
      </w:pPr>
      <w:r>
        <w:rPr>
          <w:rFonts w:hint="eastAsia"/>
          <w:lang w:val="en-US" w:eastAsia="zh-CN"/>
        </w:rPr>
        <w:t>　　　　　　　　　　　　　　　　　　　　　　　　　一九九三年八月十日于蒙罗维亚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367800"/>
    <w:rsid w:val="75367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2021-08-12T04:16:00Z</dcterms:created>
  <dc:creator>Arthin</dc:creator>
  <cp:lastModifiedBy>Arthin</cp:lastModifiedBy>
  <dcterms:modified xsi:type="dcterms:W3CDTF">2021-08-12T04:17:04Z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C6E78938620C4BD9A3BC46385F7FE01F</vt:lpwstr>
  </property>
</Properties>
</file>