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1980津巴布韦建交公报</w:t>
      </w:r>
    </w:p>
    <w:p>
      <w:pPr>
        <w:rPr>
          <w:rFonts w:hint="default"/>
          <w:lang w:val="en-US" w:eastAsia="zh-CN"/>
        </w:rPr>
      </w:pPr>
      <w:r>
        <w:rPr>
          <w:rFonts w:hint="default"/>
          <w:lang w:val="en-US" w:eastAsia="zh-CN"/>
        </w:rPr>
        <w:t>《中津建交公报》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中华人民共和国政府和津巴布韦共和国政府建交联合公报</w:t>
      </w:r>
    </w:p>
    <w:p>
      <w:pPr>
        <w:rPr>
          <w:rFonts w:hint="default"/>
          <w:lang w:val="en-US" w:eastAsia="zh-CN"/>
        </w:rPr>
      </w:pPr>
    </w:p>
    <w:p>
      <w:pPr>
        <w:rPr>
          <w:rFonts w:hint="default"/>
          <w:lang w:val="en-US" w:eastAsia="zh-CN"/>
        </w:rPr>
      </w:pPr>
      <w:r>
        <w:rPr>
          <w:rFonts w:hint="default"/>
          <w:lang w:val="en-US" w:eastAsia="zh-CN"/>
        </w:rPr>
        <w:t>　　中华人民共和国政府和津巴布韦共和国政府根据两国人民的利益和愿望，决定自一九八O年四月十八日起建立中华人民共和国和津巴布韦共和国之间的大使级外交关系。</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中华人民共和国政府代表　　　　　　津巴布韦共和国政府代表</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中华人民共和国外交部长　　　　　　津巴布韦共和国外交部长</w:t>
      </w:r>
    </w:p>
    <w:p>
      <w:pPr>
        <w:rPr>
          <w:rFonts w:hint="default"/>
          <w:lang w:val="en-US" w:eastAsia="zh-CN"/>
        </w:rPr>
      </w:pPr>
    </w:p>
    <w:p>
      <w:pPr>
        <w:rPr>
          <w:rFonts w:hint="default"/>
          <w:lang w:val="en-US" w:eastAsia="zh-CN"/>
        </w:rPr>
      </w:pPr>
      <w:r>
        <w:rPr>
          <w:rFonts w:hint="default"/>
          <w:lang w:val="en-US" w:eastAsia="zh-CN"/>
        </w:rPr>
        <w:t>　　　　　　　　　　黄 华　　　　　　　　　　　　　西蒙·穆增达</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一九八O年四月十八日于索尔兹伯里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41CAC"/>
    <w:rsid w:val="25941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2021-08-12T07:34:00Z</dcterms:created>
  <dc:creator>Arthin</dc:creator>
  <cp:lastModifiedBy>Arthin</cp:lastModifiedBy>
  <dcterms:modified xsi:type="dcterms:W3CDTF">2021-08-12T07:36:03Z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C31B1AA7F5844E859EAF26BAD026D421</vt:lpwstr>
  </property>
</Properties>
</file>