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95D1F" w14:textId="1C38742D" w:rsidR="00AD1058" w:rsidRPr="00AD1058" w:rsidRDefault="00AD1058" w:rsidP="00C27C23">
      <w:pPr>
        <w:spacing w:line="360" w:lineRule="auto"/>
      </w:pPr>
      <w:r w:rsidRPr="00AD1058">
        <w:rPr>
          <w:rFonts w:hint="eastAsia"/>
          <w:b/>
          <w:bCs/>
        </w:rPr>
        <w:t>关于美林时钟实证研究的总结</w:t>
      </w:r>
    </w:p>
    <w:p w14:paraId="0AD125A1" w14:textId="77777777" w:rsidR="00AD1058" w:rsidRDefault="00AD1058" w:rsidP="00C27C23">
      <w:pPr>
        <w:spacing w:line="360" w:lineRule="auto"/>
      </w:pPr>
    </w:p>
    <w:p w14:paraId="004722BF" w14:textId="4B6490ED" w:rsidR="00C27C23" w:rsidRDefault="00C27C23" w:rsidP="00C27C23">
      <w:pPr>
        <w:spacing w:line="360" w:lineRule="auto"/>
      </w:pPr>
      <w:r>
        <w:rPr>
          <w:rFonts w:hint="eastAsia"/>
        </w:rPr>
        <w:t>表</w:t>
      </w:r>
      <w:r>
        <w:rPr>
          <w:rFonts w:hint="eastAsia"/>
        </w:rPr>
        <w:t>1</w:t>
      </w:r>
      <w:r>
        <w:t xml:space="preserve"> </w:t>
      </w:r>
      <w:r>
        <w:rPr>
          <w:rFonts w:hint="eastAsia"/>
        </w:rPr>
        <w:t>策略期限评估：</w:t>
      </w:r>
    </w:p>
    <w:p w14:paraId="1DC83279" w14:textId="440CA48C" w:rsidR="00A32EDD" w:rsidRDefault="00C27C23" w:rsidP="00C27C23">
      <w:pPr>
        <w:spacing w:line="360" w:lineRule="auto"/>
      </w:pPr>
      <w:r>
        <w:rPr>
          <w:rFonts w:hint="eastAsia"/>
        </w:rPr>
        <w:t>在研究期限之中，复苏期触发次数最多，滞胀萧条期次之，过热期最少；平均时长复苏，滞胀，萧条基本无差别，过热期最长</w:t>
      </w:r>
    </w:p>
    <w:p w14:paraId="28D88F2B" w14:textId="16F93985" w:rsidR="00C27C23" w:rsidRDefault="00C27C23" w:rsidP="00C27C23">
      <w:pPr>
        <w:spacing w:line="360" w:lineRule="auto"/>
      </w:pPr>
    </w:p>
    <w:p w14:paraId="72204F12" w14:textId="1B4902F5" w:rsidR="00C27C23" w:rsidRDefault="00C27C23" w:rsidP="00C27C23">
      <w:pPr>
        <w:spacing w:line="360" w:lineRule="auto"/>
      </w:pPr>
      <w:r>
        <w:rPr>
          <w:rFonts w:hint="eastAsia"/>
        </w:rPr>
        <w:t>表</w:t>
      </w:r>
      <w:r>
        <w:rPr>
          <w:rFonts w:hint="eastAsia"/>
        </w:rPr>
        <w:t>2</w:t>
      </w:r>
      <w:r>
        <w:t xml:space="preserve"> </w:t>
      </w:r>
      <w:r>
        <w:rPr>
          <w:rFonts w:hint="eastAsia"/>
        </w:rPr>
        <w:t>轮动正确率：</w:t>
      </w:r>
    </w:p>
    <w:p w14:paraId="45443A8E" w14:textId="5CBDBA15" w:rsidR="00C27C23" w:rsidRDefault="00C27C23" w:rsidP="00C27C23">
      <w:pPr>
        <w:spacing w:line="360" w:lineRule="auto"/>
      </w:pPr>
      <w:r>
        <w:rPr>
          <w:rFonts w:hint="eastAsia"/>
        </w:rPr>
        <w:t>在研究期限之中，复苏，滞胀期根据美林时钟的轮动正确率较低；</w:t>
      </w:r>
      <w:r w:rsidR="00D45BE7">
        <w:rPr>
          <w:rFonts w:hint="eastAsia"/>
        </w:rPr>
        <w:t>过热，萧条期轮动完全符合美林时钟。值得注意的是，尽管复苏，滞胀期轮动正确率低，但相较于轮动到其他周期而言，仍然是“复苏到过热”，“滞胀到萧条”的概率最大。</w:t>
      </w:r>
    </w:p>
    <w:p w14:paraId="75989570" w14:textId="79A9DEDF" w:rsidR="00D45BE7" w:rsidRDefault="00D45BE7" w:rsidP="00C27C23">
      <w:pPr>
        <w:spacing w:line="360" w:lineRule="auto"/>
      </w:pPr>
    </w:p>
    <w:p w14:paraId="04D81484" w14:textId="70B27197" w:rsidR="00D45BE7" w:rsidRDefault="00D45BE7" w:rsidP="00C27C23">
      <w:pPr>
        <w:spacing w:line="360" w:lineRule="auto"/>
      </w:pPr>
      <w:r>
        <w:rPr>
          <w:rFonts w:hint="eastAsia"/>
        </w:rPr>
        <w:t>表</w:t>
      </w:r>
      <w:r>
        <w:rPr>
          <w:rFonts w:hint="eastAsia"/>
        </w:rPr>
        <w:t xml:space="preserve"> </w:t>
      </w:r>
      <w:r>
        <w:t>3</w:t>
      </w:r>
      <w:r w:rsidR="00436FFE">
        <w:rPr>
          <w:rFonts w:hint="eastAsia"/>
        </w:rPr>
        <w:t>.</w:t>
      </w:r>
      <w:r w:rsidR="00436FFE">
        <w:t xml:space="preserve">1 </w:t>
      </w:r>
      <w:r w:rsidR="00436FFE">
        <w:rPr>
          <w:rFonts w:hint="eastAsia"/>
        </w:rPr>
        <w:t>不同周期下平</w:t>
      </w:r>
      <w:r w:rsidR="00AD1058">
        <w:rPr>
          <w:rFonts w:hint="eastAsia"/>
        </w:rPr>
        <w:t>均</w:t>
      </w:r>
      <w:r w:rsidR="00436FFE">
        <w:rPr>
          <w:rFonts w:hint="eastAsia"/>
        </w:rPr>
        <w:t>年化收益率：</w:t>
      </w:r>
    </w:p>
    <w:p w14:paraId="07A54A81" w14:textId="26530658" w:rsidR="00436FFE" w:rsidRDefault="00436FFE" w:rsidP="00C27C23">
      <w:pPr>
        <w:spacing w:line="360" w:lineRule="auto"/>
      </w:pPr>
      <w:r>
        <w:rPr>
          <w:rFonts w:hint="eastAsia"/>
        </w:rPr>
        <w:t>在研究期限中，根据大类资产的平均年化率，得出不同经济周期下的最优资产配置。其中，复苏期和萧条期得出的最优资产与理论相符；过热期与滞胀期最优资产与理论不符</w:t>
      </w:r>
    </w:p>
    <w:p w14:paraId="5A27121E" w14:textId="27EEF2EC" w:rsidR="00436FFE" w:rsidRDefault="00436FFE" w:rsidP="00C27C23">
      <w:pPr>
        <w:spacing w:line="360" w:lineRule="auto"/>
      </w:pPr>
    </w:p>
    <w:p w14:paraId="14EA2267" w14:textId="1A9CFAC3" w:rsidR="00436FFE" w:rsidRDefault="00436FFE" w:rsidP="00C27C23">
      <w:pPr>
        <w:spacing w:line="360" w:lineRule="auto"/>
      </w:pPr>
      <w:r>
        <w:rPr>
          <w:rFonts w:hint="eastAsia"/>
        </w:rPr>
        <w:t>表</w:t>
      </w:r>
      <w:r>
        <w:rPr>
          <w:rFonts w:hint="eastAsia"/>
        </w:rPr>
        <w:t>3</w:t>
      </w:r>
      <w:r>
        <w:t xml:space="preserve">.2 </w:t>
      </w:r>
      <w:r>
        <w:rPr>
          <w:rFonts w:hint="eastAsia"/>
        </w:rPr>
        <w:t>不同经济周期下的胜率：</w:t>
      </w:r>
    </w:p>
    <w:p w14:paraId="134CC7C2" w14:textId="2C317DE0" w:rsidR="00436FFE" w:rsidRDefault="00AD1058" w:rsidP="00C27C23">
      <w:pPr>
        <w:spacing w:line="360" w:lineRule="auto"/>
      </w:pPr>
      <w:r>
        <w:rPr>
          <w:rFonts w:hint="eastAsia"/>
        </w:rPr>
        <w:t>在研究期限中，根据大类资产的胜率，得出不同经济周期下的最优资产配置。其中，复苏，过热，萧条期的最优资产符合美林时钟理论，滞胀期不符。</w:t>
      </w:r>
    </w:p>
    <w:p w14:paraId="01B6B606" w14:textId="5971A7C5" w:rsidR="00AD1058" w:rsidRDefault="00AD1058" w:rsidP="00C27C23">
      <w:pPr>
        <w:spacing w:line="360" w:lineRule="auto"/>
      </w:pPr>
    </w:p>
    <w:p w14:paraId="783E151F" w14:textId="3CCDA2B6" w:rsidR="00AD1058" w:rsidRDefault="00AD1058" w:rsidP="00C27C23">
      <w:pPr>
        <w:spacing w:line="360" w:lineRule="auto"/>
      </w:pPr>
      <w:r>
        <w:rPr>
          <w:rFonts w:hint="eastAsia"/>
        </w:rPr>
        <w:t>表</w:t>
      </w:r>
      <w:r>
        <w:rPr>
          <w:rFonts w:hint="eastAsia"/>
        </w:rPr>
        <w:t>3</w:t>
      </w:r>
      <w:r>
        <w:t xml:space="preserve">.3 </w:t>
      </w:r>
      <w:r>
        <w:rPr>
          <w:rFonts w:hint="eastAsia"/>
        </w:rPr>
        <w:t>不同经济周期股票走势</w:t>
      </w:r>
    </w:p>
    <w:p w14:paraId="37E7FB15" w14:textId="02614950" w:rsidR="00AD1058" w:rsidRDefault="00632ED5" w:rsidP="00C27C23">
      <w:pPr>
        <w:spacing w:line="360" w:lineRule="auto"/>
      </w:pPr>
      <w:r>
        <w:rPr>
          <w:rFonts w:hint="eastAsia"/>
        </w:rPr>
        <w:t>在研究期限内，股票在复苏，过热，滞胀，萧条期呈现牛市的概率排序符合美林时钟预测的不同经济周期的股票景气情况。</w:t>
      </w:r>
    </w:p>
    <w:p w14:paraId="694646C5" w14:textId="4815E310" w:rsidR="00632ED5" w:rsidRDefault="00632ED5" w:rsidP="00C27C23">
      <w:pPr>
        <w:spacing w:line="360" w:lineRule="auto"/>
      </w:pPr>
    </w:p>
    <w:p w14:paraId="0AB4B216" w14:textId="71D1678E" w:rsidR="00632ED5" w:rsidRDefault="00632ED5" w:rsidP="00C27C23">
      <w:pPr>
        <w:spacing w:line="360" w:lineRule="auto"/>
      </w:pPr>
      <w:r>
        <w:rPr>
          <w:rFonts w:hint="eastAsia"/>
        </w:rPr>
        <w:t>表</w:t>
      </w:r>
      <w:r>
        <w:rPr>
          <w:rFonts w:hint="eastAsia"/>
        </w:rPr>
        <w:t>6.</w:t>
      </w:r>
      <w:r>
        <w:t>1 F test</w:t>
      </w:r>
    </w:p>
    <w:p w14:paraId="097EA60E" w14:textId="49DD2118" w:rsidR="00A96B02" w:rsidRDefault="00A96B02" w:rsidP="00C27C23">
      <w:pPr>
        <w:spacing w:line="360" w:lineRule="auto"/>
      </w:pPr>
      <w:r>
        <w:rPr>
          <w:rFonts w:hint="eastAsia"/>
        </w:rPr>
        <w:t>在研究期限内，四种大类资产的平均收益率在不同经济周期内差异均显著。</w:t>
      </w:r>
    </w:p>
    <w:p w14:paraId="434B6B36" w14:textId="086A394D" w:rsidR="00A96B02" w:rsidRDefault="00A96B02" w:rsidP="00C27C23">
      <w:pPr>
        <w:spacing w:line="360" w:lineRule="auto"/>
      </w:pPr>
    </w:p>
    <w:p w14:paraId="6E24E21D" w14:textId="180353A5" w:rsidR="00C67E92" w:rsidRDefault="00C67E92" w:rsidP="00C27C23">
      <w:pPr>
        <w:spacing w:line="360" w:lineRule="auto"/>
      </w:pPr>
    </w:p>
    <w:p w14:paraId="52ACA400" w14:textId="544B6D67" w:rsidR="00C67E92" w:rsidRDefault="00C67E92" w:rsidP="00C27C23">
      <w:pPr>
        <w:spacing w:line="360" w:lineRule="auto"/>
      </w:pPr>
      <w:r>
        <w:rPr>
          <w:rFonts w:hint="eastAsia"/>
        </w:rPr>
        <w:lastRenderedPageBreak/>
        <w:t>表</w:t>
      </w:r>
      <w:r>
        <w:rPr>
          <w:rFonts w:hint="eastAsia"/>
        </w:rPr>
        <w:t>6</w:t>
      </w:r>
      <w:r>
        <w:t xml:space="preserve">.2 </w:t>
      </w:r>
      <w:r>
        <w:rPr>
          <w:rFonts w:hint="eastAsia"/>
        </w:rPr>
        <w:t>T-test</w:t>
      </w:r>
    </w:p>
    <w:p w14:paraId="6CB0FB35" w14:textId="5F5172ED" w:rsidR="00C67E92" w:rsidRDefault="00C67E92" w:rsidP="00C27C23">
      <w:pPr>
        <w:spacing w:line="360" w:lineRule="auto"/>
      </w:pPr>
      <w:r>
        <w:rPr>
          <w:rFonts w:hint="eastAsia"/>
        </w:rPr>
        <w:t>在研究期限内，</w:t>
      </w:r>
      <w:r w:rsidR="009A0EC6">
        <w:rPr>
          <w:rFonts w:hint="eastAsia"/>
        </w:rPr>
        <w:t>根据</w:t>
      </w:r>
      <w:r w:rsidR="009A0EC6">
        <w:rPr>
          <w:rFonts w:hint="eastAsia"/>
        </w:rPr>
        <w:t>T-test</w:t>
      </w:r>
      <w:r w:rsidR="009A0EC6">
        <w:rPr>
          <w:rFonts w:hint="eastAsia"/>
        </w:rPr>
        <w:t>得出大类资产在不同经济周期下的如下关系</w:t>
      </w:r>
      <w:r>
        <w:rPr>
          <w:rFonts w:hint="eastAsia"/>
        </w:rPr>
        <w:t>：</w:t>
      </w:r>
    </w:p>
    <w:p w14:paraId="7BDA0316" w14:textId="60D84090" w:rsidR="00C67E92" w:rsidRDefault="00C67E92" w:rsidP="00C27C23">
      <w:pPr>
        <w:spacing w:line="360" w:lineRule="auto"/>
      </w:pPr>
      <w:r>
        <w:rPr>
          <w:rFonts w:hint="eastAsia"/>
        </w:rPr>
        <w:t>复苏：</w:t>
      </w:r>
      <w:r w:rsidR="009A0EC6">
        <w:rPr>
          <w:rFonts w:hint="eastAsia"/>
        </w:rPr>
        <w:t>股票</w:t>
      </w:r>
      <w:r w:rsidR="009A0EC6">
        <w:rPr>
          <w:rFonts w:hint="eastAsia"/>
        </w:rPr>
        <w:t>&gt;</w:t>
      </w:r>
      <w:r w:rsidR="009A0EC6">
        <w:rPr>
          <w:rFonts w:hint="eastAsia"/>
        </w:rPr>
        <w:t>债</w:t>
      </w:r>
      <w:r w:rsidR="009A0EC6">
        <w:t>&gt;</w:t>
      </w:r>
      <w:r w:rsidR="009A0EC6">
        <w:rPr>
          <w:rFonts w:hint="eastAsia"/>
        </w:rPr>
        <w:t>商品</w:t>
      </w:r>
    </w:p>
    <w:p w14:paraId="6331C12E" w14:textId="76D95A1A" w:rsidR="009A0EC6" w:rsidRDefault="009A0EC6" w:rsidP="00C27C23">
      <w:pPr>
        <w:spacing w:line="360" w:lineRule="auto"/>
      </w:pPr>
      <w:r>
        <w:rPr>
          <w:rFonts w:hint="eastAsia"/>
        </w:rPr>
        <w:t>过热：商品</w:t>
      </w:r>
      <w:r>
        <w:t>&gt;</w:t>
      </w:r>
      <w:r>
        <w:rPr>
          <w:rFonts w:hint="eastAsia"/>
        </w:rPr>
        <w:t>股票</w:t>
      </w:r>
      <w:r>
        <w:t>&gt;</w:t>
      </w:r>
      <w:r>
        <w:rPr>
          <w:rFonts w:hint="eastAsia"/>
        </w:rPr>
        <w:t>债</w:t>
      </w:r>
    </w:p>
    <w:p w14:paraId="6B3C9F2A" w14:textId="7944570C" w:rsidR="009A0EC6" w:rsidRDefault="009A0EC6" w:rsidP="00C27C23">
      <w:pPr>
        <w:spacing w:line="360" w:lineRule="auto"/>
      </w:pPr>
      <w:r>
        <w:rPr>
          <w:rFonts w:hint="eastAsia"/>
        </w:rPr>
        <w:t>滞胀：商品</w:t>
      </w:r>
      <w:r>
        <w:t>&gt;</w:t>
      </w:r>
      <w:r>
        <w:rPr>
          <w:rFonts w:hint="eastAsia"/>
        </w:rPr>
        <w:t>债</w:t>
      </w:r>
      <w:r>
        <w:t>&gt;</w:t>
      </w:r>
      <w:r>
        <w:rPr>
          <w:rFonts w:hint="eastAsia"/>
        </w:rPr>
        <w:t>股票</w:t>
      </w:r>
    </w:p>
    <w:p w14:paraId="337DD20C" w14:textId="5BC5C954" w:rsidR="009A0EC6" w:rsidRDefault="009A0EC6" w:rsidP="00C27C23">
      <w:pPr>
        <w:spacing w:line="360" w:lineRule="auto"/>
      </w:pPr>
      <w:r>
        <w:rPr>
          <w:rFonts w:hint="eastAsia"/>
        </w:rPr>
        <w:t>萧条：债</w:t>
      </w:r>
      <w:r>
        <w:t>&gt;</w:t>
      </w:r>
      <w:r>
        <w:rPr>
          <w:rFonts w:hint="eastAsia"/>
        </w:rPr>
        <w:t>股票</w:t>
      </w:r>
      <w:r>
        <w:t>&gt;</w:t>
      </w:r>
      <w:r w:rsidR="00031DD0">
        <w:rPr>
          <w:rFonts w:hint="eastAsia"/>
        </w:rPr>
        <w:t>商品</w:t>
      </w:r>
      <w:r w:rsidR="00031DD0">
        <w:rPr>
          <w:rFonts w:hint="eastAsia"/>
        </w:rPr>
        <w:t xml:space="preserve"> </w:t>
      </w:r>
    </w:p>
    <w:p w14:paraId="4DC99187" w14:textId="04E14B7D" w:rsidR="00031DD0" w:rsidRPr="00031DD0" w:rsidRDefault="00031DD0" w:rsidP="00C27C23">
      <w:pPr>
        <w:spacing w:line="360" w:lineRule="auto"/>
        <w:rPr>
          <w:rFonts w:hint="eastAsia"/>
        </w:rPr>
      </w:pPr>
      <w:r>
        <w:rPr>
          <w:rFonts w:hint="eastAsia"/>
        </w:rPr>
        <w:t>均符合美林时钟的预测。</w:t>
      </w:r>
    </w:p>
    <w:p w14:paraId="56685F23" w14:textId="5219A006" w:rsidR="00632ED5" w:rsidRDefault="00632ED5" w:rsidP="00C27C23">
      <w:pPr>
        <w:spacing w:line="360" w:lineRule="auto"/>
      </w:pPr>
    </w:p>
    <w:p w14:paraId="3C1CE710" w14:textId="0CFCC39B" w:rsidR="00031DD0" w:rsidRDefault="00031DD0" w:rsidP="00C27C23">
      <w:pPr>
        <w:spacing w:line="360" w:lineRule="auto"/>
      </w:pPr>
      <w:r>
        <w:rPr>
          <w:rFonts w:hint="eastAsia"/>
        </w:rPr>
        <w:t>总结：根据上述若干表格，可以看出我们提出的改良版美林时钟理论在国内预测效力较高，对于滞胀期的预测相对偏差较大。</w:t>
      </w:r>
    </w:p>
    <w:p w14:paraId="57E8D7AA" w14:textId="1AA6841B" w:rsidR="00031DD0" w:rsidRDefault="00031DD0" w:rsidP="00C27C23">
      <w:pPr>
        <w:spacing w:line="360" w:lineRule="auto"/>
      </w:pPr>
    </w:p>
    <w:p w14:paraId="0126B024" w14:textId="4BD9DEAA" w:rsidR="00031DD0" w:rsidRDefault="00031DD0" w:rsidP="00C27C23">
      <w:pPr>
        <w:spacing w:line="360" w:lineRule="auto"/>
        <w:rPr>
          <w:rFonts w:hint="eastAsia"/>
        </w:rPr>
      </w:pPr>
      <w:r>
        <w:rPr>
          <w:rFonts w:hint="eastAsia"/>
        </w:rPr>
        <w:t>提出</w:t>
      </w:r>
      <w:r w:rsidR="00792461">
        <w:rPr>
          <w:rFonts w:hint="eastAsia"/>
        </w:rPr>
        <w:t>对比组</w:t>
      </w:r>
      <w:r>
        <w:rPr>
          <w:rFonts w:hint="eastAsia"/>
        </w:rPr>
        <w:t>：</w:t>
      </w:r>
      <w:r w:rsidR="00A0209A">
        <w:rPr>
          <w:rFonts w:hint="eastAsia"/>
        </w:rPr>
        <w:t>可以加入利率这个因素</w:t>
      </w:r>
    </w:p>
    <w:sectPr w:rsidR="00031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EDD"/>
    <w:rsid w:val="00031DD0"/>
    <w:rsid w:val="00436FFE"/>
    <w:rsid w:val="005F0BBC"/>
    <w:rsid w:val="00632ED5"/>
    <w:rsid w:val="00792461"/>
    <w:rsid w:val="008A42BD"/>
    <w:rsid w:val="009A0EC6"/>
    <w:rsid w:val="00A0209A"/>
    <w:rsid w:val="00A32EDD"/>
    <w:rsid w:val="00A96B02"/>
    <w:rsid w:val="00AD1058"/>
    <w:rsid w:val="00C27C23"/>
    <w:rsid w:val="00C67E92"/>
    <w:rsid w:val="00D45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8BFA08"/>
  <w15:chartTrackingRefBased/>
  <w15:docId w15:val="{9B00660B-CA50-2B45-BE69-E06A83466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102</Words>
  <Characters>582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Zhuoyang Meng</dc:creator>
  <cp:keywords/>
  <dc:description/>
  <cp:lastModifiedBy>Zhuoyang Meng</cp:lastModifiedBy>
  <cp:revision>11</cp:revision>
  <dcterms:created xsi:type="dcterms:W3CDTF">2022-02-26T00:25:00Z</dcterms:created>
  <dcterms:modified xsi:type="dcterms:W3CDTF">2022-02-26T07:06:00Z</dcterms:modified>
</cp:coreProperties>
</file>