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4BB59343" w:rsidR="00A2433A" w:rsidRPr="00F54974" w:rsidRDefault="00C17229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22336326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070F906D" w:rsidR="00A2433A" w:rsidRPr="00F54974" w:rsidRDefault="00C17229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朱禹溪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3DDB41FC" w:rsidR="00F54974" w:rsidRPr="00F54974" w:rsidRDefault="00AC2F19" w:rsidP="00F54974">
      <w:pPr>
        <w:pStyle w:val="a"/>
        <w:numPr>
          <w:ilvl w:val="0"/>
          <w:numId w:val="0"/>
        </w:numPr>
        <w:ind w:left="420"/>
      </w:pPr>
      <w:r w:rsidRPr="00AC2F19">
        <w:rPr>
          <w:noProof/>
        </w:rPr>
        <w:drawing>
          <wp:inline distT="0" distB="0" distL="0" distR="0" wp14:anchorId="1F7F3C56" wp14:editId="79E98DFC">
            <wp:extent cx="5274310" cy="4632960"/>
            <wp:effectExtent l="0" t="0" r="2540" b="0"/>
            <wp:docPr id="70326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06A1ABA3" w14:textId="77777777" w:rsidR="009B6E2C" w:rsidRPr="009B6E2C" w:rsidRDefault="009B6E2C" w:rsidP="009B6E2C">
      <w:pPr>
        <w:spacing w:line="240" w:lineRule="atLeast"/>
        <w:rPr>
          <w:rFonts w:ascii="等线" w:eastAsia="等线" w:hAnsi="等线"/>
          <w:szCs w:val="21"/>
        </w:rPr>
      </w:pPr>
      <w:r w:rsidRPr="009B6E2C">
        <w:rPr>
          <w:rFonts w:ascii="等线" w:eastAsia="等线" w:hAnsi="等线"/>
        </w:rPr>
        <w:t>逻辑子句转换为知识库</w:t>
      </w:r>
      <w:r w:rsidRPr="009B6E2C">
        <w:rPr>
          <w:rFonts w:ascii="等线" w:eastAsia="等线" w:hAnsi="等线"/>
          <w:szCs w:val="21"/>
        </w:rPr>
        <w:t>：</w:t>
      </w:r>
    </w:p>
    <w:p w14:paraId="03422D7D" w14:textId="77777777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输入的逻辑子句被解析为知识库（KB），KB是一个包含逻辑子句的列表，每个逻辑子句又是一个包含原子句（predicates）的列表。</w:t>
      </w:r>
    </w:p>
    <w:p w14:paraId="1CD7BA67" w14:textId="77777777" w:rsidR="009B6E2C" w:rsidRPr="009B6E2C" w:rsidRDefault="009B6E2C" w:rsidP="009B6E2C">
      <w:pPr>
        <w:rPr>
          <w:rFonts w:ascii="等线" w:eastAsia="等线" w:hAnsi="等线"/>
        </w:rPr>
      </w:pPr>
      <w:r w:rsidRPr="009B6E2C">
        <w:rPr>
          <w:rFonts w:ascii="等线" w:eastAsia="等线" w:hAnsi="等线"/>
        </w:rPr>
        <w:t>逻辑归结推理算法</w:t>
      </w:r>
      <w:r w:rsidRPr="009B6E2C">
        <w:rPr>
          <w:rFonts w:ascii="等线" w:eastAsia="等线" w:hAnsi="等线"/>
        </w:rPr>
        <w:t>：</w:t>
      </w:r>
    </w:p>
    <w:p w14:paraId="1B16B86C" w14:textId="11F72D41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lastRenderedPageBreak/>
        <w:t>Judge(clause1, clause2)**函数检查两个子句是否可以进行变量替换，找出可替换的变量对。</w:t>
      </w:r>
    </w:p>
    <w:p w14:paraId="51ADB7CA" w14:textId="72DB13EB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 xml:space="preserve">resolve(KB, parent, assign, clause1_index, </w:t>
      </w: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i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 xml:space="preserve">, clause2_index, j, </w:t>
      </w: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hash_result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=None)**函数进行归结操作，尝试合一两个子句，生成新的子句。</w:t>
      </w:r>
    </w:p>
    <w:p w14:paraId="10708ED6" w14:textId="758DEECB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proofErr w:type="spellStart"/>
      <w:r>
        <w:rPr>
          <w:rFonts w:ascii="等线" w:eastAsia="等线" w:hAnsi="等线" w:cs="Segoe UI" w:hint="eastAsia"/>
          <w:color w:val="141718"/>
          <w:spacing w:val="-2"/>
          <w:kern w:val="0"/>
          <w:szCs w:val="21"/>
        </w:rPr>
        <w:t>mgu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(KB, assign, parent)**函数遍历知识库中的所有子句，寻找可以归结的子句，并执行合一操作。</w:t>
      </w:r>
    </w:p>
    <w:p w14:paraId="49246209" w14:textId="12CB3B5B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prun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(n, KB, assign, parent)**函数对推导结果进行剪枝，去除重复或无效的推理步骤。</w:t>
      </w:r>
    </w:p>
    <w:p w14:paraId="13D1D940" w14:textId="2E2F4397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 xml:space="preserve">labeling(n, </w:t>
      </w: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prunkb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)**函数重新对推导结果中的子句进行标号，以便输出。</w:t>
      </w:r>
    </w:p>
    <w:p w14:paraId="748827E4" w14:textId="5BABBA05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oput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 xml:space="preserve">(n, kb, </w:t>
      </w: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prunkb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 xml:space="preserve">, </w:t>
      </w:r>
      <w:proofErr w:type="spellStart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newindex</w:t>
      </w:r>
      <w:proofErr w:type="spellEnd"/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)**函数输出最终的推理结果，展示推理步骤和变量替换关系。</w:t>
      </w:r>
    </w:p>
    <w:p w14:paraId="266F4626" w14:textId="77777777" w:rsidR="009B6E2C" w:rsidRPr="009B6E2C" w:rsidRDefault="009B6E2C" w:rsidP="009B6E2C">
      <w:pPr>
        <w:spacing w:line="240" w:lineRule="atLeast"/>
        <w:rPr>
          <w:rFonts w:ascii="等线" w:eastAsia="等线" w:hAnsi="等线"/>
          <w:szCs w:val="21"/>
        </w:rPr>
      </w:pPr>
      <w:r w:rsidRPr="009B6E2C">
        <w:rPr>
          <w:rFonts w:ascii="等线" w:eastAsia="等线" w:hAnsi="等线"/>
        </w:rPr>
        <w:t>算法流程</w:t>
      </w:r>
      <w:r w:rsidRPr="009B6E2C">
        <w:rPr>
          <w:rFonts w:ascii="等线" w:eastAsia="等线" w:hAnsi="等线"/>
          <w:szCs w:val="21"/>
        </w:rPr>
        <w:t>：</w:t>
      </w:r>
    </w:p>
    <w:p w14:paraId="0D3C28AA" w14:textId="005D4AE2" w:rsidR="009B6E2C" w:rsidRPr="009B6E2C" w:rsidRDefault="009B6E2C" w:rsidP="009B6E2C">
      <w:pPr>
        <w:spacing w:line="240" w:lineRule="atLeast"/>
        <w:rPr>
          <w:rFonts w:ascii="等线" w:eastAsia="等线" w:hAnsi="等线" w:cs="Segoe UI"/>
          <w:color w:val="141718"/>
          <w:spacing w:val="-2"/>
          <w:kern w:val="0"/>
          <w:szCs w:val="21"/>
        </w:rPr>
      </w:pPr>
      <w:r w:rsidRPr="009B6E2C">
        <w:rPr>
          <w:rFonts w:ascii="等线" w:eastAsia="等线" w:hAnsi="等线" w:cs="Segoe UI"/>
          <w:color w:val="141718"/>
          <w:spacing w:val="-2"/>
          <w:kern w:val="0"/>
          <w:szCs w:val="21"/>
        </w:rPr>
        <w:t>代码先解析输入的逻辑子句，构建知识库。然后通过归结推理算法尝试在知识库中寻找矛盾或可以推导的结论。最终，剪枝去除重复步骤，重新标记推理结果，输出推理步骤和替换关系。</w:t>
      </w:r>
    </w:p>
    <w:p w14:paraId="487180C4" w14:textId="77777777" w:rsidR="009B6E2C" w:rsidRPr="009B6E2C" w:rsidRDefault="009B6E2C" w:rsidP="009B6E2C">
      <w:pPr>
        <w:rPr>
          <w:rFonts w:hint="eastAsia"/>
        </w:rPr>
      </w:pPr>
    </w:p>
    <w:p w14:paraId="462C31BF" w14:textId="4009E95F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</w:t>
      </w:r>
      <w:r w:rsidR="00E070A6">
        <w:rPr>
          <w:rFonts w:hint="eastAsia"/>
        </w:rPr>
        <w:t>可选</w:t>
      </w:r>
      <w:r>
        <w:rPr>
          <w:rFonts w:hint="eastAsia"/>
        </w:rPr>
        <w:t>）</w:t>
      </w:r>
    </w:p>
    <w:p w14:paraId="287D493A" w14:textId="71FD5C86" w:rsidR="00F54974" w:rsidRDefault="00B61752" w:rsidP="00F54974">
      <w:r w:rsidRPr="00B61752">
        <w:drawing>
          <wp:inline distT="0" distB="0" distL="0" distR="0" wp14:anchorId="1FD36FF3" wp14:editId="1B69A405">
            <wp:extent cx="5274310" cy="4083050"/>
            <wp:effectExtent l="0" t="0" r="2540" b="0"/>
            <wp:docPr id="694013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3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12B" w14:textId="2AECD499" w:rsidR="00B61752" w:rsidRDefault="00B61752" w:rsidP="00F54974">
      <w:pPr>
        <w:rPr>
          <w:rFonts w:hint="eastAsia"/>
        </w:rPr>
      </w:pPr>
      <w:r w:rsidRPr="00B61752">
        <w:lastRenderedPageBreak/>
        <w:drawing>
          <wp:inline distT="0" distB="0" distL="0" distR="0" wp14:anchorId="5AA4C5CD" wp14:editId="50E56A5A">
            <wp:extent cx="5274310" cy="2135362"/>
            <wp:effectExtent l="0" t="0" r="2540" b="0"/>
            <wp:docPr id="1853637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37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099" cy="21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DE51" w14:textId="77777777" w:rsidR="00B61752" w:rsidRDefault="00B61752" w:rsidP="00F54974">
      <w:pPr>
        <w:rPr>
          <w:rFonts w:hint="eastAsia"/>
        </w:rPr>
      </w:pP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2C202657" w14:textId="24D5836E" w:rsidR="009B6E2C" w:rsidRDefault="009B6E2C" w:rsidP="009B6E2C">
      <w:r>
        <w:t>P</w:t>
      </w:r>
      <w:r>
        <w:rPr>
          <w:rFonts w:hint="eastAsia"/>
        </w:rPr>
        <w:t>roblem0:</w:t>
      </w:r>
    </w:p>
    <w:p w14:paraId="19424C5B" w14:textId="48F09FB7" w:rsidR="009B6E2C" w:rsidRPr="009B6E2C" w:rsidRDefault="009B6E2C" w:rsidP="009B6E2C">
      <w:pPr>
        <w:rPr>
          <w:rFonts w:hint="eastAsia"/>
        </w:rPr>
      </w:pPr>
      <w:r w:rsidRPr="009B6E2C">
        <w:drawing>
          <wp:inline distT="0" distB="0" distL="0" distR="0" wp14:anchorId="522C0BB7" wp14:editId="7ECA5C52">
            <wp:extent cx="2908449" cy="1168460"/>
            <wp:effectExtent l="0" t="0" r="6350" b="0"/>
            <wp:docPr id="74054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2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2012" w14:textId="02EBA007" w:rsidR="0075565E" w:rsidRDefault="0075565E" w:rsidP="0075565E">
      <w:r>
        <w:t>P</w:t>
      </w:r>
      <w:r>
        <w:rPr>
          <w:rFonts w:hint="eastAsia"/>
        </w:rPr>
        <w:t>roblem1:</w:t>
      </w:r>
    </w:p>
    <w:p w14:paraId="193886BB" w14:textId="117637C1" w:rsidR="0075565E" w:rsidRDefault="009B6E2C" w:rsidP="009B6E2C">
      <w:pPr>
        <w:pStyle w:val="a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D7B7E7" wp14:editId="715FB2B9">
            <wp:extent cx="5274310" cy="4258310"/>
            <wp:effectExtent l="0" t="0" r="2540" b="8890"/>
            <wp:docPr id="617117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C6DD" w14:textId="6D778E57" w:rsidR="0075565E" w:rsidRDefault="0075565E" w:rsidP="0075565E">
      <w:r>
        <w:t>P</w:t>
      </w:r>
      <w:r>
        <w:rPr>
          <w:rFonts w:hint="eastAsia"/>
        </w:rPr>
        <w:t>roblem2:</w:t>
      </w:r>
    </w:p>
    <w:p w14:paraId="752DCDAC" w14:textId="367B1CEE" w:rsidR="0075565E" w:rsidRPr="0075565E" w:rsidRDefault="009B6E2C" w:rsidP="0075565E">
      <w:r w:rsidRPr="009B6E2C">
        <w:rPr>
          <w:noProof/>
        </w:rPr>
        <w:drawing>
          <wp:inline distT="0" distB="0" distL="0" distR="0" wp14:anchorId="4CB18EFC" wp14:editId="52C735B5">
            <wp:extent cx="3029106" cy="939848"/>
            <wp:effectExtent l="0" t="0" r="0" b="0"/>
            <wp:docPr id="83475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50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7433093F" w:rsidR="00F54974" w:rsidRDefault="00F54974" w:rsidP="00B61752">
      <w:pPr>
        <w:pStyle w:val="a"/>
      </w:pP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1FABEB45" w14:textId="010F2759" w:rsidR="00B61752" w:rsidRPr="00B61752" w:rsidRDefault="00B61752" w:rsidP="00B61752">
      <w:pPr>
        <w:rPr>
          <w:rFonts w:hint="eastAsia"/>
        </w:rPr>
      </w:pPr>
    </w:p>
    <w:p w14:paraId="1E4B5007" w14:textId="77777777" w:rsidR="00B61752" w:rsidRPr="00B61752" w:rsidRDefault="00B61752" w:rsidP="00B61752">
      <w:r w:rsidRPr="00B61752">
        <w:rPr>
          <w:rFonts w:ascii="等线" w:eastAsia="等线" w:hAnsi="等线"/>
        </w:rPr>
        <w:t>逻辑子句转换为知识库</w:t>
      </w:r>
      <w:r w:rsidRPr="00B61752">
        <w:t>：</w:t>
      </w:r>
    </w:p>
    <w:p w14:paraId="4A49D6D6" w14:textId="77777777" w:rsidR="00B61752" w:rsidRPr="00B61752" w:rsidRDefault="00B61752" w:rsidP="00B61752">
      <w:pPr>
        <w:rPr>
          <w:rFonts w:ascii="等线" w:eastAsia="等线" w:hAnsi="等线"/>
        </w:rPr>
      </w:pPr>
      <w:r w:rsidRPr="00B61752">
        <w:rPr>
          <w:rFonts w:ascii="等线" w:eastAsia="等线" w:hAnsi="等线"/>
        </w:rPr>
        <w:t>在这一步骤中，将逻辑子句解析为知识库的复杂度取决于输入子句的长度和数量。假设有m个逻辑子句，每个子句平均有n个原子句，则这一步的复杂度为O(m * n)。</w:t>
      </w:r>
    </w:p>
    <w:p w14:paraId="0DC3B5B9" w14:textId="77777777" w:rsidR="00B61752" w:rsidRPr="00B61752" w:rsidRDefault="00B61752" w:rsidP="00B61752">
      <w:pPr>
        <w:rPr>
          <w:rFonts w:ascii="等线" w:eastAsia="等线" w:hAnsi="等线"/>
        </w:rPr>
      </w:pPr>
      <w:r w:rsidRPr="00B61752">
        <w:rPr>
          <w:rFonts w:ascii="等线" w:eastAsia="等线" w:hAnsi="等线"/>
        </w:rPr>
        <w:t>逻辑归结推理算法</w:t>
      </w:r>
      <w:r w:rsidRPr="00B61752">
        <w:rPr>
          <w:rFonts w:ascii="等线" w:eastAsia="等线" w:hAnsi="等线"/>
        </w:rPr>
        <w:t>：</w:t>
      </w:r>
    </w:p>
    <w:p w14:paraId="281F35DA" w14:textId="77777777" w:rsidR="00B61752" w:rsidRPr="00B61752" w:rsidRDefault="00B61752" w:rsidP="00B61752">
      <w:pPr>
        <w:rPr>
          <w:rFonts w:ascii="等线" w:eastAsia="等线" w:hAnsi="等线"/>
        </w:rPr>
      </w:pPr>
      <w:r w:rsidRPr="00B61752">
        <w:t>Judge(clause1, clause2)</w:t>
      </w:r>
      <w:r w:rsidRPr="00B61752">
        <w:rPr>
          <w:rFonts w:ascii="等线" w:eastAsia="等线" w:hAnsi="等线"/>
        </w:rPr>
        <w:t>：这个函数的复杂度取决于子句中出现的变量数量和结构，通常为O(n)。</w:t>
      </w:r>
    </w:p>
    <w:p w14:paraId="5061B626" w14:textId="77777777" w:rsidR="00B61752" w:rsidRPr="00B61752" w:rsidRDefault="00B61752" w:rsidP="00B61752">
      <w:pPr>
        <w:rPr>
          <w:rFonts w:ascii="等线" w:eastAsia="等线" w:hAnsi="等线"/>
        </w:rPr>
      </w:pPr>
      <w:r w:rsidRPr="00B61752">
        <w:t xml:space="preserve">resolve(KB, parent, assign, clause1_index, </w:t>
      </w:r>
      <w:proofErr w:type="spellStart"/>
      <w:r w:rsidRPr="00B61752">
        <w:t>i</w:t>
      </w:r>
      <w:proofErr w:type="spellEnd"/>
      <w:r w:rsidRPr="00B61752">
        <w:t xml:space="preserve">, clause2_index, j, </w:t>
      </w:r>
      <w:proofErr w:type="spellStart"/>
      <w:r w:rsidRPr="00B61752">
        <w:t>hash_result</w:t>
      </w:r>
      <w:proofErr w:type="spellEnd"/>
      <w:r w:rsidRPr="00B61752">
        <w:t>=None)</w:t>
      </w:r>
      <w:r w:rsidRPr="00B61752">
        <w:rPr>
          <w:rFonts w:ascii="等线" w:eastAsia="等线" w:hAnsi="等线"/>
        </w:rPr>
        <w:t>：这个函数对两个子句进行归结操作，在最坏情况下，需要遍历整个知识库。假设知识库中有p个子句，则这一步的复杂度为O(</w:t>
      </w:r>
      <w:proofErr w:type="spellStart"/>
      <w:r w:rsidRPr="00B61752">
        <w:rPr>
          <w:rFonts w:ascii="等线" w:eastAsia="等线" w:hAnsi="等线"/>
        </w:rPr>
        <w:t>p^n</w:t>
      </w:r>
      <w:proofErr w:type="spellEnd"/>
      <w:r w:rsidRPr="00B61752">
        <w:rPr>
          <w:rFonts w:ascii="等线" w:eastAsia="等线" w:hAnsi="等线"/>
        </w:rPr>
        <w:t>)，n为变量数量。</w:t>
      </w:r>
    </w:p>
    <w:p w14:paraId="4F95B45C" w14:textId="77777777" w:rsidR="00B61752" w:rsidRPr="00B61752" w:rsidRDefault="00B61752" w:rsidP="00B61752">
      <w:pPr>
        <w:rPr>
          <w:rFonts w:ascii="等线" w:eastAsia="等线" w:hAnsi="等线"/>
        </w:rPr>
      </w:pPr>
      <w:r w:rsidRPr="00B61752">
        <w:t>unify(KB, assign, parent)</w:t>
      </w:r>
      <w:r w:rsidRPr="00B61752">
        <w:rPr>
          <w:rFonts w:ascii="等线" w:eastAsia="等线" w:hAnsi="等线"/>
        </w:rPr>
        <w:t>：遍历知识库中所有子句进行合一操作，复杂度为O(p * n)。</w:t>
      </w:r>
    </w:p>
    <w:p w14:paraId="3D34FE1F" w14:textId="77777777" w:rsidR="00B61752" w:rsidRPr="00B61752" w:rsidRDefault="00B61752" w:rsidP="00B61752">
      <w:pPr>
        <w:rPr>
          <w:rFonts w:ascii="等线" w:eastAsia="等线" w:hAnsi="等线"/>
        </w:rPr>
      </w:pPr>
      <w:proofErr w:type="spellStart"/>
      <w:r w:rsidRPr="00B61752">
        <w:t>prun</w:t>
      </w:r>
      <w:proofErr w:type="spellEnd"/>
      <w:r w:rsidRPr="00B61752">
        <w:t>(n, KB, assign, parent)</w:t>
      </w:r>
      <w:r w:rsidRPr="00B61752">
        <w:rPr>
          <w:rFonts w:ascii="等线" w:eastAsia="等线" w:hAnsi="等线"/>
        </w:rPr>
        <w:t>：对推导结果进行剪枝，复杂度取决于推理步骤的数量，通常为O(k)，k为步骤数量。</w:t>
      </w:r>
    </w:p>
    <w:p w14:paraId="3505B6CA" w14:textId="77777777" w:rsidR="00B61752" w:rsidRPr="00B61752" w:rsidRDefault="00B61752" w:rsidP="00B61752">
      <w:pPr>
        <w:rPr>
          <w:rFonts w:ascii="等线" w:eastAsia="等线" w:hAnsi="等线"/>
        </w:rPr>
      </w:pPr>
      <w:r w:rsidRPr="00B61752">
        <w:lastRenderedPageBreak/>
        <w:t xml:space="preserve">labeling(n, </w:t>
      </w:r>
      <w:proofErr w:type="spellStart"/>
      <w:r w:rsidRPr="00B61752">
        <w:t>prunkb</w:t>
      </w:r>
      <w:proofErr w:type="spellEnd"/>
      <w:r w:rsidRPr="00B61752">
        <w:t>)</w:t>
      </w:r>
      <w:r w:rsidRPr="00B61752">
        <w:rPr>
          <w:rFonts w:ascii="等线" w:eastAsia="等线" w:hAnsi="等线"/>
        </w:rPr>
        <w:t>：重新对推导结果中的子句进行标号，复杂度为O(k)。</w:t>
      </w:r>
    </w:p>
    <w:p w14:paraId="374240D2" w14:textId="77777777" w:rsidR="00B61752" w:rsidRPr="00B61752" w:rsidRDefault="00B61752" w:rsidP="00B61752">
      <w:pPr>
        <w:rPr>
          <w:rFonts w:ascii="等线" w:eastAsia="等线" w:hAnsi="等线"/>
        </w:rPr>
      </w:pPr>
      <w:proofErr w:type="spellStart"/>
      <w:r w:rsidRPr="00B61752">
        <w:t>oput</w:t>
      </w:r>
      <w:proofErr w:type="spellEnd"/>
      <w:r w:rsidRPr="00B61752">
        <w:t xml:space="preserve">(n, kb, </w:t>
      </w:r>
      <w:proofErr w:type="spellStart"/>
      <w:r w:rsidRPr="00B61752">
        <w:t>prunkb</w:t>
      </w:r>
      <w:proofErr w:type="spellEnd"/>
      <w:r w:rsidRPr="00B61752">
        <w:t xml:space="preserve">, </w:t>
      </w:r>
      <w:proofErr w:type="spellStart"/>
      <w:r w:rsidRPr="00B61752">
        <w:t>newindex</w:t>
      </w:r>
      <w:proofErr w:type="spellEnd"/>
      <w:r w:rsidRPr="00B61752">
        <w:t>)</w:t>
      </w:r>
      <w:r w:rsidRPr="00B61752">
        <w:rPr>
          <w:rFonts w:ascii="等线" w:eastAsia="等线" w:hAnsi="等线"/>
        </w:rPr>
        <w:t>：输出最终推理结果，复杂度通常为O(k)。</w:t>
      </w:r>
    </w:p>
    <w:p w14:paraId="54A25F68" w14:textId="38E68960" w:rsidR="00B61752" w:rsidRPr="00B61752" w:rsidRDefault="00B61752" w:rsidP="00B61752">
      <w:pPr>
        <w:rPr>
          <w:rFonts w:hint="eastAsia"/>
        </w:rPr>
      </w:pPr>
      <w:r>
        <w:rPr>
          <w:rFonts w:hint="eastAsia"/>
        </w:rPr>
        <w:t>对于代码方面似乎有一些</w:t>
      </w:r>
      <w:r>
        <w:rPr>
          <w:rFonts w:hint="eastAsia"/>
        </w:rPr>
        <w:t>bug</w:t>
      </w:r>
      <w:r>
        <w:rPr>
          <w:rFonts w:hint="eastAsia"/>
        </w:rPr>
        <w:t>，在输出第一个元素的时候可能会输出不全，如果后续的归结未使用</w:t>
      </w:r>
      <w:r>
        <w:rPr>
          <w:rFonts w:hint="eastAsia"/>
        </w:rPr>
        <w:t>1</w:t>
      </w:r>
      <w:r>
        <w:rPr>
          <w:rFonts w:hint="eastAsia"/>
        </w:rPr>
        <w:t>则可以正常归结，感觉可能是由于初始分离逗号等操作产生的问题，后续还需要进一步修改。</w:t>
      </w: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1DF42F2F" w14:textId="076884B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</w:p>
    <w:p w14:paraId="6300F4B1" w14:textId="583CA664" w:rsidR="00C823EE" w:rsidRDefault="00B61752" w:rsidP="00AE63EE">
      <w:hyperlink r:id="rId15" w:history="1">
        <w:r>
          <w:rPr>
            <w:rStyle w:val="ad"/>
          </w:rPr>
          <w:t>合一算法的</w:t>
        </w:r>
        <w:r>
          <w:rPr>
            <w:rStyle w:val="ad"/>
          </w:rPr>
          <w:t>Python</w:t>
        </w:r>
        <w:r>
          <w:rPr>
            <w:rStyle w:val="ad"/>
          </w:rPr>
          <w:t>实现</w:t>
        </w:r>
        <w:r>
          <w:rPr>
            <w:rStyle w:val="ad"/>
          </w:rPr>
          <w:t>--</w:t>
        </w:r>
        <w:r>
          <w:rPr>
            <w:rStyle w:val="ad"/>
          </w:rPr>
          <w:t>人工智能</w:t>
        </w:r>
        <w:r>
          <w:rPr>
            <w:rStyle w:val="ad"/>
          </w:rPr>
          <w:t>_unify</w:t>
        </w:r>
        <w:r>
          <w:rPr>
            <w:rStyle w:val="ad"/>
          </w:rPr>
          <w:t>算法</w:t>
        </w:r>
        <w:r>
          <w:rPr>
            <w:rStyle w:val="ad"/>
          </w:rPr>
          <w:t>-CSDN</w:t>
        </w:r>
        <w:r>
          <w:rPr>
            <w:rStyle w:val="ad"/>
          </w:rPr>
          <w:t>博客</w:t>
        </w:r>
      </w:hyperlink>
    </w:p>
    <w:p w14:paraId="64F260D8" w14:textId="4E4059CA" w:rsidR="00B61752" w:rsidRDefault="00B61752" w:rsidP="00AE63EE">
      <w:hyperlink r:id="rId16" w:history="1">
        <w:r>
          <w:rPr>
            <w:rStyle w:val="ad"/>
          </w:rPr>
          <w:t>人工智能</w:t>
        </w:r>
        <w:r>
          <w:rPr>
            <w:rStyle w:val="ad"/>
          </w:rPr>
          <w:t>——</w:t>
        </w:r>
        <w:r>
          <w:rPr>
            <w:rStyle w:val="ad"/>
          </w:rPr>
          <w:t>归结推理</w:t>
        </w:r>
        <w:r>
          <w:rPr>
            <w:rStyle w:val="ad"/>
          </w:rPr>
          <w:t>-CSDN</w:t>
        </w:r>
        <w:r>
          <w:rPr>
            <w:rStyle w:val="ad"/>
          </w:rPr>
          <w:t>博客</w:t>
        </w:r>
      </w:hyperlink>
    </w:p>
    <w:p w14:paraId="4659614A" w14:textId="0AFE279F" w:rsidR="00B61752" w:rsidRPr="00EA50A7" w:rsidRDefault="00B61752" w:rsidP="00AE63EE">
      <w:pPr>
        <w:rPr>
          <w:rFonts w:ascii="等线" w:eastAsia="等线" w:hAnsi="等线"/>
          <w:color w:val="FF0000"/>
          <w:sz w:val="22"/>
        </w:rPr>
      </w:pPr>
      <w:r>
        <w:rPr>
          <w:rFonts w:ascii="Segoe UI" w:hAnsi="Segoe UI" w:cs="Segoe UI"/>
          <w:szCs w:val="21"/>
          <w:shd w:val="clear" w:color="auto" w:fill="FFFFFF"/>
        </w:rPr>
        <w:t>3-</w:t>
      </w:r>
      <w:r>
        <w:rPr>
          <w:rFonts w:ascii="Segoe UI" w:hAnsi="Segoe UI" w:cs="Segoe UI"/>
          <w:szCs w:val="21"/>
          <w:shd w:val="clear" w:color="auto" w:fill="FFFFFF"/>
        </w:rPr>
        <w:t>归结原理</w:t>
      </w:r>
      <w:r>
        <w:rPr>
          <w:rFonts w:ascii="Segoe UI" w:hAnsi="Segoe UI" w:cs="Segoe UI"/>
          <w:szCs w:val="21"/>
          <w:shd w:val="clear" w:color="auto" w:fill="FFFFFF"/>
        </w:rPr>
        <w:t>.pptx</w:t>
      </w:r>
    </w:p>
    <w:sectPr w:rsidR="00B61752" w:rsidRPr="00EA50A7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1ACF" w14:textId="77777777" w:rsidR="00740F6E" w:rsidRDefault="00740F6E" w:rsidP="00062BD6">
      <w:r>
        <w:separator/>
      </w:r>
    </w:p>
  </w:endnote>
  <w:endnote w:type="continuationSeparator" w:id="0">
    <w:p w14:paraId="3FBE8C96" w14:textId="77777777" w:rsidR="00740F6E" w:rsidRDefault="00740F6E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4036C" w14:textId="77777777" w:rsidR="00740F6E" w:rsidRDefault="00740F6E" w:rsidP="00062BD6">
      <w:r>
        <w:separator/>
      </w:r>
    </w:p>
  </w:footnote>
  <w:footnote w:type="continuationSeparator" w:id="0">
    <w:p w14:paraId="1037C4D5" w14:textId="77777777" w:rsidR="00740F6E" w:rsidRDefault="00740F6E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06202"/>
    <w:multiLevelType w:val="multilevel"/>
    <w:tmpl w:val="863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6C57D2"/>
    <w:multiLevelType w:val="multilevel"/>
    <w:tmpl w:val="D7C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2151D5A"/>
    <w:multiLevelType w:val="multilevel"/>
    <w:tmpl w:val="572E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500492">
    <w:abstractNumId w:val="8"/>
  </w:num>
  <w:num w:numId="2" w16cid:durableId="697051734">
    <w:abstractNumId w:val="12"/>
  </w:num>
  <w:num w:numId="3" w16cid:durableId="228923745">
    <w:abstractNumId w:val="17"/>
  </w:num>
  <w:num w:numId="4" w16cid:durableId="1897274845">
    <w:abstractNumId w:val="10"/>
  </w:num>
  <w:num w:numId="5" w16cid:durableId="1737511844">
    <w:abstractNumId w:val="5"/>
  </w:num>
  <w:num w:numId="6" w16cid:durableId="736783101">
    <w:abstractNumId w:val="22"/>
  </w:num>
  <w:num w:numId="7" w16cid:durableId="1354304611">
    <w:abstractNumId w:val="20"/>
  </w:num>
  <w:num w:numId="8" w16cid:durableId="1433744076">
    <w:abstractNumId w:val="7"/>
  </w:num>
  <w:num w:numId="9" w16cid:durableId="1983971366">
    <w:abstractNumId w:val="11"/>
  </w:num>
  <w:num w:numId="10" w16cid:durableId="1472361119">
    <w:abstractNumId w:val="2"/>
  </w:num>
  <w:num w:numId="11" w16cid:durableId="835650424">
    <w:abstractNumId w:val="18"/>
  </w:num>
  <w:num w:numId="12" w16cid:durableId="677463632">
    <w:abstractNumId w:val="0"/>
  </w:num>
  <w:num w:numId="13" w16cid:durableId="909584507">
    <w:abstractNumId w:val="4"/>
  </w:num>
  <w:num w:numId="14" w16cid:durableId="1004937362">
    <w:abstractNumId w:val="19"/>
  </w:num>
  <w:num w:numId="15" w16cid:durableId="1744836283">
    <w:abstractNumId w:val="6"/>
  </w:num>
  <w:num w:numId="16" w16cid:durableId="777019312">
    <w:abstractNumId w:val="15"/>
  </w:num>
  <w:num w:numId="17" w16cid:durableId="1365053586">
    <w:abstractNumId w:val="9"/>
  </w:num>
  <w:num w:numId="18" w16cid:durableId="1705328521">
    <w:abstractNumId w:val="14"/>
  </w:num>
  <w:num w:numId="19" w16cid:durableId="1091052310">
    <w:abstractNumId w:val="1"/>
  </w:num>
  <w:num w:numId="20" w16cid:durableId="1956475958">
    <w:abstractNumId w:val="16"/>
  </w:num>
  <w:num w:numId="21" w16cid:durableId="1214583217">
    <w:abstractNumId w:val="21"/>
  </w:num>
  <w:num w:numId="22" w16cid:durableId="901136134">
    <w:abstractNumId w:val="3"/>
  </w:num>
  <w:num w:numId="23" w16cid:durableId="18374581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0F7CD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51848"/>
    <w:rsid w:val="00255B46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B9A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373D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3D27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0F6E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65E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3D8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B6E2C"/>
    <w:rsid w:val="009C2B46"/>
    <w:rsid w:val="009C2C69"/>
    <w:rsid w:val="009C471B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3636"/>
    <w:rsid w:val="00A07EB2"/>
    <w:rsid w:val="00A10306"/>
    <w:rsid w:val="00A15065"/>
    <w:rsid w:val="00A20B28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2F19"/>
    <w:rsid w:val="00AC3A8F"/>
    <w:rsid w:val="00AC6FF4"/>
    <w:rsid w:val="00AD0482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61752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17229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1307"/>
    <w:rsid w:val="00E027FC"/>
    <w:rsid w:val="00E0415D"/>
    <w:rsid w:val="00E042A0"/>
    <w:rsid w:val="00E070A6"/>
    <w:rsid w:val="00E12575"/>
    <w:rsid w:val="00E15134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1"/>
    <w:uiPriority w:val="22"/>
    <w:qFormat/>
    <w:rsid w:val="009B6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qq_45902301/article/details/1254314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.csdn.net/Zhangguohao666/article/details/105571115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917</Words>
  <Characters>1372</Characters>
  <Application>Microsoft Office Word</Application>
  <DocSecurity>0</DocSecurity>
  <Lines>67</Lines>
  <Paragraphs>43</Paragraphs>
  <ScaleCrop>false</ScaleCrop>
  <Company>http://www.deepbbs.org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yuxi zhu</cp:lastModifiedBy>
  <cp:revision>10</cp:revision>
  <cp:lastPrinted>2024-03-26T15:28:00Z</cp:lastPrinted>
  <dcterms:created xsi:type="dcterms:W3CDTF">2024-03-06T11:55:00Z</dcterms:created>
  <dcterms:modified xsi:type="dcterms:W3CDTF">2024-03-26T15:34:00Z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