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9E81" w14:textId="77777777" w:rsidR="00BB5220" w:rsidRPr="00BB5220" w:rsidRDefault="00BB5220" w:rsidP="00BB5220">
      <w:pPr>
        <w:rPr>
          <w:b/>
          <w:bCs/>
        </w:rPr>
      </w:pPr>
      <w:r w:rsidRPr="00BB5220">
        <w:rPr>
          <w:b/>
          <w:bCs/>
        </w:rPr>
        <w:t>Definición del Proyecto – Aplicación de Reservas de Vuelos</w:t>
      </w:r>
    </w:p>
    <w:p w14:paraId="1C4DA989" w14:textId="77777777" w:rsidR="00BB5220" w:rsidRPr="00BB5220" w:rsidRDefault="00BB5220" w:rsidP="00BB5220">
      <w:r w:rsidRPr="00BB5220">
        <w:t xml:space="preserve">La solución propuesta consiste en una </w:t>
      </w:r>
      <w:r w:rsidRPr="00BB5220">
        <w:rPr>
          <w:b/>
          <w:bCs/>
        </w:rPr>
        <w:t>aplicación web de reservas de vuelos</w:t>
      </w:r>
      <w:r w:rsidRPr="00BB5220">
        <w:t>, diseñada para que los usuarios puedan buscar, visualizar y seleccionar opciones de viaje disponibles según origen, destino y fechas. El sistema permitirá gestionar la disponibilidad de vuelos y mostrar información relevante de manera clara y accesible.</w:t>
      </w:r>
    </w:p>
    <w:p w14:paraId="6A6DAB2F" w14:textId="77777777" w:rsidR="00BB5220" w:rsidRPr="00BB5220" w:rsidRDefault="00BB5220" w:rsidP="00BB5220">
      <w:r w:rsidRPr="00BB5220">
        <w:t>El proyecto se compone de dos módulos principales:</w:t>
      </w:r>
    </w:p>
    <w:p w14:paraId="0C4D0FAE" w14:textId="77777777" w:rsidR="00BB5220" w:rsidRPr="00BB5220" w:rsidRDefault="00BB5220" w:rsidP="00BB5220">
      <w:pPr>
        <w:numPr>
          <w:ilvl w:val="0"/>
          <w:numId w:val="1"/>
        </w:numPr>
      </w:pPr>
      <w:r w:rsidRPr="00BB5220">
        <w:rPr>
          <w:b/>
          <w:bCs/>
        </w:rPr>
        <w:t>Backend:</w:t>
      </w:r>
      <w:r w:rsidRPr="00BB5220">
        <w:t xml:space="preserve"> desarrollado con </w:t>
      </w:r>
      <w:r w:rsidRPr="00BB5220">
        <w:rPr>
          <w:b/>
          <w:bCs/>
        </w:rPr>
        <w:t>Java Spring Boot</w:t>
      </w:r>
      <w:r w:rsidRPr="00BB5220">
        <w:t>, encargado de administrar la información de vuelos, gestionar la disponibilidad, almacenar los datos en una base de datos y exponer una API REST robusta para el consumo del frontend.</w:t>
      </w:r>
    </w:p>
    <w:p w14:paraId="035F4561" w14:textId="77777777" w:rsidR="00BB5220" w:rsidRPr="00BB5220" w:rsidRDefault="00BB5220" w:rsidP="00BB5220">
      <w:pPr>
        <w:numPr>
          <w:ilvl w:val="0"/>
          <w:numId w:val="1"/>
        </w:numPr>
      </w:pPr>
      <w:r w:rsidRPr="00BB5220">
        <w:rPr>
          <w:b/>
          <w:bCs/>
        </w:rPr>
        <w:t>Frontend:</w:t>
      </w:r>
      <w:r w:rsidRPr="00BB5220">
        <w:t xml:space="preserve"> desarrollado con </w:t>
      </w:r>
      <w:r w:rsidRPr="00BB5220">
        <w:rPr>
          <w:b/>
          <w:bCs/>
        </w:rPr>
        <w:t>ReactJS</w:t>
      </w:r>
      <w:r w:rsidRPr="00BB5220">
        <w:t>, responsable de la interfaz de usuario, permitiendo visualizar vuelos, acceder al detalle de cada uno, ver recomendaciones y utilizar las funciones de administración para registrar, listar y eliminar vuelos.</w:t>
      </w:r>
    </w:p>
    <w:p w14:paraId="78F5526E" w14:textId="77777777" w:rsidR="00BB5220" w:rsidRPr="00BB5220" w:rsidRDefault="00BB5220" w:rsidP="00BB5220">
      <w:r w:rsidRPr="00BB5220">
        <w:t>La aplicación busca ofrecer una experiencia intuitiva, rápida y confiable para facilitar la reserva de vuelos y la gestión de su disponibilidad.</w:t>
      </w:r>
    </w:p>
    <w:p w14:paraId="43703DE0" w14:textId="77777777" w:rsidR="00D94430" w:rsidRDefault="00D94430">
      <w:pPr>
        <w:rPr>
          <w:b/>
          <w:bCs/>
        </w:rPr>
      </w:pPr>
    </w:p>
    <w:p w14:paraId="67B28FEC" w14:textId="73F970FB" w:rsidR="00BB5220" w:rsidRPr="00412212" w:rsidRDefault="00412212">
      <w:pPr>
        <w:rPr>
          <w:b/>
          <w:bCs/>
        </w:rPr>
      </w:pPr>
      <w:r w:rsidRPr="00412212">
        <w:rPr>
          <w:b/>
          <w:bCs/>
        </w:rPr>
        <w:t>Identidad de marca</w:t>
      </w:r>
      <w:r>
        <w:rPr>
          <w:b/>
          <w:bCs/>
        </w:rPr>
        <w:t xml:space="preserve"> – Nombre, lema, logo y paleta de colores</w:t>
      </w:r>
    </w:p>
    <w:p w14:paraId="395E5BED" w14:textId="77777777" w:rsidR="00D94430" w:rsidRDefault="00412212" w:rsidP="00412212">
      <w:pPr>
        <w:rPr>
          <w:b/>
          <w:bCs/>
        </w:rPr>
      </w:pPr>
      <w:r w:rsidRPr="00412212">
        <w:rPr>
          <w:b/>
          <w:bCs/>
        </w:rPr>
        <w:t xml:space="preserve">Nombre: VuelaFácil </w:t>
      </w:r>
      <w:r>
        <w:rPr>
          <w:b/>
          <w:bCs/>
        </w:rPr>
        <w:br/>
      </w:r>
    </w:p>
    <w:p w14:paraId="229B56AD" w14:textId="3C58E538" w:rsidR="00D94430" w:rsidRDefault="00412212" w:rsidP="00412212">
      <w:pPr>
        <w:rPr>
          <w:b/>
          <w:bCs/>
        </w:rPr>
      </w:pPr>
      <w:r w:rsidRPr="00412212">
        <w:rPr>
          <w:b/>
          <w:bCs/>
        </w:rPr>
        <w:t>Lema: Tu viaje sin complicaciones</w:t>
      </w:r>
      <w:r>
        <w:rPr>
          <w:b/>
          <w:bCs/>
        </w:rPr>
        <w:br/>
      </w:r>
    </w:p>
    <w:p w14:paraId="53410267" w14:textId="1F44847C" w:rsidR="00412212" w:rsidRDefault="00412212" w:rsidP="00412212">
      <w:pPr>
        <w:rPr>
          <w:b/>
          <w:bCs/>
        </w:rPr>
      </w:pPr>
      <w:r w:rsidRPr="00412212">
        <w:rPr>
          <w:b/>
          <w:bCs/>
        </w:rPr>
        <w:t>Descripción del logo</w:t>
      </w:r>
      <w:r>
        <w:rPr>
          <w:b/>
          <w:bCs/>
        </w:rPr>
        <w:t>:</w:t>
      </w:r>
    </w:p>
    <w:p w14:paraId="607D6185" w14:textId="543647C5" w:rsidR="00412212" w:rsidRPr="00412212" w:rsidRDefault="00412212" w:rsidP="00412212">
      <w:pPr>
        <w:pStyle w:val="Prrafodelista"/>
        <w:numPr>
          <w:ilvl w:val="0"/>
          <w:numId w:val="2"/>
        </w:numPr>
        <w:rPr>
          <w:b/>
          <w:bCs/>
        </w:rPr>
      </w:pPr>
      <w:r w:rsidRPr="00412212">
        <w:rPr>
          <w:b/>
          <w:bCs/>
        </w:rPr>
        <w:t>Concepto: avión minimalista que transmite movimiento y cercanía.</w:t>
      </w:r>
    </w:p>
    <w:p w14:paraId="45130648" w14:textId="77777777" w:rsidR="00412212" w:rsidRPr="00412212" w:rsidRDefault="00412212" w:rsidP="00412212">
      <w:pPr>
        <w:numPr>
          <w:ilvl w:val="0"/>
          <w:numId w:val="2"/>
        </w:numPr>
        <w:rPr>
          <w:b/>
          <w:bCs/>
        </w:rPr>
      </w:pPr>
      <w:r w:rsidRPr="00412212">
        <w:rPr>
          <w:b/>
          <w:bCs/>
        </w:rPr>
        <w:t>Composición: ícono a la izquierda; texto “VuelaFácil” a la derecha; lema debajo en tamaño reducido.</w:t>
      </w:r>
    </w:p>
    <w:p w14:paraId="338A55A4" w14:textId="77777777" w:rsidR="00412212" w:rsidRPr="00412212" w:rsidRDefault="00412212" w:rsidP="00412212">
      <w:pPr>
        <w:numPr>
          <w:ilvl w:val="0"/>
          <w:numId w:val="2"/>
        </w:numPr>
        <w:rPr>
          <w:b/>
          <w:bCs/>
        </w:rPr>
      </w:pPr>
      <w:r w:rsidRPr="00412212">
        <w:rPr>
          <w:b/>
          <w:bCs/>
        </w:rPr>
        <w:t>Tipografías sugeridas: Poppins, Montserrat, Inter.</w:t>
      </w:r>
    </w:p>
    <w:p w14:paraId="31BC881D" w14:textId="77777777" w:rsidR="00D94430" w:rsidRPr="00D94430" w:rsidRDefault="00412212" w:rsidP="00D94430">
      <w:pPr>
        <w:numPr>
          <w:ilvl w:val="0"/>
          <w:numId w:val="2"/>
        </w:numPr>
      </w:pPr>
      <w:r w:rsidRPr="00D94430">
        <w:rPr>
          <w:b/>
          <w:bCs/>
        </w:rPr>
        <w:t>Uso del logo: versión horizontal (ícono + texto), versión apilada (ícono encima del texto) y versión ícono solo.</w:t>
      </w:r>
    </w:p>
    <w:p w14:paraId="6C9439C3" w14:textId="2DA518FE" w:rsidR="00412212" w:rsidRPr="00412212" w:rsidRDefault="00412212" w:rsidP="00D94430">
      <w:r w:rsidRPr="00D94430">
        <w:rPr>
          <w:b/>
          <w:bCs/>
          <w:u w:val="single"/>
        </w:rPr>
        <w:lastRenderedPageBreak/>
        <w:t>Paleta de colores</w:t>
      </w:r>
      <w:r>
        <w:br/>
      </w:r>
      <w:r w:rsidRPr="00412212">
        <w:drawing>
          <wp:inline distT="0" distB="0" distL="0" distR="0" wp14:anchorId="105F121E" wp14:editId="61159B15">
            <wp:extent cx="5895975" cy="2919095"/>
            <wp:effectExtent l="0" t="0" r="9525" b="0"/>
            <wp:docPr id="212363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34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1377" w14:textId="77777777" w:rsidR="00412212" w:rsidRDefault="00412212"/>
    <w:tbl>
      <w:tblPr>
        <w:tblW w:w="92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994"/>
        <w:gridCol w:w="1144"/>
        <w:gridCol w:w="4437"/>
      </w:tblGrid>
      <w:tr w:rsidR="00412212" w:rsidRPr="00412212" w14:paraId="2497EE57" w14:textId="77777777" w:rsidTr="00D94430">
        <w:trPr>
          <w:trHeight w:val="519"/>
          <w:tblHeader/>
          <w:tblCellSpacing w:w="15" w:type="dxa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FA75A98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Rol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224B33D1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Color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A0F8E0D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Hex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1C95A40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Uso</w:t>
            </w:r>
          </w:p>
        </w:tc>
      </w:tr>
      <w:tr w:rsidR="00412212" w:rsidRPr="00412212" w14:paraId="03E7856B" w14:textId="77777777" w:rsidTr="00D94430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39F5612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Primario</w:t>
            </w:r>
          </w:p>
        </w:tc>
        <w:tc>
          <w:tcPr>
            <w:tcW w:w="0" w:type="auto"/>
            <w:vAlign w:val="center"/>
            <w:hideMark/>
          </w:tcPr>
          <w:p w14:paraId="42B5F8E9" w14:textId="77777777" w:rsidR="00412212" w:rsidRPr="00412212" w:rsidRDefault="00412212" w:rsidP="00073AC4">
            <w:pPr>
              <w:jc w:val="center"/>
            </w:pPr>
            <w:r w:rsidRPr="00412212">
              <w:t>Gris beige claro</w:t>
            </w:r>
          </w:p>
        </w:tc>
        <w:tc>
          <w:tcPr>
            <w:tcW w:w="0" w:type="auto"/>
            <w:vAlign w:val="center"/>
            <w:hideMark/>
          </w:tcPr>
          <w:p w14:paraId="5A1ACC99" w14:textId="77777777" w:rsidR="00412212" w:rsidRPr="00412212" w:rsidRDefault="00412212" w:rsidP="00073AC4">
            <w:pPr>
              <w:jc w:val="center"/>
            </w:pPr>
            <w:r w:rsidRPr="00412212">
              <w:rPr>
                <w:b/>
                <w:bCs/>
              </w:rPr>
              <w:t>#D4CDC5</w:t>
            </w:r>
          </w:p>
        </w:tc>
        <w:tc>
          <w:tcPr>
            <w:tcW w:w="0" w:type="auto"/>
            <w:vAlign w:val="center"/>
            <w:hideMark/>
          </w:tcPr>
          <w:p w14:paraId="5127EE23" w14:textId="77777777" w:rsidR="00412212" w:rsidRPr="00412212" w:rsidRDefault="00412212" w:rsidP="00073AC4">
            <w:pPr>
              <w:jc w:val="center"/>
            </w:pPr>
            <w:r w:rsidRPr="00412212">
              <w:t>Fondos cálidos, tarjetas secundarias</w:t>
            </w:r>
          </w:p>
        </w:tc>
      </w:tr>
      <w:tr w:rsidR="00412212" w:rsidRPr="00412212" w14:paraId="7939139E" w14:textId="77777777" w:rsidTr="00D94430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63F5FF09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Secundario</w:t>
            </w:r>
          </w:p>
        </w:tc>
        <w:tc>
          <w:tcPr>
            <w:tcW w:w="0" w:type="auto"/>
            <w:vAlign w:val="center"/>
            <w:hideMark/>
          </w:tcPr>
          <w:p w14:paraId="6F45D9B4" w14:textId="77777777" w:rsidR="00412212" w:rsidRPr="00412212" w:rsidRDefault="00412212" w:rsidP="00073AC4">
            <w:pPr>
              <w:jc w:val="center"/>
            </w:pPr>
            <w:r w:rsidRPr="00412212">
              <w:t>Azul medio apagado</w:t>
            </w:r>
          </w:p>
        </w:tc>
        <w:tc>
          <w:tcPr>
            <w:tcW w:w="0" w:type="auto"/>
            <w:vAlign w:val="center"/>
            <w:hideMark/>
          </w:tcPr>
          <w:p w14:paraId="65BDBBA2" w14:textId="77777777" w:rsidR="00412212" w:rsidRPr="00412212" w:rsidRDefault="00412212" w:rsidP="00073AC4">
            <w:pPr>
              <w:jc w:val="center"/>
            </w:pPr>
            <w:r w:rsidRPr="00412212">
              <w:rPr>
                <w:b/>
                <w:bCs/>
              </w:rPr>
              <w:t>#5B88A5</w:t>
            </w:r>
          </w:p>
        </w:tc>
        <w:tc>
          <w:tcPr>
            <w:tcW w:w="0" w:type="auto"/>
            <w:vAlign w:val="center"/>
            <w:hideMark/>
          </w:tcPr>
          <w:p w14:paraId="3AD42FC3" w14:textId="77777777" w:rsidR="00412212" w:rsidRPr="00412212" w:rsidRDefault="00412212" w:rsidP="00073AC4">
            <w:pPr>
              <w:jc w:val="center"/>
            </w:pPr>
            <w:r w:rsidRPr="00412212">
              <w:t>Botones secundarios, iconografía</w:t>
            </w:r>
          </w:p>
        </w:tc>
      </w:tr>
      <w:tr w:rsidR="00412212" w:rsidRPr="00412212" w14:paraId="343AF2EB" w14:textId="77777777" w:rsidTr="00D94430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DB2950E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Fondo</w:t>
            </w:r>
          </w:p>
        </w:tc>
        <w:tc>
          <w:tcPr>
            <w:tcW w:w="0" w:type="auto"/>
            <w:vAlign w:val="center"/>
            <w:hideMark/>
          </w:tcPr>
          <w:p w14:paraId="670CE8EA" w14:textId="77777777" w:rsidR="00412212" w:rsidRPr="00412212" w:rsidRDefault="00412212" w:rsidP="00073AC4">
            <w:pPr>
              <w:jc w:val="center"/>
            </w:pPr>
            <w:r w:rsidRPr="00412212">
              <w:t>Blanco roto</w:t>
            </w:r>
          </w:p>
        </w:tc>
        <w:tc>
          <w:tcPr>
            <w:tcW w:w="0" w:type="auto"/>
            <w:vAlign w:val="center"/>
            <w:hideMark/>
          </w:tcPr>
          <w:p w14:paraId="75504700" w14:textId="77777777" w:rsidR="00412212" w:rsidRPr="00412212" w:rsidRDefault="00412212" w:rsidP="00073AC4">
            <w:pPr>
              <w:jc w:val="center"/>
            </w:pPr>
            <w:r w:rsidRPr="00412212">
              <w:rPr>
                <w:b/>
                <w:bCs/>
              </w:rPr>
              <w:t>#F4F4F2</w:t>
            </w:r>
          </w:p>
        </w:tc>
        <w:tc>
          <w:tcPr>
            <w:tcW w:w="0" w:type="auto"/>
            <w:vAlign w:val="center"/>
            <w:hideMark/>
          </w:tcPr>
          <w:p w14:paraId="23C0BDB8" w14:textId="77777777" w:rsidR="00412212" w:rsidRPr="00412212" w:rsidRDefault="00412212" w:rsidP="00073AC4">
            <w:pPr>
              <w:jc w:val="center"/>
            </w:pPr>
            <w:r w:rsidRPr="00412212">
              <w:t>Background general de páginas</w:t>
            </w:r>
          </w:p>
        </w:tc>
      </w:tr>
      <w:tr w:rsidR="00412212" w:rsidRPr="00412212" w14:paraId="0E94476E" w14:textId="77777777" w:rsidTr="00D94430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5485E841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302BD902" w14:textId="77777777" w:rsidR="00412212" w:rsidRPr="00412212" w:rsidRDefault="00412212" w:rsidP="00073AC4">
            <w:pPr>
              <w:jc w:val="center"/>
            </w:pPr>
            <w:r w:rsidRPr="00412212">
              <w:t>Marrón casi negro</w:t>
            </w:r>
          </w:p>
        </w:tc>
        <w:tc>
          <w:tcPr>
            <w:tcW w:w="0" w:type="auto"/>
            <w:vAlign w:val="center"/>
            <w:hideMark/>
          </w:tcPr>
          <w:p w14:paraId="1D3101F0" w14:textId="77777777" w:rsidR="00412212" w:rsidRPr="00412212" w:rsidRDefault="00412212" w:rsidP="00073AC4">
            <w:pPr>
              <w:jc w:val="center"/>
            </w:pPr>
            <w:r w:rsidRPr="00412212">
              <w:rPr>
                <w:b/>
                <w:bCs/>
              </w:rPr>
              <w:t>#191013</w:t>
            </w:r>
          </w:p>
        </w:tc>
        <w:tc>
          <w:tcPr>
            <w:tcW w:w="0" w:type="auto"/>
            <w:vAlign w:val="center"/>
            <w:hideMark/>
          </w:tcPr>
          <w:p w14:paraId="7C24105A" w14:textId="77777777" w:rsidR="00412212" w:rsidRPr="00412212" w:rsidRDefault="00412212" w:rsidP="00073AC4">
            <w:pPr>
              <w:jc w:val="center"/>
            </w:pPr>
            <w:r w:rsidRPr="00412212">
              <w:t>Texto principal, títulos</w:t>
            </w:r>
          </w:p>
        </w:tc>
      </w:tr>
      <w:tr w:rsidR="00412212" w:rsidRPr="00412212" w14:paraId="578CA880" w14:textId="77777777" w:rsidTr="00D94430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69850ED1" w14:textId="77777777" w:rsidR="00412212" w:rsidRPr="00412212" w:rsidRDefault="00412212" w:rsidP="00073AC4">
            <w:pPr>
              <w:jc w:val="center"/>
              <w:rPr>
                <w:b/>
                <w:bCs/>
              </w:rPr>
            </w:pPr>
            <w:r w:rsidRPr="00412212">
              <w:rPr>
                <w:b/>
                <w:bCs/>
              </w:rPr>
              <w:t>Acento</w:t>
            </w:r>
          </w:p>
        </w:tc>
        <w:tc>
          <w:tcPr>
            <w:tcW w:w="0" w:type="auto"/>
            <w:vAlign w:val="center"/>
            <w:hideMark/>
          </w:tcPr>
          <w:p w14:paraId="3096492F" w14:textId="77777777" w:rsidR="00412212" w:rsidRPr="00412212" w:rsidRDefault="00412212" w:rsidP="00073AC4">
            <w:pPr>
              <w:jc w:val="center"/>
            </w:pPr>
            <w:r w:rsidRPr="00412212">
              <w:t>Azul profundo</w:t>
            </w:r>
          </w:p>
        </w:tc>
        <w:tc>
          <w:tcPr>
            <w:tcW w:w="0" w:type="auto"/>
            <w:vAlign w:val="center"/>
            <w:hideMark/>
          </w:tcPr>
          <w:p w14:paraId="10826113" w14:textId="77777777" w:rsidR="00412212" w:rsidRPr="00412212" w:rsidRDefault="00412212" w:rsidP="00073AC4">
            <w:pPr>
              <w:jc w:val="center"/>
            </w:pPr>
            <w:r w:rsidRPr="00412212">
              <w:rPr>
                <w:b/>
                <w:bCs/>
              </w:rPr>
              <w:t>#243A69</w:t>
            </w:r>
          </w:p>
        </w:tc>
        <w:tc>
          <w:tcPr>
            <w:tcW w:w="0" w:type="auto"/>
            <w:vAlign w:val="center"/>
            <w:hideMark/>
          </w:tcPr>
          <w:p w14:paraId="74D2D6F0" w14:textId="77777777" w:rsidR="00412212" w:rsidRPr="00412212" w:rsidRDefault="00412212" w:rsidP="00073AC4">
            <w:pPr>
              <w:jc w:val="center"/>
            </w:pPr>
            <w:r w:rsidRPr="00412212">
              <w:t>CTA principales, header, elementos destacados</w:t>
            </w:r>
          </w:p>
        </w:tc>
      </w:tr>
    </w:tbl>
    <w:p w14:paraId="2E252DAA" w14:textId="77777777" w:rsidR="00412212" w:rsidRDefault="00412212" w:rsidP="00D94430"/>
    <w:p w14:paraId="26C2EE81" w14:textId="77777777" w:rsidR="00D94430" w:rsidRPr="00BB5220" w:rsidRDefault="00D94430" w:rsidP="00D94430"/>
    <w:sectPr w:rsidR="00D94430" w:rsidRPr="00BB5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D0314"/>
    <w:multiLevelType w:val="multilevel"/>
    <w:tmpl w:val="A19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1ABF"/>
    <w:multiLevelType w:val="multilevel"/>
    <w:tmpl w:val="9CC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84131">
    <w:abstractNumId w:val="0"/>
  </w:num>
  <w:num w:numId="2" w16cid:durableId="125744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20"/>
    <w:rsid w:val="00073AC4"/>
    <w:rsid w:val="00412212"/>
    <w:rsid w:val="00952BDE"/>
    <w:rsid w:val="00BB5220"/>
    <w:rsid w:val="00D94430"/>
    <w:rsid w:val="00EB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177B"/>
  <w15:chartTrackingRefBased/>
  <w15:docId w15:val="{2688DEB6-C727-4CC6-9E3D-DD7D1885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2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2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2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2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2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2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2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2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2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2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Quintana</dc:creator>
  <cp:keywords/>
  <dc:description/>
  <cp:lastModifiedBy>Arturo Quintana</cp:lastModifiedBy>
  <cp:revision>1</cp:revision>
  <dcterms:created xsi:type="dcterms:W3CDTF">2026-06-10T17:58:00Z</dcterms:created>
  <dcterms:modified xsi:type="dcterms:W3CDTF">2026-06-10T18:50:00Z</dcterms:modified>
</cp:coreProperties>
</file>