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084B" w14:textId="732C4BA7" w:rsidR="000703EF" w:rsidRDefault="00B221FB" w:rsidP="00DB4843">
      <w:pPr>
        <w:pStyle w:val="1"/>
      </w:pPr>
      <w:r>
        <w:rPr>
          <w:rFonts w:hint="eastAsia"/>
        </w:rPr>
        <w:t>中断编程顺序</w:t>
      </w:r>
    </w:p>
    <w:p w14:paraId="055F334B" w14:textId="0A76F718" w:rsidR="00B221FB" w:rsidRPr="00FF0D3C" w:rsidRDefault="00FF0D3C" w:rsidP="00FF0D3C">
      <w:pPr>
        <w:rPr>
          <w:rFonts w:ascii="宋体" w:hAnsi="宋体"/>
          <w:szCs w:val="30"/>
        </w:rPr>
      </w:pPr>
      <w:r w:rsidRPr="00FF0D3C">
        <w:rPr>
          <w:rFonts w:ascii="宋体" w:hAnsi="宋体" w:hint="eastAsia"/>
          <w:szCs w:val="30"/>
          <w:highlight w:val="lightGray"/>
        </w:rPr>
        <w:t>一</w:t>
      </w:r>
      <w:r w:rsidRPr="00FF0D3C">
        <w:rPr>
          <w:rFonts w:ascii="宋体" w:hAnsi="宋体" w:hint="eastAsia"/>
          <w:szCs w:val="30"/>
        </w:rPr>
        <w:t>、</w:t>
      </w:r>
      <w:r w:rsidR="00B221FB" w:rsidRPr="00FF0D3C">
        <w:rPr>
          <w:rFonts w:ascii="宋体" w:hAnsi="宋体" w:hint="eastAsia"/>
          <w:szCs w:val="30"/>
        </w:rPr>
        <w:t>使能中断请求</w:t>
      </w:r>
    </w:p>
    <w:p w14:paraId="0E9A1FF8" w14:textId="74083FC9" w:rsidR="00B221FB" w:rsidRPr="00FF0D3C" w:rsidRDefault="00FF0D3C" w:rsidP="00FF0D3C">
      <w:pPr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二、</w:t>
      </w:r>
      <w:r w:rsidR="00B221FB" w:rsidRPr="00FF0D3C">
        <w:rPr>
          <w:rFonts w:ascii="宋体" w:hAnsi="宋体" w:hint="eastAsia"/>
          <w:szCs w:val="30"/>
        </w:rPr>
        <w:t>配置中断优先级分组</w:t>
      </w:r>
    </w:p>
    <w:p w14:paraId="67004C3C" w14:textId="0FC7BE10" w:rsidR="00B221FB" w:rsidRPr="00FF0D3C" w:rsidRDefault="00FF0D3C" w:rsidP="00FF0D3C">
      <w:pPr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三、</w:t>
      </w:r>
      <w:r w:rsidR="00B221FB" w:rsidRPr="00FF0D3C">
        <w:rPr>
          <w:rFonts w:ascii="宋体" w:hAnsi="宋体" w:hint="eastAsia"/>
          <w:szCs w:val="30"/>
        </w:rPr>
        <w:t>配置NVIC寄存器，初始化</w:t>
      </w:r>
      <w:proofErr w:type="spellStart"/>
      <w:r w:rsidR="00B221FB" w:rsidRPr="00FF0D3C">
        <w:rPr>
          <w:rFonts w:ascii="宋体" w:hAnsi="宋体" w:hint="eastAsia"/>
          <w:szCs w:val="30"/>
        </w:rPr>
        <w:t>NVIC_InTypeDef</w:t>
      </w:r>
      <w:proofErr w:type="spellEnd"/>
    </w:p>
    <w:p w14:paraId="612F2665" w14:textId="176A933C" w:rsidR="00FF0D3C" w:rsidRDefault="00FF0D3C" w:rsidP="00FF0D3C">
      <w:pPr>
        <w:ind w:firstLine="600"/>
        <w:rPr>
          <w:rFonts w:ascii="宋体" w:hAnsi="宋体"/>
          <w:szCs w:val="30"/>
        </w:rPr>
      </w:pPr>
      <w:proofErr w:type="spellStart"/>
      <w:r>
        <w:rPr>
          <w:rFonts w:ascii="宋体" w:hAnsi="宋体" w:hint="eastAsia"/>
          <w:szCs w:val="30"/>
        </w:rPr>
        <w:t>NVIC_IRQChannel</w:t>
      </w:r>
      <w:proofErr w:type="spellEnd"/>
      <w:r>
        <w:rPr>
          <w:rFonts w:ascii="宋体" w:hAnsi="宋体" w:hint="eastAsia"/>
          <w:szCs w:val="30"/>
        </w:rPr>
        <w:t>：中断源</w:t>
      </w:r>
    </w:p>
    <w:p w14:paraId="3AA2ECFE" w14:textId="3237646F" w:rsidR="00FF0D3C" w:rsidRDefault="00FF0D3C" w:rsidP="00FF0D3C">
      <w:pPr>
        <w:ind w:firstLine="600"/>
        <w:rPr>
          <w:rFonts w:ascii="宋体" w:hAnsi="宋体"/>
          <w:szCs w:val="30"/>
        </w:rPr>
      </w:pPr>
      <w:proofErr w:type="spellStart"/>
      <w:r>
        <w:rPr>
          <w:rFonts w:ascii="宋体" w:hAnsi="宋体" w:hint="eastAsia"/>
          <w:szCs w:val="30"/>
        </w:rPr>
        <w:t>NVIC_IRQChannelPreempt</w:t>
      </w:r>
      <w:r w:rsidRPr="00321CA5">
        <w:rPr>
          <w:rFonts w:ascii="宋体" w:hAnsi="宋体" w:hint="eastAsia"/>
          <w:szCs w:val="30"/>
        </w:rPr>
        <w:t>ionPriority</w:t>
      </w:r>
      <w:proofErr w:type="spellEnd"/>
      <w:r>
        <w:rPr>
          <w:rFonts w:ascii="宋体" w:hAnsi="宋体" w:hint="eastAsia"/>
          <w:szCs w:val="30"/>
        </w:rPr>
        <w:t>：抢占优先级</w:t>
      </w:r>
    </w:p>
    <w:p w14:paraId="4EC09282" w14:textId="1F747197" w:rsidR="00FF0D3C" w:rsidRDefault="00FF0D3C" w:rsidP="00FF0D3C">
      <w:pPr>
        <w:ind w:firstLine="600"/>
        <w:rPr>
          <w:rFonts w:ascii="宋体" w:hAnsi="宋体"/>
          <w:szCs w:val="30"/>
        </w:rPr>
      </w:pPr>
      <w:proofErr w:type="spellStart"/>
      <w:r>
        <w:rPr>
          <w:rFonts w:ascii="宋体" w:hAnsi="宋体" w:hint="eastAsia"/>
          <w:szCs w:val="30"/>
        </w:rPr>
        <w:t>NVIC_IRQChannelSubPriority</w:t>
      </w:r>
      <w:proofErr w:type="spellEnd"/>
      <w:r>
        <w:rPr>
          <w:rFonts w:ascii="宋体" w:hAnsi="宋体" w:hint="eastAsia"/>
          <w:szCs w:val="30"/>
        </w:rPr>
        <w:t>：子优先级</w:t>
      </w:r>
    </w:p>
    <w:p w14:paraId="43BD0092" w14:textId="02356474" w:rsidR="00FF0D3C" w:rsidRPr="00FF0D3C" w:rsidRDefault="00FF0D3C" w:rsidP="00FF0D3C">
      <w:pPr>
        <w:ind w:firstLine="600"/>
        <w:rPr>
          <w:rFonts w:ascii="宋体" w:hAnsi="宋体"/>
          <w:szCs w:val="30"/>
        </w:rPr>
      </w:pPr>
      <w:proofErr w:type="spellStart"/>
      <w:r>
        <w:rPr>
          <w:rFonts w:ascii="宋体" w:hAnsi="宋体" w:hint="eastAsia"/>
          <w:szCs w:val="30"/>
        </w:rPr>
        <w:t>NVIC_IRQChannelCmd</w:t>
      </w:r>
      <w:proofErr w:type="spellEnd"/>
      <w:r>
        <w:rPr>
          <w:rFonts w:ascii="宋体" w:hAnsi="宋体" w:hint="eastAsia"/>
          <w:szCs w:val="30"/>
        </w:rPr>
        <w:t>：使能或者失能</w:t>
      </w:r>
    </w:p>
    <w:p w14:paraId="3797E983" w14:textId="48D8457C" w:rsidR="00B221FB" w:rsidRPr="00FF0D3C" w:rsidRDefault="00FF0D3C" w:rsidP="00FF0D3C">
      <w:pPr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四、</w:t>
      </w:r>
      <w:r w:rsidR="00B221FB" w:rsidRPr="00FF0D3C">
        <w:rPr>
          <w:rFonts w:ascii="宋体" w:hAnsi="宋体" w:hint="eastAsia"/>
          <w:szCs w:val="30"/>
        </w:rPr>
        <w:t>编写中断服务函数</w:t>
      </w:r>
    </w:p>
    <w:p w14:paraId="01A98FE0" w14:textId="7DA4DE10" w:rsidR="00B221FB" w:rsidRDefault="0092203D" w:rsidP="00B221FB">
      <w:pPr>
        <w:rPr>
          <w:rFonts w:ascii="宋体" w:hAnsi="宋体"/>
          <w:szCs w:val="30"/>
        </w:rPr>
      </w:pPr>
      <w:r>
        <w:rPr>
          <w:rFonts w:ascii="宋体" w:hAnsi="宋体"/>
          <w:noProof/>
          <w:szCs w:val="30"/>
        </w:rPr>
        <w:drawing>
          <wp:inline distT="0" distB="0" distL="0" distR="0" wp14:anchorId="4865BB37" wp14:editId="3F7C0834">
            <wp:extent cx="5875867" cy="400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64" cy="40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0C17" w14:textId="3924A6FF" w:rsidR="00DB4843" w:rsidRDefault="00DB4843" w:rsidP="00B221FB">
      <w:pPr>
        <w:rPr>
          <w:rFonts w:ascii="宋体" w:hAnsi="宋体"/>
          <w:szCs w:val="30"/>
        </w:rPr>
      </w:pPr>
    </w:p>
    <w:p w14:paraId="4E2759E8" w14:textId="0F51D617" w:rsidR="00DB4843" w:rsidRDefault="00DB4843" w:rsidP="00DB4843">
      <w:pPr>
        <w:pStyle w:val="1"/>
      </w:pPr>
      <w:r>
        <w:rPr>
          <w:rFonts w:hint="eastAsia"/>
        </w:rPr>
        <w:lastRenderedPageBreak/>
        <w:t>基本定时器</w:t>
      </w:r>
    </w:p>
    <w:p w14:paraId="518EDE36" w14:textId="437DF5AA" w:rsidR="00DB4843" w:rsidRPr="00DB4843" w:rsidRDefault="00DB4843" w:rsidP="00DB4843">
      <w:pPr>
        <w:pStyle w:val="a4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功能简介：</w:t>
      </w:r>
    </w:p>
    <w:p w14:paraId="15FEB5E1" w14:textId="18458E1F" w:rsidR="00DB4843" w:rsidRPr="00DB4843" w:rsidRDefault="00DB4843" w:rsidP="00DB4843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30"/>
        </w:rPr>
      </w:pPr>
      <w:r w:rsidRPr="00DB4843">
        <w:rPr>
          <w:rFonts w:ascii="宋体" w:hAnsi="宋体" w:hint="eastAsia"/>
          <w:szCs w:val="30"/>
        </w:rPr>
        <w:t>只有TIM</w:t>
      </w:r>
      <w:r w:rsidRPr="00DB4843">
        <w:rPr>
          <w:rFonts w:ascii="宋体" w:hAnsi="宋体"/>
          <w:szCs w:val="30"/>
        </w:rPr>
        <w:t>6</w:t>
      </w:r>
      <w:r w:rsidRPr="00DB4843">
        <w:rPr>
          <w:rFonts w:ascii="宋体" w:hAnsi="宋体" w:hint="eastAsia"/>
          <w:szCs w:val="30"/>
        </w:rPr>
        <w:t>和TIM</w:t>
      </w:r>
      <w:r w:rsidRPr="00DB4843">
        <w:rPr>
          <w:rFonts w:ascii="宋体" w:hAnsi="宋体"/>
          <w:szCs w:val="30"/>
        </w:rPr>
        <w:t>7</w:t>
      </w:r>
      <w:r w:rsidRPr="00DB4843">
        <w:rPr>
          <w:rFonts w:ascii="宋体" w:hAnsi="宋体" w:hint="eastAsia"/>
          <w:szCs w:val="30"/>
        </w:rPr>
        <w:t>，只能向上计数，计数器1</w:t>
      </w:r>
      <w:r w:rsidRPr="00DB4843">
        <w:rPr>
          <w:rFonts w:ascii="宋体" w:hAnsi="宋体"/>
          <w:szCs w:val="30"/>
        </w:rPr>
        <w:t>6</w:t>
      </w:r>
      <w:r w:rsidRPr="00DB4843">
        <w:rPr>
          <w:rFonts w:ascii="宋体" w:hAnsi="宋体" w:hint="eastAsia"/>
          <w:szCs w:val="30"/>
        </w:rPr>
        <w:t>bit</w:t>
      </w:r>
      <w:r w:rsidR="007978F1">
        <w:rPr>
          <w:rFonts w:ascii="宋体" w:hAnsi="宋体" w:hint="eastAsia"/>
          <w:szCs w:val="30"/>
        </w:rPr>
        <w:t>，挂载在APB</w:t>
      </w:r>
      <w:r w:rsidR="007978F1">
        <w:rPr>
          <w:rFonts w:ascii="宋体" w:hAnsi="宋体"/>
          <w:szCs w:val="30"/>
        </w:rPr>
        <w:t>1</w:t>
      </w:r>
      <w:r w:rsidR="007978F1">
        <w:rPr>
          <w:rFonts w:ascii="宋体" w:hAnsi="宋体" w:hint="eastAsia"/>
          <w:szCs w:val="30"/>
        </w:rPr>
        <w:t>总线上</w:t>
      </w:r>
    </w:p>
    <w:p w14:paraId="57251F66" w14:textId="57327DE4" w:rsidR="00DB4843" w:rsidRDefault="00DB4843" w:rsidP="00DB4843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没有外部的GPIO，是内部资源，只能用来定时</w:t>
      </w:r>
    </w:p>
    <w:p w14:paraId="47148964" w14:textId="06C50DD0" w:rsidR="00DB4843" w:rsidRPr="00DB4843" w:rsidRDefault="00DB4843" w:rsidP="00DB4843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时钟来自PCLK</w:t>
      </w:r>
      <w:r>
        <w:rPr>
          <w:rFonts w:ascii="宋体" w:hAnsi="宋体"/>
          <w:szCs w:val="30"/>
        </w:rPr>
        <w:t>1</w:t>
      </w:r>
      <w:r>
        <w:rPr>
          <w:rFonts w:ascii="宋体" w:hAnsi="宋体" w:hint="eastAsia"/>
          <w:szCs w:val="30"/>
        </w:rPr>
        <w:t>，可实现1</w:t>
      </w:r>
      <w:r>
        <w:rPr>
          <w:rFonts w:ascii="宋体" w:hAnsi="宋体"/>
          <w:szCs w:val="30"/>
        </w:rPr>
        <w:t>~~65535</w:t>
      </w:r>
      <w:r>
        <w:rPr>
          <w:rFonts w:ascii="宋体" w:hAnsi="宋体" w:hint="eastAsia"/>
          <w:szCs w:val="30"/>
        </w:rPr>
        <w:t>分频</w:t>
      </w:r>
    </w:p>
    <w:p w14:paraId="3A1DC9DB" w14:textId="40AFE987" w:rsidR="00DB4843" w:rsidRDefault="00DB4843" w:rsidP="00DB4843">
      <w:pPr>
        <w:rPr>
          <w:rFonts w:ascii="宋体" w:hAnsi="宋体"/>
          <w:szCs w:val="30"/>
        </w:rPr>
      </w:pPr>
    </w:p>
    <w:p w14:paraId="379EC3C6" w14:textId="60C953B3" w:rsidR="007B17D5" w:rsidRDefault="007B17D5" w:rsidP="00DB4843">
      <w:pPr>
        <w:rPr>
          <w:rFonts w:ascii="宋体" w:hAnsi="宋体"/>
          <w:szCs w:val="30"/>
        </w:rPr>
      </w:pPr>
    </w:p>
    <w:p w14:paraId="269CF2E3" w14:textId="6E1EC7C7" w:rsidR="007B17D5" w:rsidRDefault="007B17D5" w:rsidP="00DB4843">
      <w:pPr>
        <w:rPr>
          <w:rFonts w:ascii="宋体" w:hAnsi="宋体"/>
          <w:szCs w:val="30"/>
        </w:rPr>
      </w:pPr>
    </w:p>
    <w:p w14:paraId="2DE30AEA" w14:textId="7A2682F4" w:rsidR="007B17D5" w:rsidRDefault="007B17D5" w:rsidP="00DB4843">
      <w:pPr>
        <w:rPr>
          <w:rFonts w:ascii="宋体" w:hAnsi="宋体"/>
          <w:szCs w:val="30"/>
        </w:rPr>
      </w:pPr>
    </w:p>
    <w:p w14:paraId="327AC393" w14:textId="2AADBED6" w:rsidR="007B17D5" w:rsidRDefault="007B17D5" w:rsidP="00DB4843">
      <w:pPr>
        <w:rPr>
          <w:rFonts w:ascii="宋体" w:hAnsi="宋体"/>
          <w:szCs w:val="30"/>
        </w:rPr>
      </w:pPr>
    </w:p>
    <w:p w14:paraId="667EE8D0" w14:textId="2DB661EF" w:rsidR="007B17D5" w:rsidRDefault="007B17D5" w:rsidP="00DB4843">
      <w:pPr>
        <w:rPr>
          <w:rFonts w:ascii="宋体" w:hAnsi="宋体"/>
          <w:szCs w:val="30"/>
        </w:rPr>
      </w:pPr>
    </w:p>
    <w:p w14:paraId="48D7D6A8" w14:textId="1B52B3CA" w:rsidR="007B17D5" w:rsidRDefault="007B17D5" w:rsidP="00DB4843">
      <w:pPr>
        <w:rPr>
          <w:rFonts w:ascii="宋体" w:hAnsi="宋体"/>
          <w:szCs w:val="30"/>
        </w:rPr>
      </w:pPr>
    </w:p>
    <w:p w14:paraId="4EC80E2B" w14:textId="6BD473E4" w:rsidR="007B17D5" w:rsidRDefault="007B17D5" w:rsidP="00DB4843">
      <w:pPr>
        <w:rPr>
          <w:rFonts w:ascii="宋体" w:hAnsi="宋体"/>
          <w:szCs w:val="30"/>
        </w:rPr>
      </w:pPr>
    </w:p>
    <w:p w14:paraId="506EDDB9" w14:textId="483CF1A0" w:rsidR="007B17D5" w:rsidRDefault="007B17D5" w:rsidP="00DB4843">
      <w:pPr>
        <w:rPr>
          <w:rFonts w:ascii="宋体" w:hAnsi="宋体"/>
          <w:szCs w:val="30"/>
        </w:rPr>
      </w:pPr>
    </w:p>
    <w:p w14:paraId="650E64C9" w14:textId="743D4ECE" w:rsidR="007B17D5" w:rsidRDefault="007B17D5" w:rsidP="00DB4843">
      <w:pPr>
        <w:rPr>
          <w:rFonts w:ascii="宋体" w:hAnsi="宋体"/>
          <w:szCs w:val="30"/>
        </w:rPr>
      </w:pPr>
    </w:p>
    <w:p w14:paraId="6F05223B" w14:textId="32FF12C4" w:rsidR="007B17D5" w:rsidRDefault="007B17D5" w:rsidP="00DB4843">
      <w:pPr>
        <w:rPr>
          <w:rFonts w:ascii="宋体" w:hAnsi="宋体"/>
          <w:szCs w:val="30"/>
        </w:rPr>
      </w:pPr>
    </w:p>
    <w:p w14:paraId="7E7FC13E" w14:textId="062551C7" w:rsidR="007B17D5" w:rsidRDefault="007B17D5" w:rsidP="00DB4843">
      <w:pPr>
        <w:rPr>
          <w:rFonts w:ascii="宋体" w:hAnsi="宋体"/>
          <w:szCs w:val="30"/>
        </w:rPr>
      </w:pPr>
    </w:p>
    <w:p w14:paraId="60BEE248" w14:textId="15FBDDB1" w:rsidR="007B17D5" w:rsidRDefault="007B17D5" w:rsidP="00DB4843">
      <w:pPr>
        <w:rPr>
          <w:rFonts w:ascii="宋体" w:hAnsi="宋体"/>
          <w:szCs w:val="30"/>
        </w:rPr>
      </w:pPr>
    </w:p>
    <w:p w14:paraId="7A749A9A" w14:textId="665BF4D6" w:rsidR="007B17D5" w:rsidRDefault="007B17D5" w:rsidP="00DB4843">
      <w:pPr>
        <w:rPr>
          <w:rFonts w:ascii="宋体" w:hAnsi="宋体"/>
          <w:szCs w:val="30"/>
        </w:rPr>
      </w:pPr>
    </w:p>
    <w:p w14:paraId="70CCAF59" w14:textId="776FE1F7" w:rsidR="007B17D5" w:rsidRDefault="007B17D5" w:rsidP="00DB4843">
      <w:pPr>
        <w:rPr>
          <w:rFonts w:ascii="宋体" w:hAnsi="宋体"/>
          <w:szCs w:val="30"/>
        </w:rPr>
      </w:pPr>
    </w:p>
    <w:p w14:paraId="38A4DAB0" w14:textId="276661F6" w:rsidR="00321CA5" w:rsidRDefault="007B17D5" w:rsidP="00321CA5">
      <w:pPr>
        <w:pStyle w:val="1"/>
      </w:pPr>
      <w:r>
        <w:rPr>
          <w:rFonts w:hint="eastAsia"/>
        </w:rPr>
        <w:lastRenderedPageBreak/>
        <w:t>三极管</w:t>
      </w:r>
    </w:p>
    <w:p w14:paraId="1A3CABA8" w14:textId="1F527024" w:rsidR="007B17D5" w:rsidRPr="007B17D5" w:rsidRDefault="007B17D5" w:rsidP="00DB4843">
      <w:pPr>
        <w:rPr>
          <w:rFonts w:ascii="宋体" w:hAnsi="宋体"/>
          <w:szCs w:val="30"/>
        </w:rPr>
      </w:pPr>
      <w:r w:rsidRPr="007B17D5">
        <w:rPr>
          <w:rFonts w:ascii="宋体" w:hAnsi="宋体"/>
          <w:szCs w:val="30"/>
        </w:rPr>
        <w:t>把基极B视为</w:t>
      </w:r>
      <w:r w:rsidRPr="007B17D5">
        <w:rPr>
          <w:rStyle w:val="a5"/>
          <w:rFonts w:ascii="宋体" w:hAnsi="宋体"/>
          <w:szCs w:val="30"/>
        </w:rPr>
        <w:t>控制端</w:t>
      </w:r>
      <w:r w:rsidRPr="007B17D5">
        <w:rPr>
          <w:rFonts w:ascii="宋体" w:hAnsi="宋体"/>
          <w:szCs w:val="30"/>
        </w:rPr>
        <w:t>，集电极C视为</w:t>
      </w:r>
      <w:r w:rsidRPr="007B17D5">
        <w:rPr>
          <w:rStyle w:val="a5"/>
          <w:rFonts w:ascii="宋体" w:hAnsi="宋体"/>
          <w:szCs w:val="30"/>
        </w:rPr>
        <w:t>输入端</w:t>
      </w:r>
      <w:r w:rsidRPr="007B17D5">
        <w:rPr>
          <w:rFonts w:ascii="宋体" w:hAnsi="宋体"/>
          <w:szCs w:val="30"/>
        </w:rPr>
        <w:t>，发射极E视为</w:t>
      </w:r>
      <w:r w:rsidRPr="007B17D5">
        <w:rPr>
          <w:rStyle w:val="a5"/>
          <w:rFonts w:ascii="宋体" w:hAnsi="宋体"/>
          <w:szCs w:val="30"/>
        </w:rPr>
        <w:t>输出端</w:t>
      </w:r>
      <w:r w:rsidRPr="007B17D5">
        <w:rPr>
          <w:rFonts w:ascii="宋体" w:hAnsi="宋体"/>
          <w:szCs w:val="30"/>
        </w:rPr>
        <w:t>。这里输入输出是指</w:t>
      </w:r>
      <w:r w:rsidRPr="007B17D5">
        <w:rPr>
          <w:rFonts w:ascii="宋体" w:hAnsi="宋体"/>
          <w:szCs w:val="30"/>
          <w:u w:val="single"/>
        </w:rPr>
        <w:t>电流流动</w:t>
      </w:r>
      <w:r w:rsidRPr="007B17D5">
        <w:rPr>
          <w:rFonts w:ascii="宋体" w:hAnsi="宋体"/>
          <w:szCs w:val="30"/>
        </w:rPr>
        <w:t>的方向。</w:t>
      </w:r>
    </w:p>
    <w:p w14:paraId="112EE274" w14:textId="20DD19A7" w:rsidR="007B17D5" w:rsidRDefault="007B17D5" w:rsidP="00DB4843">
      <w:pPr>
        <w:rPr>
          <w:rFonts w:ascii="宋体" w:hAnsi="宋体"/>
          <w:szCs w:val="30"/>
        </w:rPr>
      </w:pPr>
      <w:r>
        <w:rPr>
          <w:noProof/>
        </w:rPr>
        <w:drawing>
          <wp:inline distT="0" distB="0" distL="0" distR="0" wp14:anchorId="140EAD99" wp14:editId="6974FF1A">
            <wp:extent cx="2099733" cy="16595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03" cy="16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E0AD" w14:textId="4D51C2EC" w:rsidR="007B17D5" w:rsidRDefault="007B17D5" w:rsidP="007B17D5">
      <w:pPr>
        <w:ind w:left="1800" w:hangingChars="600" w:hanging="180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NPN型晶体管：</w:t>
      </w:r>
      <w:r w:rsidRPr="007B17D5">
        <w:rPr>
          <w:rFonts w:ascii="宋体" w:hAnsi="宋体"/>
          <w:szCs w:val="30"/>
        </w:rPr>
        <w:t>只要基极B有输入电流</w:t>
      </w:r>
      <w:r>
        <w:rPr>
          <w:rFonts w:ascii="宋体" w:hAnsi="宋体" w:hint="eastAsia"/>
          <w:szCs w:val="30"/>
        </w:rPr>
        <w:t>，</w:t>
      </w:r>
      <w:r w:rsidRPr="007B17D5">
        <w:rPr>
          <w:rFonts w:ascii="宋体" w:hAnsi="宋体"/>
          <w:szCs w:val="30"/>
        </w:rPr>
        <w:t>就</w:t>
      </w:r>
      <w:r>
        <w:rPr>
          <w:rFonts w:ascii="宋体" w:hAnsi="宋体" w:hint="eastAsia"/>
          <w:szCs w:val="30"/>
        </w:rPr>
        <w:t>有电流从集电极进入并从发射极输出。</w:t>
      </w:r>
    </w:p>
    <w:p w14:paraId="54AFB8FE" w14:textId="49C72FF1" w:rsidR="00FF55B2" w:rsidRDefault="00FF55B2" w:rsidP="007B17D5">
      <w:pPr>
        <w:ind w:left="1800" w:hangingChars="600" w:hanging="1800"/>
        <w:rPr>
          <w:rFonts w:ascii="宋体" w:hAnsi="宋体"/>
          <w:szCs w:val="30"/>
        </w:rPr>
      </w:pPr>
      <w:r>
        <w:rPr>
          <w:noProof/>
        </w:rPr>
        <w:drawing>
          <wp:inline distT="0" distB="0" distL="0" distR="0" wp14:anchorId="636557DB" wp14:editId="72AC5F22">
            <wp:extent cx="2125133" cy="1690954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40" cy="16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FB1C" w14:textId="7986FFD2" w:rsidR="007B17D5" w:rsidRDefault="007B17D5" w:rsidP="007B17D5">
      <w:pPr>
        <w:ind w:left="1800" w:hangingChars="600" w:hanging="180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PNP型晶体管：</w:t>
      </w:r>
      <w:r w:rsidRPr="007B17D5">
        <w:rPr>
          <w:rFonts w:ascii="宋体" w:hAnsi="宋体"/>
          <w:szCs w:val="30"/>
        </w:rPr>
        <w:t>当有电流从</w:t>
      </w:r>
      <w:r w:rsidRPr="007B17D5">
        <w:rPr>
          <w:rFonts w:ascii="宋体" w:hAnsi="宋体" w:hint="eastAsia"/>
          <w:szCs w:val="30"/>
        </w:rPr>
        <w:t>基极B</w:t>
      </w:r>
      <w:r w:rsidRPr="007B17D5">
        <w:rPr>
          <w:rFonts w:ascii="宋体" w:hAnsi="宋体"/>
          <w:szCs w:val="30"/>
        </w:rPr>
        <w:t>流出时，就会有电流从</w:t>
      </w:r>
      <w:r w:rsidRPr="007B17D5">
        <w:rPr>
          <w:rFonts w:ascii="宋体" w:hAnsi="宋体" w:hint="eastAsia"/>
          <w:szCs w:val="30"/>
        </w:rPr>
        <w:t>集电极</w:t>
      </w:r>
      <w:r w:rsidRPr="007B17D5">
        <w:rPr>
          <w:rFonts w:ascii="宋体" w:hAnsi="宋体"/>
          <w:szCs w:val="30"/>
        </w:rPr>
        <w:t>流到</w:t>
      </w:r>
      <w:r w:rsidRPr="007B17D5">
        <w:rPr>
          <w:rFonts w:ascii="宋体" w:hAnsi="宋体" w:hint="eastAsia"/>
          <w:szCs w:val="30"/>
        </w:rPr>
        <w:t>发射极</w:t>
      </w:r>
      <w:r w:rsidRPr="007B17D5">
        <w:rPr>
          <w:rFonts w:ascii="宋体" w:hAnsi="宋体"/>
          <w:szCs w:val="30"/>
        </w:rPr>
        <w:t>。</w:t>
      </w:r>
    </w:p>
    <w:p w14:paraId="4B11223C" w14:textId="2446C29C" w:rsidR="00FF55B2" w:rsidRDefault="00FF55B2" w:rsidP="007B17D5">
      <w:pPr>
        <w:ind w:left="1800" w:hangingChars="600" w:hanging="1800"/>
        <w:rPr>
          <w:rFonts w:ascii="宋体" w:hAnsi="宋体"/>
          <w:szCs w:val="30"/>
        </w:rPr>
      </w:pPr>
      <w:r>
        <w:rPr>
          <w:noProof/>
        </w:rPr>
        <w:drawing>
          <wp:inline distT="0" distB="0" distL="0" distR="0" wp14:anchorId="3F85D565" wp14:editId="24D1705D">
            <wp:extent cx="2142067" cy="1779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698" cy="179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E3B" w14:textId="4BEAB435" w:rsidR="007B17D5" w:rsidRDefault="007B17D5" w:rsidP="00DB4843">
      <w:pPr>
        <w:rPr>
          <w:rFonts w:ascii="宋体" w:hAnsi="宋体"/>
          <w:szCs w:val="30"/>
        </w:rPr>
      </w:pPr>
    </w:p>
    <w:p w14:paraId="061026A1" w14:textId="154EBB00" w:rsidR="007B17D5" w:rsidRDefault="00FF55B2" w:rsidP="000A6E84">
      <w:pPr>
        <w:pStyle w:val="1"/>
      </w:pPr>
      <w:r w:rsidRPr="000A6E84">
        <w:rPr>
          <w:rFonts w:hint="eastAsia"/>
        </w:rPr>
        <w:lastRenderedPageBreak/>
        <w:t>推挽输出</w:t>
      </w:r>
    </w:p>
    <w:p w14:paraId="0868B2AA" w14:textId="0865A288" w:rsidR="000A6E84" w:rsidRPr="000A6E84" w:rsidRDefault="000A6E84" w:rsidP="000A6E84">
      <w:pPr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推挽输出电路图：</w:t>
      </w:r>
    </w:p>
    <w:p w14:paraId="753102AC" w14:textId="6E2DB2D2" w:rsidR="00FF55B2" w:rsidRPr="00FF55B2" w:rsidRDefault="00FF55B2" w:rsidP="00FF55B2">
      <w:pPr>
        <w:rPr>
          <w:rFonts w:ascii="宋体" w:hAnsi="宋体"/>
          <w:szCs w:val="30"/>
        </w:rPr>
      </w:pPr>
      <w:r>
        <w:rPr>
          <w:noProof/>
        </w:rPr>
        <w:drawing>
          <wp:inline distT="0" distB="0" distL="0" distR="0" wp14:anchorId="33C12316" wp14:editId="29C55753">
            <wp:extent cx="4038600" cy="304376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28" cy="30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8112" w14:textId="6BF5BCBC" w:rsidR="007B17D5" w:rsidRDefault="00FF55B2" w:rsidP="00DB4843">
      <w:pPr>
        <w:rPr>
          <w:rFonts w:ascii="宋体" w:hAnsi="宋体"/>
          <w:szCs w:val="30"/>
        </w:rPr>
      </w:pPr>
      <w:proofErr w:type="gramStart"/>
      <w:r>
        <w:rPr>
          <w:rFonts w:ascii="宋体" w:hAnsi="宋体" w:hint="eastAsia"/>
          <w:szCs w:val="30"/>
        </w:rPr>
        <w:t>上面为</w:t>
      </w:r>
      <w:proofErr w:type="gramEnd"/>
      <w:r w:rsidRPr="000A6E84">
        <w:rPr>
          <w:rFonts w:ascii="宋体" w:hAnsi="宋体" w:hint="eastAsia"/>
          <w:b/>
          <w:bCs/>
          <w:szCs w:val="30"/>
        </w:rPr>
        <w:t>N型</w:t>
      </w:r>
      <w:r>
        <w:rPr>
          <w:rFonts w:ascii="宋体" w:hAnsi="宋体" w:hint="eastAsia"/>
          <w:szCs w:val="30"/>
        </w:rPr>
        <w:t>三极管，下面为</w:t>
      </w:r>
      <w:r w:rsidRPr="000A6E84">
        <w:rPr>
          <w:rFonts w:ascii="宋体" w:hAnsi="宋体" w:hint="eastAsia"/>
          <w:b/>
          <w:bCs/>
          <w:szCs w:val="30"/>
        </w:rPr>
        <w:t>P型</w:t>
      </w:r>
      <w:r>
        <w:rPr>
          <w:rFonts w:ascii="宋体" w:hAnsi="宋体" w:hint="eastAsia"/>
          <w:szCs w:val="30"/>
        </w:rPr>
        <w:t>三极管。</w:t>
      </w:r>
    </w:p>
    <w:p w14:paraId="4D565608" w14:textId="77777777" w:rsidR="000A6E84" w:rsidRDefault="000A6E84" w:rsidP="00DB4843">
      <w:pPr>
        <w:rPr>
          <w:rFonts w:ascii="宋体" w:hAnsi="宋体"/>
          <w:szCs w:val="30"/>
        </w:rPr>
      </w:pPr>
    </w:p>
    <w:p w14:paraId="26ED2439" w14:textId="5B9168C8" w:rsidR="000A6E84" w:rsidRPr="000A6E84" w:rsidRDefault="000A6E84" w:rsidP="000A6E8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A6E8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8B3706F" wp14:editId="1A96812D">
            <wp:extent cx="3242733" cy="260564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34" cy="261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66A3" w14:textId="42665C75" w:rsidR="000A6E84" w:rsidRPr="000A6E84" w:rsidRDefault="000A6E84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  <w:r w:rsidRPr="000A6E84">
        <w:rPr>
          <w:rFonts w:ascii="宋体" w:hAnsi="宋体" w:cs="宋体"/>
          <w:kern w:val="0"/>
          <w:szCs w:val="30"/>
        </w:rPr>
        <w:t>经过上面的N型三极管提供电流给负载，这就叫「</w:t>
      </w:r>
      <w:r w:rsidRPr="000A6E84">
        <w:rPr>
          <w:rFonts w:ascii="宋体" w:hAnsi="宋体" w:cs="宋体"/>
          <w:b/>
          <w:bCs/>
          <w:kern w:val="0"/>
          <w:szCs w:val="30"/>
        </w:rPr>
        <w:t>推</w:t>
      </w:r>
      <w:r w:rsidRPr="000A6E84">
        <w:rPr>
          <w:rFonts w:ascii="宋体" w:hAnsi="宋体" w:cs="宋体"/>
          <w:kern w:val="0"/>
          <w:szCs w:val="30"/>
        </w:rPr>
        <w:t>」</w:t>
      </w:r>
    </w:p>
    <w:p w14:paraId="0318F67E" w14:textId="65C27939" w:rsidR="000A6E84" w:rsidRPr="000A6E84" w:rsidRDefault="000A6E84" w:rsidP="000A6E84">
      <w:pPr>
        <w:widowControl/>
        <w:jc w:val="left"/>
        <w:rPr>
          <w:rFonts w:ascii="宋体" w:hAnsi="宋体" w:cs="宋体"/>
          <w:kern w:val="0"/>
          <w:szCs w:val="30"/>
        </w:rPr>
      </w:pPr>
      <w:r w:rsidRPr="000A6E8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01B8BC" wp14:editId="710D1A98">
            <wp:extent cx="3369733" cy="28965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15" cy="29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21BC" w14:textId="739213F0" w:rsidR="007B17D5" w:rsidRDefault="000A6E84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  <w:r w:rsidRPr="000A6E84">
        <w:rPr>
          <w:rFonts w:ascii="宋体" w:hAnsi="宋体" w:cs="宋体"/>
          <w:kern w:val="0"/>
          <w:szCs w:val="30"/>
        </w:rPr>
        <w:t>经过下面的P型三极管提供电流给负载，这就叫「</w:t>
      </w:r>
      <w:r w:rsidRPr="000A6E84">
        <w:rPr>
          <w:rFonts w:ascii="宋体" w:hAnsi="宋体" w:cs="宋体"/>
          <w:b/>
          <w:bCs/>
          <w:kern w:val="0"/>
          <w:szCs w:val="30"/>
        </w:rPr>
        <w:t>挽</w:t>
      </w:r>
      <w:r w:rsidRPr="000A6E84">
        <w:rPr>
          <w:rFonts w:ascii="宋体" w:hAnsi="宋体" w:cs="宋体"/>
          <w:kern w:val="0"/>
          <w:szCs w:val="30"/>
        </w:rPr>
        <w:t>」。</w:t>
      </w:r>
    </w:p>
    <w:p w14:paraId="4613D699" w14:textId="021C8187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1AA1D8A2" w14:textId="4E00885C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057C032C" w14:textId="019268FC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68D22F49" w14:textId="626CF602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0926A503" w14:textId="2A95285A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3739CA61" w14:textId="3F15C23B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40C926DA" w14:textId="7FE455BA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75B9CD48" w14:textId="74054827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09ADE9E5" w14:textId="6FF2B50E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4D18C323" w14:textId="5F625A0C" w:rsidR="00D27E86" w:rsidRDefault="00D27E86" w:rsidP="00D27E86">
      <w:pPr>
        <w:pStyle w:val="1"/>
      </w:pPr>
      <w:r>
        <w:rPr>
          <w:rFonts w:hint="eastAsia"/>
        </w:rPr>
        <w:lastRenderedPageBreak/>
        <w:t>A</w:t>
      </w:r>
      <w:r>
        <w:t>DC</w:t>
      </w:r>
    </w:p>
    <w:p w14:paraId="5B25702D" w14:textId="5911341A" w:rsidR="00D27E86" w:rsidRPr="00D27E86" w:rsidRDefault="00D27E86" w:rsidP="00D27E86">
      <w:pPr>
        <w:rPr>
          <w:rFonts w:ascii="宋体" w:hAnsi="宋体"/>
          <w:b/>
          <w:bCs/>
          <w:szCs w:val="30"/>
        </w:rPr>
      </w:pPr>
      <w:r w:rsidRPr="00D27E86">
        <w:rPr>
          <w:rFonts w:ascii="宋体" w:hAnsi="宋体" w:hint="eastAsia"/>
          <w:b/>
          <w:bCs/>
          <w:szCs w:val="30"/>
        </w:rPr>
        <w:t>独立模式-单通道</w:t>
      </w:r>
      <w:r w:rsidRPr="00D27E86">
        <w:rPr>
          <w:rFonts w:ascii="宋体" w:hAnsi="宋体"/>
          <w:b/>
          <w:bCs/>
          <w:szCs w:val="30"/>
        </w:rPr>
        <w:t>-</w:t>
      </w:r>
      <w:r w:rsidRPr="00D27E86">
        <w:rPr>
          <w:rFonts w:ascii="宋体" w:hAnsi="宋体" w:hint="eastAsia"/>
          <w:b/>
          <w:bCs/>
          <w:szCs w:val="30"/>
        </w:rPr>
        <w:t>中断（不使用D</w:t>
      </w:r>
      <w:r w:rsidRPr="00D27E86">
        <w:rPr>
          <w:rFonts w:ascii="宋体" w:hAnsi="宋体"/>
          <w:b/>
          <w:bCs/>
          <w:szCs w:val="30"/>
        </w:rPr>
        <w:t>MA</w:t>
      </w:r>
      <w:r w:rsidRPr="00D27E86">
        <w:rPr>
          <w:rFonts w:ascii="宋体" w:hAnsi="宋体" w:hint="eastAsia"/>
          <w:b/>
          <w:bCs/>
          <w:szCs w:val="30"/>
        </w:rPr>
        <w:t>）</w:t>
      </w:r>
    </w:p>
    <w:p w14:paraId="0408B86B" w14:textId="5CB34CAB" w:rsidR="00D27E86" w:rsidRPr="00D27E86" w:rsidRDefault="00D27E86" w:rsidP="00D27E86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30"/>
        </w:rPr>
      </w:pPr>
      <w:r w:rsidRPr="00D27E86">
        <w:rPr>
          <w:rFonts w:ascii="宋体" w:hAnsi="宋体" w:hint="eastAsia"/>
          <w:szCs w:val="30"/>
        </w:rPr>
        <w:t>初始化A</w:t>
      </w:r>
      <w:r w:rsidRPr="00D27E86">
        <w:rPr>
          <w:rFonts w:ascii="宋体" w:hAnsi="宋体"/>
          <w:szCs w:val="30"/>
        </w:rPr>
        <w:t>DC</w:t>
      </w:r>
      <w:r w:rsidRPr="00D27E86">
        <w:rPr>
          <w:rFonts w:ascii="宋体" w:hAnsi="宋体" w:hint="eastAsia"/>
          <w:szCs w:val="30"/>
        </w:rPr>
        <w:t>的G</w:t>
      </w:r>
      <w:r w:rsidRPr="00D27E86">
        <w:rPr>
          <w:rFonts w:ascii="宋体" w:hAnsi="宋体"/>
          <w:szCs w:val="30"/>
        </w:rPr>
        <w:t>PIO</w:t>
      </w:r>
      <w:r w:rsidRPr="00D27E86">
        <w:rPr>
          <w:rFonts w:ascii="宋体" w:hAnsi="宋体" w:hint="eastAsia"/>
          <w:szCs w:val="30"/>
        </w:rPr>
        <w:t>（单通道配置一个即可）</w:t>
      </w:r>
    </w:p>
    <w:p w14:paraId="36119CA6" w14:textId="73EB42C6" w:rsidR="00D27E86" w:rsidRDefault="00D27E86" w:rsidP="00D27E86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配置A</w:t>
      </w:r>
      <w:r>
        <w:rPr>
          <w:rFonts w:ascii="宋体" w:hAnsi="宋体"/>
          <w:szCs w:val="30"/>
        </w:rPr>
        <w:t>DC</w:t>
      </w:r>
      <w:r>
        <w:rPr>
          <w:rFonts w:ascii="宋体" w:hAnsi="宋体" w:hint="eastAsia"/>
          <w:szCs w:val="30"/>
        </w:rPr>
        <w:t>初始化结构体</w:t>
      </w:r>
    </w:p>
    <w:p w14:paraId="236DA0F7" w14:textId="351E4D1F" w:rsidR="00D27E86" w:rsidRDefault="00D27E86" w:rsidP="00D27E86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配置通道的转换顺序、配置中断、打开A</w:t>
      </w:r>
      <w:r>
        <w:rPr>
          <w:rFonts w:ascii="宋体" w:hAnsi="宋体"/>
          <w:szCs w:val="30"/>
        </w:rPr>
        <w:t>DC</w:t>
      </w:r>
      <w:r>
        <w:rPr>
          <w:rFonts w:ascii="宋体" w:hAnsi="宋体" w:hint="eastAsia"/>
          <w:szCs w:val="30"/>
        </w:rPr>
        <w:t>、触发A</w:t>
      </w:r>
      <w:r>
        <w:rPr>
          <w:rFonts w:ascii="宋体" w:hAnsi="宋体"/>
          <w:szCs w:val="30"/>
        </w:rPr>
        <w:t>DC</w:t>
      </w:r>
      <w:r>
        <w:rPr>
          <w:rFonts w:ascii="宋体" w:hAnsi="宋体" w:hint="eastAsia"/>
          <w:szCs w:val="30"/>
        </w:rPr>
        <w:t>开始转换</w:t>
      </w:r>
    </w:p>
    <w:p w14:paraId="66816704" w14:textId="53A9FF56" w:rsidR="00D27E86" w:rsidRDefault="00D27E86" w:rsidP="00D27E86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编写main函数，中断服务函数</w:t>
      </w:r>
    </w:p>
    <w:p w14:paraId="3BB56062" w14:textId="77777777" w:rsidR="00D27E86" w:rsidRPr="00D27E86" w:rsidRDefault="00D27E86" w:rsidP="00D27E86">
      <w:pPr>
        <w:rPr>
          <w:rFonts w:ascii="宋体" w:hAnsi="宋体"/>
          <w:szCs w:val="30"/>
        </w:rPr>
      </w:pPr>
    </w:p>
    <w:p w14:paraId="6BBE8280" w14:textId="06A1542D" w:rsidR="00D27E86" w:rsidRDefault="00D27E86" w:rsidP="000A6E8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30"/>
        </w:rPr>
      </w:pPr>
    </w:p>
    <w:p w14:paraId="7626F692" w14:textId="3CB5D4A0" w:rsidR="00D27E86" w:rsidRDefault="007F3746" w:rsidP="007F3746">
      <w:pPr>
        <w:pStyle w:val="1"/>
      </w:pPr>
      <w:r>
        <w:rPr>
          <w:rFonts w:hint="eastAsia"/>
        </w:rPr>
        <w:t>I</w:t>
      </w:r>
      <w:r>
        <w:t>2C-</w:t>
      </w:r>
      <w:r>
        <w:rPr>
          <w:rFonts w:hint="eastAsia"/>
        </w:rPr>
        <w:t>读写</w:t>
      </w:r>
      <w:r>
        <w:rPr>
          <w:rFonts w:hint="eastAsia"/>
        </w:rPr>
        <w:t>EEPROM</w:t>
      </w:r>
    </w:p>
    <w:p w14:paraId="26AAE0B9" w14:textId="047BE543" w:rsidR="00D51009" w:rsidRDefault="00D51009" w:rsidP="00D51009"/>
    <w:p w14:paraId="2016FCD4" w14:textId="220467F4" w:rsidR="00D51009" w:rsidRPr="00B07CA6" w:rsidRDefault="00D51009" w:rsidP="00D51009">
      <w:pPr>
        <w:rPr>
          <w:rFonts w:ascii="宋体" w:hAnsi="宋体"/>
          <w:b/>
          <w:bCs/>
          <w:i/>
          <w:iCs/>
          <w:sz w:val="36"/>
          <w:szCs w:val="36"/>
        </w:rPr>
      </w:pPr>
      <w:r w:rsidRPr="00B07CA6">
        <w:rPr>
          <w:rFonts w:ascii="宋体" w:hAnsi="宋体"/>
          <w:b/>
          <w:bCs/>
          <w:i/>
          <w:iCs/>
          <w:sz w:val="36"/>
          <w:szCs w:val="36"/>
        </w:rPr>
        <w:t>I2C物理层的特点</w:t>
      </w:r>
    </w:p>
    <w:p w14:paraId="3D781AC4" w14:textId="0F79B7C7" w:rsidR="007F3746" w:rsidRPr="007F3746" w:rsidRDefault="007F3746" w:rsidP="007F3746">
      <w:r>
        <w:rPr>
          <w:rFonts w:hint="eastAsia"/>
          <w:noProof/>
        </w:rPr>
        <w:drawing>
          <wp:inline distT="0" distB="0" distL="0" distR="0" wp14:anchorId="4B8C1380" wp14:editId="2EEDE9D8">
            <wp:extent cx="5274310" cy="2125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C42" w14:textId="6C60D4DF" w:rsidR="00D14405" w:rsidRDefault="00D14405" w:rsidP="00D14405">
      <w:r>
        <w:t xml:space="preserve">• </w:t>
      </w:r>
      <w:r>
        <w:t>它是一个支持多设备的总线。</w:t>
      </w:r>
      <w:r>
        <w:t>“</w:t>
      </w:r>
      <w:r>
        <w:t>总线</w:t>
      </w:r>
      <w:r>
        <w:t>”</w:t>
      </w:r>
      <w:r>
        <w:t>指多个设备共用的信号线。</w:t>
      </w:r>
      <w:r>
        <w:t xml:space="preserve"> </w:t>
      </w:r>
      <w:r>
        <w:t>在一个</w:t>
      </w:r>
      <w:r>
        <w:t>I2C</w:t>
      </w:r>
      <w:r>
        <w:t>通讯总线中，可连接多个</w:t>
      </w:r>
      <w:r>
        <w:t>I2C</w:t>
      </w:r>
      <w:r>
        <w:t>通讯设备，支持多个</w:t>
      </w:r>
      <w:r>
        <w:lastRenderedPageBreak/>
        <w:t>通讯主机及多个通讯从机。</w:t>
      </w:r>
      <w:r>
        <w:t xml:space="preserve"> </w:t>
      </w:r>
    </w:p>
    <w:p w14:paraId="14ABBC6D" w14:textId="75CCB1E4" w:rsidR="00D14405" w:rsidRDefault="00D14405" w:rsidP="00D14405">
      <w:r>
        <w:t xml:space="preserve">• </w:t>
      </w:r>
      <w:r>
        <w:t>一个</w:t>
      </w:r>
      <w:r>
        <w:t>I2C</w:t>
      </w:r>
      <w:r>
        <w:t>总线只使用两条</w:t>
      </w:r>
      <w:r w:rsidR="00033D66">
        <w:rPr>
          <w:rFonts w:hint="eastAsia"/>
        </w:rPr>
        <w:t>8</w:t>
      </w:r>
      <w:r>
        <w:t>总线线路，一条</w:t>
      </w:r>
      <w:r w:rsidRPr="00D14405">
        <w:rPr>
          <w:color w:val="FF0000"/>
        </w:rPr>
        <w:t>双向串行数据线</w:t>
      </w:r>
      <w:r w:rsidRPr="00D14405">
        <w:rPr>
          <w:color w:val="FF0000"/>
        </w:rPr>
        <w:t>(SDA)</w:t>
      </w:r>
      <w:r w:rsidR="00D51009">
        <w:rPr>
          <w:rFonts w:hint="eastAsia"/>
        </w:rPr>
        <w:t>，</w:t>
      </w:r>
      <w:r>
        <w:t>一条</w:t>
      </w:r>
      <w:r w:rsidRPr="00D14405">
        <w:rPr>
          <w:color w:val="FF0000"/>
        </w:rPr>
        <w:t>串行时钟线</w:t>
      </w:r>
      <w:r w:rsidRPr="00D14405">
        <w:rPr>
          <w:color w:val="FF0000"/>
        </w:rPr>
        <w:t xml:space="preserve"> (SCL)</w:t>
      </w:r>
      <w:r>
        <w:t>。</w:t>
      </w:r>
      <w:r w:rsidRPr="00D14405">
        <w:rPr>
          <w:u w:val="single"/>
        </w:rPr>
        <w:t>数据线即用来表示数据</w:t>
      </w:r>
      <w:r w:rsidR="00D51009">
        <w:rPr>
          <w:rFonts w:hint="eastAsia"/>
          <w:u w:val="single"/>
        </w:rPr>
        <w:t>，</w:t>
      </w:r>
      <w:r w:rsidRPr="00D14405">
        <w:rPr>
          <w:u w:val="single"/>
        </w:rPr>
        <w:t>时钟</w:t>
      </w:r>
      <w:proofErr w:type="gramStart"/>
      <w:r w:rsidRPr="00D14405">
        <w:rPr>
          <w:u w:val="single"/>
        </w:rPr>
        <w:t>线用于</w:t>
      </w:r>
      <w:proofErr w:type="gramEnd"/>
      <w:r w:rsidRPr="00D14405">
        <w:rPr>
          <w:u w:val="single"/>
        </w:rPr>
        <w:t>数据收发同步</w:t>
      </w:r>
      <w:r>
        <w:t>。</w:t>
      </w:r>
    </w:p>
    <w:p w14:paraId="34157973" w14:textId="1743F126" w:rsidR="00D27E86" w:rsidRDefault="00D14405" w:rsidP="00D51009">
      <w:pPr>
        <w:rPr>
          <w:rFonts w:ascii="宋体" w:hAnsi="宋体" w:cs="宋体"/>
          <w:kern w:val="0"/>
          <w:szCs w:val="30"/>
        </w:rPr>
      </w:pPr>
      <w:r>
        <w:t xml:space="preserve">• </w:t>
      </w:r>
      <w:r>
        <w:t>每个连接到总线的设备都有一个独立的地址，主机可以利用这个地址进行不同设备之间的访问。</w:t>
      </w:r>
    </w:p>
    <w:p w14:paraId="0E6A1C52" w14:textId="48D175EF" w:rsidR="00D51009" w:rsidRDefault="00D51009" w:rsidP="00D51009">
      <w:r>
        <w:t xml:space="preserve">• </w:t>
      </w:r>
      <w:r>
        <w:t>总线通过上拉电阻接到电源。当</w:t>
      </w:r>
      <w:r>
        <w:t>I2C</w:t>
      </w:r>
      <w:r>
        <w:t>设备空闲时，会输出高阻态，而当所有设备都空闲，都输出</w:t>
      </w:r>
      <w:proofErr w:type="gramStart"/>
      <w:r>
        <w:t>高阻态时</w:t>
      </w:r>
      <w:proofErr w:type="gramEnd"/>
      <w:r>
        <w:rPr>
          <w:rFonts w:hint="eastAsia"/>
        </w:rPr>
        <w:t>，</w:t>
      </w:r>
      <w:r>
        <w:t>由上拉电阻把总线拉成高电平。</w:t>
      </w:r>
    </w:p>
    <w:p w14:paraId="330E5A63" w14:textId="26A62047" w:rsidR="00D51009" w:rsidRDefault="00D51009" w:rsidP="00D51009">
      <w:r>
        <w:t xml:space="preserve">• </w:t>
      </w:r>
      <w:r>
        <w:t>多个主机同时使用总线时，为了防止数据冲突，会利用仲裁方式决定由哪个设备占用总线。</w:t>
      </w:r>
    </w:p>
    <w:p w14:paraId="63A61C1F" w14:textId="0FED4D1D" w:rsidR="00D51009" w:rsidRDefault="00D51009" w:rsidP="00D51009">
      <w:r>
        <w:t xml:space="preserve">• </w:t>
      </w:r>
      <w:r>
        <w:t>具有三种传输模式：标准模式传输速率为</w:t>
      </w:r>
      <w:r>
        <w:t xml:space="preserve">100kbit/s </w:t>
      </w:r>
      <w:r>
        <w:t>，快速模式为</w:t>
      </w:r>
      <w:r>
        <w:t xml:space="preserve"> 400kbit/s</w:t>
      </w:r>
      <w:r>
        <w:t>，高速模式下可</w:t>
      </w:r>
      <w:r w:rsidR="00B07CA6">
        <w:rPr>
          <w:rFonts w:hint="eastAsia"/>
        </w:rPr>
        <w:t>达</w:t>
      </w:r>
      <w:r>
        <w:t>3.4Mbit/s</w:t>
      </w:r>
      <w:r>
        <w:t>，但目前大多</w:t>
      </w:r>
      <w:r>
        <w:t>I 2C</w:t>
      </w:r>
      <w:r>
        <w:t>设备尚不支持高速模式。</w:t>
      </w:r>
    </w:p>
    <w:p w14:paraId="71334EA6" w14:textId="19AFA0E6" w:rsidR="00D27E86" w:rsidRDefault="00D51009" w:rsidP="00B07CA6">
      <w:pPr>
        <w:rPr>
          <w:rFonts w:ascii="宋体" w:hAnsi="宋体" w:cs="宋体"/>
          <w:kern w:val="0"/>
          <w:szCs w:val="30"/>
        </w:rPr>
      </w:pPr>
      <w:r>
        <w:t xml:space="preserve">• </w:t>
      </w:r>
      <w:r>
        <w:t>连接到相同总线的</w:t>
      </w:r>
      <w:r>
        <w:t xml:space="preserve"> IC </w:t>
      </w:r>
      <w:r>
        <w:t>数量受到总线的最大电容</w:t>
      </w:r>
      <w:r>
        <w:t>400p</w:t>
      </w:r>
      <w:r w:rsidR="00B07CA6">
        <w:rPr>
          <w:rFonts w:hint="eastAsia"/>
        </w:rPr>
        <w:t>F</w:t>
      </w:r>
      <w:r>
        <w:t>限制。</w:t>
      </w:r>
    </w:p>
    <w:p w14:paraId="2BDDB947" w14:textId="77777777" w:rsidR="00B07CA6" w:rsidRPr="00B07CA6" w:rsidRDefault="00B07CA6" w:rsidP="00B07CA6">
      <w:pPr>
        <w:rPr>
          <w:rFonts w:ascii="宋体" w:hAnsi="宋体"/>
          <w:b/>
          <w:bCs/>
          <w:i/>
          <w:iCs/>
          <w:sz w:val="36"/>
          <w:szCs w:val="36"/>
        </w:rPr>
      </w:pPr>
      <w:r w:rsidRPr="00B07CA6">
        <w:rPr>
          <w:rFonts w:ascii="宋体" w:hAnsi="宋体"/>
          <w:b/>
          <w:bCs/>
          <w:i/>
          <w:iCs/>
          <w:sz w:val="36"/>
          <w:szCs w:val="36"/>
        </w:rPr>
        <w:t xml:space="preserve">I2C的协议层 </w:t>
      </w:r>
    </w:p>
    <w:p w14:paraId="06CAFB66" w14:textId="31C0DAA8" w:rsidR="00D27E86" w:rsidRDefault="00B07CA6" w:rsidP="00B07CA6">
      <w:r w:rsidRPr="00B07CA6">
        <w:t>I2C</w:t>
      </w:r>
      <w:r w:rsidRPr="00B07CA6">
        <w:t>的协议定义了通讯的起始和停止信号、数据有效性、响应、</w:t>
      </w:r>
      <w:r w:rsidRPr="00B07CA6">
        <w:t xml:space="preserve"> </w:t>
      </w:r>
      <w:r w:rsidRPr="00B07CA6">
        <w:t>仲裁、时钟同步和地址广播等环节。</w:t>
      </w:r>
    </w:p>
    <w:p w14:paraId="4E912A2F" w14:textId="19472640" w:rsidR="004D308C" w:rsidRDefault="004D308C" w:rsidP="00B07CA6">
      <w:pPr>
        <w:rPr>
          <w:szCs w:val="30"/>
        </w:rPr>
      </w:pPr>
      <w:r>
        <w:rPr>
          <w:rFonts w:hint="eastAsia"/>
          <w:noProof/>
          <w:szCs w:val="30"/>
        </w:rPr>
        <w:lastRenderedPageBreak/>
        <w:drawing>
          <wp:inline distT="0" distB="0" distL="0" distR="0" wp14:anchorId="20D12837" wp14:editId="4AE643C5">
            <wp:extent cx="5274310" cy="28441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623" w14:textId="5EEF8CCC" w:rsidR="004D308C" w:rsidRDefault="004D308C" w:rsidP="004D308C">
      <w:r>
        <w:rPr>
          <w:rFonts w:hint="eastAsia"/>
        </w:rPr>
        <w:t>7</w:t>
      </w:r>
      <w:r>
        <w:rPr>
          <w:rFonts w:hint="eastAsia"/>
        </w:rPr>
        <w:t>位设备地址：</w:t>
      </w:r>
      <w:r>
        <w:rPr>
          <w:rFonts w:hint="eastAsia"/>
        </w:rPr>
        <w:t>0</w:t>
      </w:r>
      <w:r>
        <w:t xml:space="preserve">00 1011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</w:p>
    <w:p w14:paraId="26F95CA1" w14:textId="78AF4562" w:rsidR="004D308C" w:rsidRDefault="004D308C" w:rsidP="004D308C">
      <w:r>
        <w:rPr>
          <w:rFonts w:hint="eastAsia"/>
        </w:rPr>
        <w:t>8</w:t>
      </w:r>
      <w:r>
        <w:rPr>
          <w:rFonts w:hint="eastAsia"/>
        </w:rPr>
        <w:t>位的设备写地址：</w:t>
      </w:r>
      <w:r>
        <w:rPr>
          <w:rFonts w:hint="eastAsia"/>
        </w:rPr>
        <w:t>0</w:t>
      </w:r>
      <w:r>
        <w:t xml:space="preserve">00 1011 0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</w:t>
      </w:r>
    </w:p>
    <w:p w14:paraId="25DA5639" w14:textId="4F13239F" w:rsidR="004D308C" w:rsidRDefault="004D308C" w:rsidP="004D308C">
      <w:r>
        <w:rPr>
          <w:rFonts w:hint="eastAsia"/>
        </w:rPr>
        <w:t>8</w:t>
      </w:r>
      <w:r>
        <w:rPr>
          <w:rFonts w:hint="eastAsia"/>
        </w:rPr>
        <w:t>位的</w:t>
      </w:r>
      <w:proofErr w:type="gramStart"/>
      <w:r>
        <w:rPr>
          <w:rFonts w:hint="eastAsia"/>
        </w:rPr>
        <w:t>设备读地址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00 1011 1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</w:p>
    <w:p w14:paraId="234E98BA" w14:textId="77777777" w:rsidR="004D308C" w:rsidRDefault="004D308C" w:rsidP="004D308C">
      <w:r>
        <w:rPr>
          <w:rFonts w:hint="eastAsia"/>
        </w:rPr>
        <w:t>8</w:t>
      </w:r>
      <w:r>
        <w:t xml:space="preserve">r_addr = (7addr &lt;&lt; 1) | 1 </w:t>
      </w:r>
      <w:r>
        <w:rPr>
          <w:rFonts w:hint="eastAsia"/>
        </w:rPr>
        <w:t>（读）</w:t>
      </w:r>
    </w:p>
    <w:p w14:paraId="55FF6AD4" w14:textId="358CD5B6" w:rsidR="004D308C" w:rsidRPr="004D308C" w:rsidRDefault="004D308C" w:rsidP="004D308C">
      <w:r>
        <w:rPr>
          <w:rFonts w:hint="eastAsia"/>
        </w:rPr>
        <w:t>8</w:t>
      </w:r>
      <w:r>
        <w:t xml:space="preserve">w_addr = (7addr &lt;&lt; 1) | 0 </w:t>
      </w:r>
      <w:r>
        <w:rPr>
          <w:rFonts w:hint="eastAsia"/>
        </w:rPr>
        <w:t>（写）</w:t>
      </w:r>
    </w:p>
    <w:p w14:paraId="0FEA2D59" w14:textId="1C5CEA1D" w:rsidR="004D308C" w:rsidRDefault="007933B9" w:rsidP="004D308C">
      <w:pPr>
        <w:rPr>
          <w:szCs w:val="30"/>
        </w:rPr>
      </w:pPr>
      <w:r>
        <w:rPr>
          <w:rFonts w:hint="eastAsia"/>
          <w:noProof/>
          <w:szCs w:val="30"/>
        </w:rPr>
        <w:drawing>
          <wp:inline distT="0" distB="0" distL="0" distR="0" wp14:anchorId="2B834466" wp14:editId="0A4C6C57">
            <wp:extent cx="6065520" cy="19454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996" cy="19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AC0" w14:textId="4D2DA976" w:rsidR="007933B9" w:rsidRPr="002A01D7" w:rsidRDefault="002A01D7" w:rsidP="002A01D7">
      <w:pPr>
        <w:rPr>
          <w:szCs w:val="30"/>
        </w:rPr>
      </w:pPr>
      <w:r w:rsidRPr="002A01D7">
        <w:rPr>
          <w:rFonts w:hint="eastAsia"/>
          <w:szCs w:val="30"/>
        </w:rPr>
        <w:t>-</w:t>
      </w:r>
      <w:r>
        <w:rPr>
          <w:szCs w:val="30"/>
        </w:rPr>
        <w:t xml:space="preserve"> </w:t>
      </w:r>
      <w:r w:rsidRPr="002A01D7">
        <w:rPr>
          <w:rFonts w:hint="eastAsia"/>
          <w:szCs w:val="30"/>
        </w:rPr>
        <w:t>I</w:t>
      </w:r>
      <w:r w:rsidRPr="002A01D7">
        <w:rPr>
          <w:szCs w:val="30"/>
        </w:rPr>
        <w:t>2C_Ack</w:t>
      </w:r>
      <w:r w:rsidRPr="002A01D7">
        <w:rPr>
          <w:szCs w:val="30"/>
        </w:rPr>
        <w:tab/>
      </w:r>
      <w:r w:rsidRPr="002A01D7">
        <w:rPr>
          <w:rFonts w:hint="eastAsia"/>
          <w:szCs w:val="30"/>
        </w:rPr>
        <w:t>当设备作为从机时，若没有使能，主机不会收到响应信号。</w:t>
      </w:r>
    </w:p>
    <w:p w14:paraId="475E5259" w14:textId="5BFBB9DD" w:rsidR="002A01D7" w:rsidRDefault="002A01D7" w:rsidP="004D308C">
      <w:pPr>
        <w:rPr>
          <w:szCs w:val="30"/>
        </w:rPr>
      </w:pPr>
      <w:r>
        <w:rPr>
          <w:szCs w:val="30"/>
        </w:rPr>
        <w:t xml:space="preserve">- </w:t>
      </w:r>
      <w:r>
        <w:rPr>
          <w:rFonts w:hint="eastAsia"/>
          <w:szCs w:val="30"/>
        </w:rPr>
        <w:t>I</w:t>
      </w:r>
      <w:r>
        <w:rPr>
          <w:szCs w:val="30"/>
        </w:rPr>
        <w:t>2C_AcknowledgeAddress</w:t>
      </w:r>
      <w:r>
        <w:rPr>
          <w:szCs w:val="30"/>
        </w:rPr>
        <w:tab/>
        <w:t>STM32</w:t>
      </w:r>
      <w:r>
        <w:rPr>
          <w:rFonts w:hint="eastAsia"/>
          <w:szCs w:val="30"/>
        </w:rPr>
        <w:t>添加的额外功能，规定设备地址长度</w:t>
      </w:r>
      <w:r>
        <w:rPr>
          <w:rFonts w:hint="eastAsia"/>
          <w:szCs w:val="30"/>
        </w:rPr>
        <w:t>7</w:t>
      </w:r>
      <w:r>
        <w:rPr>
          <w:rFonts w:hint="eastAsia"/>
          <w:szCs w:val="30"/>
        </w:rPr>
        <w:t>位或</w:t>
      </w:r>
      <w:r>
        <w:rPr>
          <w:rFonts w:hint="eastAsia"/>
          <w:szCs w:val="30"/>
        </w:rPr>
        <w:t>1</w:t>
      </w:r>
      <w:r>
        <w:rPr>
          <w:szCs w:val="30"/>
        </w:rPr>
        <w:t>0</w:t>
      </w:r>
      <w:r>
        <w:rPr>
          <w:rFonts w:hint="eastAsia"/>
          <w:szCs w:val="30"/>
        </w:rPr>
        <w:t>位</w:t>
      </w:r>
      <w:r w:rsidR="00CE0981">
        <w:rPr>
          <w:rFonts w:hint="eastAsia"/>
          <w:szCs w:val="30"/>
        </w:rPr>
        <w:t>。</w:t>
      </w:r>
      <w:r>
        <w:rPr>
          <w:szCs w:val="30"/>
        </w:rPr>
        <w:tab/>
      </w:r>
    </w:p>
    <w:p w14:paraId="631645EC" w14:textId="68856B7D" w:rsidR="00B55786" w:rsidRDefault="00B55786" w:rsidP="004D308C">
      <w:pPr>
        <w:rPr>
          <w:szCs w:val="30"/>
        </w:rPr>
      </w:pPr>
    </w:p>
    <w:p w14:paraId="557C9DBC" w14:textId="77777777" w:rsidR="00B9164A" w:rsidRDefault="00B9164A" w:rsidP="004D308C">
      <w:pPr>
        <w:rPr>
          <w:szCs w:val="30"/>
        </w:rPr>
      </w:pPr>
      <w:r>
        <w:rPr>
          <w:rFonts w:hint="eastAsia"/>
          <w:szCs w:val="30"/>
        </w:rPr>
        <w:lastRenderedPageBreak/>
        <w:t>EEPROM</w:t>
      </w:r>
      <w:r>
        <w:rPr>
          <w:rFonts w:hint="eastAsia"/>
          <w:szCs w:val="30"/>
        </w:rPr>
        <w:t>写入功能</w:t>
      </w:r>
    </w:p>
    <w:p w14:paraId="617984CE" w14:textId="4E05B120" w:rsidR="00B55786" w:rsidRDefault="00B9164A" w:rsidP="004D308C">
      <w:pPr>
        <w:rPr>
          <w:szCs w:val="30"/>
        </w:rPr>
      </w:pPr>
      <w:r>
        <w:rPr>
          <w:rFonts w:hint="eastAsia"/>
          <w:szCs w:val="30"/>
        </w:rPr>
        <w:t>写入一个字节：</w:t>
      </w:r>
      <w:r>
        <w:rPr>
          <w:rFonts w:hint="eastAsia"/>
          <w:szCs w:val="30"/>
        </w:rPr>
        <w:t>stm</w:t>
      </w:r>
      <w:r>
        <w:rPr>
          <w:szCs w:val="30"/>
        </w:rPr>
        <w:t>32</w:t>
      </w:r>
      <w:r>
        <w:rPr>
          <w:rFonts w:hint="eastAsia"/>
          <w:szCs w:val="30"/>
        </w:rPr>
        <w:t>向</w:t>
      </w:r>
      <w:r w:rsidR="00D80F5D">
        <w:rPr>
          <w:szCs w:val="30"/>
        </w:rPr>
        <w:t>EEPROM</w:t>
      </w:r>
      <w:r>
        <w:rPr>
          <w:rFonts w:hint="eastAsia"/>
          <w:szCs w:val="30"/>
        </w:rPr>
        <w:t>发送问询信号，得到应答后再次寻址，接着写入一个数据。</w:t>
      </w:r>
    </w:p>
    <w:p w14:paraId="3361B505" w14:textId="41CEC00C" w:rsidR="00B9164A" w:rsidRDefault="00B9164A" w:rsidP="004D308C">
      <w:pPr>
        <w:rPr>
          <w:szCs w:val="30"/>
        </w:rPr>
      </w:pPr>
      <w:r>
        <w:rPr>
          <w:rFonts w:hint="eastAsia"/>
          <w:szCs w:val="30"/>
        </w:rPr>
        <w:t>页写入：步骤同上，但写入一个数据后可接着写入，一次最多写入八个字节的数据，假如数据溢出将会覆盖之前写入的数据。</w:t>
      </w:r>
    </w:p>
    <w:p w14:paraId="49E93B56" w14:textId="77777777" w:rsidR="003960AD" w:rsidRDefault="003960AD" w:rsidP="004D308C">
      <w:pPr>
        <w:rPr>
          <w:szCs w:val="30"/>
        </w:rPr>
      </w:pPr>
    </w:p>
    <w:p w14:paraId="049302E1" w14:textId="77777777" w:rsidR="003960AD" w:rsidRDefault="003960AD" w:rsidP="004D308C">
      <w:pPr>
        <w:rPr>
          <w:szCs w:val="30"/>
        </w:rPr>
      </w:pPr>
    </w:p>
    <w:p w14:paraId="7EB749C2" w14:textId="60350F78" w:rsidR="003960AD" w:rsidRDefault="003960AD" w:rsidP="003960AD">
      <w:pPr>
        <w:pStyle w:val="1"/>
      </w:pPr>
      <w:r>
        <w:rPr>
          <w:rFonts w:hint="eastAsia"/>
        </w:rPr>
        <w:t>文件管理系统</w:t>
      </w:r>
      <w:r>
        <w:rPr>
          <w:rFonts w:hint="eastAsia"/>
        </w:rPr>
        <w:t>FATFS</w:t>
      </w:r>
    </w:p>
    <w:p w14:paraId="0FA8B9B3" w14:textId="3834657C" w:rsidR="003960AD" w:rsidRDefault="003960AD" w:rsidP="003960AD">
      <w:r>
        <w:rPr>
          <w:rFonts w:hint="eastAsia"/>
        </w:rPr>
        <w:t>使用的是</w:t>
      </w:r>
      <w:r>
        <w:rPr>
          <w:rFonts w:hint="eastAsia"/>
        </w:rPr>
        <w:t>ff</w:t>
      </w:r>
      <w:r>
        <w:t xml:space="preserve"> 11</w:t>
      </w:r>
      <w:r>
        <w:rPr>
          <w:rFonts w:hint="eastAsia"/>
        </w:rPr>
        <w:t>a</w:t>
      </w:r>
    </w:p>
    <w:p w14:paraId="5BCC53A7" w14:textId="748B6D38" w:rsidR="003960AD" w:rsidRDefault="003960AD" w:rsidP="003960AD">
      <w:r>
        <w:rPr>
          <w:noProof/>
        </w:rPr>
        <w:drawing>
          <wp:inline distT="0" distB="0" distL="0" distR="0" wp14:anchorId="23E9EBDD" wp14:editId="074A3D79">
            <wp:extent cx="4648603" cy="891617"/>
            <wp:effectExtent l="0" t="0" r="0" b="0"/>
            <wp:docPr id="966064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64969" name="图片 9660649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71E" w14:textId="66AFA95F" w:rsidR="003960AD" w:rsidRDefault="003960AD" w:rsidP="003960AD">
      <w:r>
        <w:rPr>
          <w:rFonts w:hint="eastAsia"/>
          <w:noProof/>
        </w:rPr>
        <w:drawing>
          <wp:inline distT="0" distB="0" distL="0" distR="0" wp14:anchorId="7C018430" wp14:editId="69AAA7A2">
            <wp:extent cx="4808637" cy="2232853"/>
            <wp:effectExtent l="0" t="0" r="0" b="0"/>
            <wp:docPr id="1329839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9470" name="图片 13298394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6457" w14:textId="230D02B0" w:rsidR="00B87E61" w:rsidRDefault="00B87E61" w:rsidP="00B87E61">
      <w:proofErr w:type="spellStart"/>
      <w:r>
        <w:rPr>
          <w:rFonts w:hint="eastAsia"/>
        </w:rPr>
        <w:t>i</w:t>
      </w:r>
      <w:r>
        <w:t>nteger.h</w:t>
      </w:r>
      <w:proofErr w:type="spellEnd"/>
      <w:r>
        <w:tab/>
      </w:r>
      <w:r>
        <w:tab/>
      </w:r>
      <w:r>
        <w:rPr>
          <w:rFonts w:hint="eastAsia"/>
        </w:rPr>
        <w:t>文件中包含了一些数值类型定义</w:t>
      </w:r>
    </w:p>
    <w:p w14:paraId="76AD6D68" w14:textId="044B8CC0" w:rsidR="00B87E61" w:rsidRDefault="00B87E61" w:rsidP="00B87E61">
      <w:proofErr w:type="spellStart"/>
      <w:r>
        <w:rPr>
          <w:rFonts w:hint="eastAsia"/>
        </w:rPr>
        <w:t>d</w:t>
      </w:r>
      <w:r>
        <w:t>iskio.c</w:t>
      </w:r>
      <w:proofErr w:type="spellEnd"/>
      <w:r>
        <w:tab/>
      </w:r>
      <w:r>
        <w:tab/>
      </w:r>
      <w:r>
        <w:rPr>
          <w:rFonts w:hint="eastAsia"/>
        </w:rPr>
        <w:t>包含底层存储介质的操作函数，这些函数需要用户自己实现，主要添加底层驱动函数</w:t>
      </w:r>
    </w:p>
    <w:p w14:paraId="3A61E866" w14:textId="11C89683" w:rsidR="00B87E61" w:rsidRDefault="00B87E61" w:rsidP="00B87E61">
      <w:proofErr w:type="spellStart"/>
      <w:r>
        <w:rPr>
          <w:rFonts w:hint="eastAsia"/>
        </w:rPr>
        <w:lastRenderedPageBreak/>
        <w:t>f</w:t>
      </w:r>
      <w:r>
        <w:t>f.c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核心文件</w:t>
      </w:r>
      <w:r w:rsidR="006540C7">
        <w:rPr>
          <w:rFonts w:hint="eastAsia"/>
        </w:rPr>
        <w:t>，文件管理的实现方法。该文件独立于底层介质操作文件的函数，利用这些函数实现文件的读写。</w:t>
      </w:r>
    </w:p>
    <w:p w14:paraId="398E2603" w14:textId="07567E0A" w:rsidR="006540C7" w:rsidRDefault="006540C7" w:rsidP="00B87E61">
      <w:r>
        <w:t>Cc936.c</w:t>
      </w:r>
      <w:r>
        <w:tab/>
      </w:r>
      <w:r>
        <w:tab/>
      </w:r>
      <w:r>
        <w:rPr>
          <w:rFonts w:hint="eastAsia"/>
        </w:rPr>
        <w:t>本文件在</w:t>
      </w:r>
      <w:r>
        <w:rPr>
          <w:rFonts w:hint="eastAsia"/>
        </w:rPr>
        <w:t>option</w:t>
      </w:r>
      <w:r>
        <w:rPr>
          <w:rFonts w:hint="eastAsia"/>
        </w:rPr>
        <w:t>目录下，是简体中文支持所需要添加的文件，包含了简体中文的</w:t>
      </w:r>
      <w:r>
        <w:rPr>
          <w:rFonts w:hint="eastAsia"/>
        </w:rPr>
        <w:t>GBK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相互转换功能函数。</w:t>
      </w:r>
    </w:p>
    <w:p w14:paraId="7A36E84C" w14:textId="23DCE0F1" w:rsidR="006540C7" w:rsidRPr="006540C7" w:rsidRDefault="006540C7" w:rsidP="006540C7">
      <w:pPr>
        <w:rPr>
          <w:rFonts w:ascii="宋体" w:hAnsi="宋体" w:hint="eastAsia"/>
        </w:rPr>
      </w:pPr>
      <w:proofErr w:type="spellStart"/>
      <w:r w:rsidRPr="006540C7">
        <w:t>ffconf.h</w:t>
      </w:r>
      <w:proofErr w:type="spellEnd"/>
      <w:r>
        <w:tab/>
      </w:r>
      <w:r>
        <w:tab/>
      </w:r>
      <w:r w:rsidRPr="006540C7">
        <w:t>这</w:t>
      </w:r>
      <w:r w:rsidRPr="006540C7">
        <w:rPr>
          <w:rFonts w:ascii="宋体" w:hAnsi="宋体"/>
        </w:rPr>
        <w:t>个头文件</w:t>
      </w:r>
      <w:r w:rsidRPr="006540C7">
        <w:rPr>
          <w:rFonts w:ascii="宋体" w:hAnsi="宋体"/>
        </w:rPr>
        <w:t>包含了对</w:t>
      </w:r>
      <w:proofErr w:type="spellStart"/>
      <w:r w:rsidRPr="006540C7">
        <w:rPr>
          <w:rFonts w:ascii="宋体" w:hAnsi="宋体"/>
        </w:rPr>
        <w:t>FatFs</w:t>
      </w:r>
      <w:proofErr w:type="spellEnd"/>
      <w:r w:rsidRPr="006540C7">
        <w:rPr>
          <w:rFonts w:ascii="宋体" w:hAnsi="宋体"/>
        </w:rPr>
        <w:t>功能配置的宏定义，通过修改这些宏定义就可以裁剪</w:t>
      </w:r>
      <w:proofErr w:type="spellStart"/>
      <w:r w:rsidRPr="006540C7">
        <w:rPr>
          <w:rFonts w:ascii="宋体" w:hAnsi="宋体"/>
        </w:rPr>
        <w:t>FatFs</w:t>
      </w:r>
      <w:proofErr w:type="spellEnd"/>
      <w:r w:rsidRPr="006540C7">
        <w:rPr>
          <w:rFonts w:ascii="宋体" w:hAnsi="宋体"/>
        </w:rPr>
        <w:t>的功能。如需要支持简体中文，需要把</w:t>
      </w:r>
      <w:proofErr w:type="spellStart"/>
      <w:r w:rsidRPr="006540C7">
        <w:rPr>
          <w:rFonts w:ascii="宋体" w:hAnsi="宋体"/>
        </w:rPr>
        <w:t>ffconf.h</w:t>
      </w:r>
      <w:proofErr w:type="spellEnd"/>
      <w:r w:rsidRPr="006540C7">
        <w:rPr>
          <w:rFonts w:ascii="宋体" w:hAnsi="宋体"/>
        </w:rPr>
        <w:t>中的_CODE_PAGE 的宏改成936并把上面的cc936.c文件加入到工程之中。</w:t>
      </w:r>
    </w:p>
    <w:sectPr w:rsidR="006540C7" w:rsidRPr="0065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DA31" w14:textId="77777777" w:rsidR="0053472C" w:rsidRDefault="0053472C" w:rsidP="00B87E61">
      <w:r>
        <w:separator/>
      </w:r>
    </w:p>
  </w:endnote>
  <w:endnote w:type="continuationSeparator" w:id="0">
    <w:p w14:paraId="0AAFFDFE" w14:textId="77777777" w:rsidR="0053472C" w:rsidRDefault="0053472C" w:rsidP="00B8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C810" w14:textId="77777777" w:rsidR="0053472C" w:rsidRDefault="0053472C" w:rsidP="00B87E61">
      <w:r>
        <w:separator/>
      </w:r>
    </w:p>
  </w:footnote>
  <w:footnote w:type="continuationSeparator" w:id="0">
    <w:p w14:paraId="68982BF2" w14:textId="77777777" w:rsidR="0053472C" w:rsidRDefault="0053472C" w:rsidP="00B8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C21"/>
    <w:multiLevelType w:val="hybridMultilevel"/>
    <w:tmpl w:val="F0F0E21E"/>
    <w:lvl w:ilvl="0" w:tplc="CC625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911FF"/>
    <w:multiLevelType w:val="hybridMultilevel"/>
    <w:tmpl w:val="BD66922A"/>
    <w:lvl w:ilvl="0" w:tplc="FBB62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26018"/>
    <w:multiLevelType w:val="hybridMultilevel"/>
    <w:tmpl w:val="880A5B04"/>
    <w:lvl w:ilvl="0" w:tplc="D3644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93A89"/>
    <w:multiLevelType w:val="hybridMultilevel"/>
    <w:tmpl w:val="853A9DEC"/>
    <w:lvl w:ilvl="0" w:tplc="64DA9F8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4573057">
    <w:abstractNumId w:val="0"/>
  </w:num>
  <w:num w:numId="2" w16cid:durableId="1001618969">
    <w:abstractNumId w:val="2"/>
  </w:num>
  <w:num w:numId="3" w16cid:durableId="425804340">
    <w:abstractNumId w:val="1"/>
  </w:num>
  <w:num w:numId="4" w16cid:durableId="73003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FD"/>
    <w:rsid w:val="00033D66"/>
    <w:rsid w:val="000703EF"/>
    <w:rsid w:val="000A6E84"/>
    <w:rsid w:val="002A01D7"/>
    <w:rsid w:val="00321CA5"/>
    <w:rsid w:val="003960AD"/>
    <w:rsid w:val="004567EC"/>
    <w:rsid w:val="004D308C"/>
    <w:rsid w:val="0053472C"/>
    <w:rsid w:val="006204C7"/>
    <w:rsid w:val="006540C7"/>
    <w:rsid w:val="007933B9"/>
    <w:rsid w:val="007978F1"/>
    <w:rsid w:val="007B17D5"/>
    <w:rsid w:val="007F3746"/>
    <w:rsid w:val="00913092"/>
    <w:rsid w:val="0092203D"/>
    <w:rsid w:val="009F567A"/>
    <w:rsid w:val="00B07CA6"/>
    <w:rsid w:val="00B221FB"/>
    <w:rsid w:val="00B55786"/>
    <w:rsid w:val="00B87E61"/>
    <w:rsid w:val="00B9164A"/>
    <w:rsid w:val="00BA4D4A"/>
    <w:rsid w:val="00C1301C"/>
    <w:rsid w:val="00C172FF"/>
    <w:rsid w:val="00CA42D3"/>
    <w:rsid w:val="00CE0981"/>
    <w:rsid w:val="00CE4176"/>
    <w:rsid w:val="00D14405"/>
    <w:rsid w:val="00D27E86"/>
    <w:rsid w:val="00D51009"/>
    <w:rsid w:val="00D80F5D"/>
    <w:rsid w:val="00D9295B"/>
    <w:rsid w:val="00DB4843"/>
    <w:rsid w:val="00F04EAC"/>
    <w:rsid w:val="00F401FD"/>
    <w:rsid w:val="00F64AB2"/>
    <w:rsid w:val="00FF0D3C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D1FA2"/>
  <w15:docId w15:val="{FA72757A-EF3C-4C8E-899B-99B0FB4B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自设"/>
    <w:qFormat/>
    <w:rsid w:val="00D14405"/>
    <w:pPr>
      <w:widowControl w:val="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DB4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1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484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B4843"/>
    <w:pPr>
      <w:widowControl w:val="0"/>
      <w:jc w:val="both"/>
    </w:pPr>
  </w:style>
  <w:style w:type="character" w:styleId="a5">
    <w:name w:val="Strong"/>
    <w:basedOn w:val="a0"/>
    <w:uiPriority w:val="22"/>
    <w:qFormat/>
    <w:rsid w:val="007B17D5"/>
    <w:rPr>
      <w:b/>
      <w:bCs/>
    </w:rPr>
  </w:style>
  <w:style w:type="paragraph" w:styleId="a6">
    <w:name w:val="Normal (Web)"/>
    <w:basedOn w:val="a"/>
    <w:uiPriority w:val="99"/>
    <w:semiHidden/>
    <w:unhideWhenUsed/>
    <w:rsid w:val="000A6E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7E6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7E6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10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X</dc:creator>
  <cp:keywords/>
  <dc:description/>
  <cp:lastModifiedBy>JL</cp:lastModifiedBy>
  <cp:revision>8</cp:revision>
  <dcterms:created xsi:type="dcterms:W3CDTF">2022-11-04T06:09:00Z</dcterms:created>
  <dcterms:modified xsi:type="dcterms:W3CDTF">2023-04-25T07:18:00Z</dcterms:modified>
</cp:coreProperties>
</file>