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" w:before="0"/>
        <w:jc w:val="center"/>
      </w:pPr>
      <w:r>
        <w:rPr>
          <w:rFonts w:ascii="Calibri" w:cs="Calibri" w:eastAsia="Calibri" w:hAnsi="Calibri"/>
          <w:b/>
          <w:bCs/>
          <w:color w:val="0D2137"/>
          <w:spacing w:val="60"/>
          <w:sz w:val="52"/>
          <w:szCs w:val="52"/>
        </w:rPr>
        <w:t xml:space="preserve">BHAVESH KUMAR TIWARI</w:t>
      </w:r>
    </w:p>
    <w:p>
      <w:pPr>
        <w:spacing w:after="28" w:before="0"/>
        <w:jc w:val="center"/>
      </w:pPr>
      <w:r>
        <w:rPr>
          <w:rFonts w:ascii="Calibri" w:cs="Calibri" w:eastAsia="Calibri" w:hAnsi="Calibri"/>
          <w:i/>
          <w:iCs/>
          <w:color w:val="1F8AC0"/>
          <w:sz w:val="24"/>
          <w:szCs w:val="24"/>
        </w:rPr>
        <w:t xml:space="preserve">AI Automation &amp; Growth Specialist  |  Entry-Level</w:t>
      </w:r>
    </w:p>
    <w:p>
      <w:pPr>
        <w:spacing w:after="16" w:before="0"/>
        <w:jc w:val="center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+91-8088388193</w:t>
      </w:r>
      <w:r>
        <w:rPr>
          <w:rFonts w:ascii="Calibri" w:cs="Calibri" w:eastAsia="Calibri" w:hAnsi="Calibri"/>
          <w:color w:val="8A96A3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tiwaribhaveshkumar@gmail.com</w:t>
      </w:r>
      <w:r>
        <w:rPr>
          <w:rFonts w:ascii="Calibri" w:cs="Calibri" w:eastAsia="Calibri" w:hAnsi="Calibri"/>
          <w:color w:val="8A96A3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Bengaluru, India</w:t>
      </w:r>
    </w:p>
    <w:p>
      <w:pPr>
        <w:pBdr>
          <w:bottom w:val="single" w:color="CCDDEE" w:sz="4" w:space="8"/>
        </w:pBdr>
        <w:spacing w:after="0" w:before="0"/>
        <w:jc w:val="center"/>
      </w:pPr>
      <w:r>
        <w:rPr>
          <w:rFonts w:ascii="Calibri" w:cs="Calibri" w:eastAsia="Calibri" w:hAnsi="Calibri"/>
          <w:color w:val="1F8AC0"/>
          <w:sz w:val="19"/>
          <w:szCs w:val="19"/>
        </w:rPr>
        <w:t xml:space="preserve">linkedin.com/in/bhavesh-kumar-tiwari-5043862b4</w:t>
      </w:r>
      <w:r>
        <w:rPr>
          <w:rFonts w:ascii="Calibri" w:cs="Calibri" w:eastAsia="Calibri" w:hAnsi="Calibri"/>
          <w:color w:val="8A96A3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F8AC0"/>
          <w:sz w:val="19"/>
          <w:szCs w:val="19"/>
        </w:rPr>
        <w:t xml:space="preserve">github.com/BanglesAffairsOfficial/KarnatakaBanglesStore</w:t>
      </w:r>
    </w:p>
    <w:p>
      <w:pPr>
        <w:spacing w:after="0" w:before="120"/>
      </w:pPr>
    </w:p>
    <w:p>
      <w:pPr>
        <w:pBdr>
          <w:bottom w:val="single" w:color="1A6B9A" w:sz="10" w:space="3"/>
        </w:pBdr>
        <w:spacing w:after="0" w:before="190"/>
      </w:pPr>
      <w:r>
        <w:rPr>
          <w:rFonts w:ascii="Calibri" w:cs="Calibri" w:eastAsia="Calibri" w:hAnsi="Calibri"/>
          <w:b/>
          <w:bCs/>
          <w:caps/>
          <w:color w:val="1A6B9A"/>
          <w:spacing w:val="40"/>
          <w:sz w:val="21"/>
          <w:szCs w:val="21"/>
        </w:rPr>
        <w:t xml:space="preserve">Professional Summary</w:t>
      </w:r>
    </w:p>
    <w:p>
      <w:pPr>
        <w:spacing w:after="0" w:before="70"/>
      </w:pPr>
    </w:p>
    <w:p>
      <w:pPr>
        <w:spacing w:after="0" w:before="0"/>
      </w:pPr>
      <w:r>
        <w:rPr>
          <w:rFonts w:ascii="Calibri" w:cs="Calibri" w:eastAsia="Calibri" w:hAnsi="Calibri"/>
          <w:color w:val="1C2128"/>
          <w:sz w:val="20"/>
          <w:szCs w:val="20"/>
        </w:rPr>
        <w:t xml:space="preserve">Entry-level specialist who builds AI-driven systems that cut manual work and generate measurable business outcomes. Within 4 months of graduating, shipped a WhatsApp automation system that handled inbound leads without human involvement, built and established a live multi-platform e-commerce store, and developed a chatbot that reduced customer response time from hours to seconds. Operates at the overlap of automation, growth, and execution — bringing business thinking to every technical build.</w:t>
      </w:r>
    </w:p>
    <w:p>
      <w:pPr>
        <w:spacing w:after="0" w:before="110"/>
      </w:pPr>
    </w:p>
    <w:p>
      <w:pPr>
        <w:pBdr>
          <w:bottom w:val="single" w:color="1A6B9A" w:sz="10" w:space="3"/>
        </w:pBdr>
        <w:spacing w:after="0" w:before="190"/>
      </w:pPr>
      <w:r>
        <w:rPr>
          <w:rFonts w:ascii="Calibri" w:cs="Calibri" w:eastAsia="Calibri" w:hAnsi="Calibri"/>
          <w:b/>
          <w:bCs/>
          <w:caps/>
          <w:color w:val="1A6B9A"/>
          <w:spacing w:val="40"/>
          <w:sz w:val="21"/>
          <w:szCs w:val="21"/>
        </w:rPr>
        <w:t xml:space="preserve">Core Skills &amp; Tools</w:t>
      </w:r>
    </w:p>
    <w:p>
      <w:pPr>
        <w:spacing w:after="0" w:before="70"/>
      </w:pPr>
    </w:p>
    <w:p>
      <w:pPr>
        <w:tabs>
          <w:tab w:val="left" w:pos="2000"/>
        </w:tabs>
        <w:spacing w:after="0" w:before="30"/>
      </w:pPr>
      <w:r>
        <w:rPr>
          <w:rFonts w:ascii="Calibri" w:cs="Calibri" w:eastAsia="Calibri" w:hAnsi="Calibri"/>
          <w:b/>
          <w:bCs/>
          <w:color w:val="1A6B9A"/>
          <w:sz w:val="20"/>
          <w:szCs w:val="20"/>
        </w:rPr>
        <w:t xml:space="preserve">AI Automation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1C2128"/>
          <w:sz w:val="20"/>
          <w:szCs w:val="20"/>
        </w:rPr>
        <w:t xml:space="preserve">Conversational chatbot development  ·  Workflow automation  ·  Prompt engineering  ·  OpenAI API  ·  Claude AI</w:t>
      </w:r>
    </w:p>
    <w:p>
      <w:pPr>
        <w:tabs>
          <w:tab w:val="left" w:pos="2000"/>
        </w:tabs>
        <w:spacing w:after="0" w:before="30"/>
      </w:pPr>
      <w:r>
        <w:rPr>
          <w:rFonts w:ascii="Calibri" w:cs="Calibri" w:eastAsia="Calibri" w:hAnsi="Calibri"/>
          <w:b/>
          <w:bCs/>
          <w:color w:val="1A6B9A"/>
          <w:sz w:val="20"/>
          <w:szCs w:val="20"/>
        </w:rPr>
        <w:t xml:space="preserve">Growth Systems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1C2128"/>
          <w:sz w:val="20"/>
          <w:szCs w:val="20"/>
        </w:rPr>
        <w:t xml:space="preserve">Lead generation pipelines  ·  Bulk outreach automation  ·  Campaign performance tracking  ·  Funnel optimization</w:t>
      </w:r>
    </w:p>
    <w:p>
      <w:pPr>
        <w:tabs>
          <w:tab w:val="left" w:pos="2000"/>
        </w:tabs>
        <w:spacing w:after="0" w:before="30"/>
      </w:pPr>
      <w:r>
        <w:rPr>
          <w:rFonts w:ascii="Calibri" w:cs="Calibri" w:eastAsia="Calibri" w:hAnsi="Calibri"/>
          <w:b/>
          <w:bCs/>
          <w:color w:val="1A6B9A"/>
          <w:sz w:val="20"/>
          <w:szCs w:val="20"/>
        </w:rPr>
        <w:t xml:space="preserve">E-commerce Ops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1C2128"/>
          <w:sz w:val="20"/>
          <w:szCs w:val="20"/>
        </w:rPr>
        <w:t xml:space="preserve">Store build &amp; live deployment  ·  Product SEO  ·  Meesho Seller  ·  Etsy Seller  ·  Multi-platform distribution</w:t>
      </w:r>
    </w:p>
    <w:p>
      <w:pPr>
        <w:tabs>
          <w:tab w:val="left" w:pos="2000"/>
        </w:tabs>
        <w:spacing w:after="0" w:before="30"/>
      </w:pPr>
      <w:r>
        <w:rPr>
          <w:rFonts w:ascii="Calibri" w:cs="Calibri" w:eastAsia="Calibri" w:hAnsi="Calibri"/>
          <w:b/>
          <w:bCs/>
          <w:color w:val="1A6B9A"/>
          <w:sz w:val="20"/>
          <w:szCs w:val="20"/>
        </w:rPr>
        <w:t xml:space="preserve">Content &amp; Design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1C2128"/>
          <w:sz w:val="20"/>
          <w:szCs w:val="20"/>
        </w:rPr>
        <w:t xml:space="preserve">Social media creatives  ·  Product thumbnails  ·  WhatsApp marketing collateral  ·  Canva</w:t>
      </w:r>
    </w:p>
    <w:p>
      <w:pPr>
        <w:tabs>
          <w:tab w:val="left" w:pos="2000"/>
        </w:tabs>
        <w:spacing w:after="0" w:before="30"/>
      </w:pPr>
      <w:r>
        <w:rPr>
          <w:rFonts w:ascii="Calibri" w:cs="Calibri" w:eastAsia="Calibri" w:hAnsi="Calibri"/>
          <w:b/>
          <w:bCs/>
          <w:color w:val="1A6B9A"/>
          <w:sz w:val="20"/>
          <w:szCs w:val="20"/>
        </w:rPr>
        <w:t xml:space="preserve">Tech Stack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1C2128"/>
          <w:sz w:val="20"/>
          <w:szCs w:val="20"/>
        </w:rPr>
        <w:t xml:space="preserve">Node.js · whatsapp-web.js · GitHub · Google Analytics · MS Office · Google Workspace</w:t>
      </w:r>
    </w:p>
    <w:p>
      <w:pPr>
        <w:tabs>
          <w:tab w:val="left" w:pos="2000"/>
        </w:tabs>
        <w:spacing w:after="0" w:before="30"/>
      </w:pPr>
      <w:r>
        <w:rPr>
          <w:rFonts w:ascii="Calibri" w:cs="Calibri" w:eastAsia="Calibri" w:hAnsi="Calibri"/>
          <w:b/>
          <w:bCs/>
          <w:color w:val="1A6B9A"/>
          <w:sz w:val="20"/>
          <w:szCs w:val="20"/>
        </w:rPr>
        <w:t xml:space="preserve">Business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1C2128"/>
          <w:sz w:val="20"/>
          <w:szCs w:val="20"/>
        </w:rPr>
        <w:t xml:space="preserve">BBA — Marketing · Finance · HR · Consumer Behaviour · Entrepreneurship</w:t>
      </w:r>
    </w:p>
    <w:p>
      <w:pPr>
        <w:spacing w:after="0" w:before="110"/>
      </w:pPr>
    </w:p>
    <w:p>
      <w:pPr>
        <w:pBdr>
          <w:bottom w:val="single" w:color="1A6B9A" w:sz="10" w:space="3"/>
        </w:pBdr>
        <w:spacing w:after="0" w:before="190"/>
      </w:pPr>
      <w:r>
        <w:rPr>
          <w:rFonts w:ascii="Calibri" w:cs="Calibri" w:eastAsia="Calibri" w:hAnsi="Calibri"/>
          <w:b/>
          <w:bCs/>
          <w:caps/>
          <w:color w:val="1A6B9A"/>
          <w:spacing w:val="40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1F8AC0"/>
          <w:sz w:val="22"/>
          <w:szCs w:val="22"/>
        </w:rPr>
        <w:t xml:space="preserve">Automation Specialist</w:t>
      </w:r>
      <w:r>
        <w:rPr>
          <w:rFonts w:ascii="Calibri" w:cs="Calibri" w:eastAsia="Calibri" w:hAnsi="Calibri"/>
          <w:color w:val="8A96A3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C2128"/>
          <w:sz w:val="20"/>
          <w:szCs w:val="20"/>
        </w:rPr>
        <w:t xml:space="preserve">AI Agent Store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Sep 2025 – Present  |  Bengaluru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1C2128"/>
          <w:sz w:val="20"/>
          <w:szCs w:val="20"/>
        </w:rPr>
        <w:t xml:space="preserve">Developed 15+ automation workflows across client projects, </w:t>
      </w:r>
      <w:r>
        <w:rPr>
          <w:rFonts w:ascii="Calibri" w:cs="Calibri" w:eastAsia="Calibri" w:hAnsi="Calibri"/>
          <w:b/>
          <w:bCs/>
          <w:color w:val="1C2128"/>
          <w:sz w:val="20"/>
          <w:szCs w:val="20"/>
        </w:rPr>
        <w:t xml:space="preserve">reducing manual operations by 40% on average per deployment</w:t>
      </w:r>
      <w:r>
        <w:rPr>
          <w:rFonts w:ascii="Calibri" w:cs="Calibri" w:eastAsia="Calibri" w:hAnsi="Calibri"/>
          <w:color w:val="1C2128"/>
          <w:sz w:val="20"/>
          <w:szCs w:val="20"/>
        </w:rPr>
        <w:t xml:space="preserve">, freeing teams from repetitive daily tasks.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1C2128"/>
          <w:sz w:val="20"/>
          <w:szCs w:val="20"/>
        </w:rPr>
        <w:t xml:space="preserve">Built scalable AI automation pipelines integrating cloud-based workflows, </w:t>
      </w:r>
      <w:r>
        <w:rPr>
          <w:rFonts w:ascii="Calibri" w:cs="Calibri" w:eastAsia="Calibri" w:hAnsi="Calibri"/>
          <w:b/>
          <w:bCs/>
          <w:color w:val="1C2128"/>
          <w:sz w:val="20"/>
          <w:szCs w:val="20"/>
        </w:rPr>
        <w:t xml:space="preserve">enabling systems to scale without additional headcount</w:t>
      </w:r>
      <w:r>
        <w:rPr>
          <w:rFonts w:ascii="Calibri" w:cs="Calibri" w:eastAsia="Calibri" w:hAnsi="Calibri"/>
          <w:color w:val="1C2128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1C2128"/>
          <w:sz w:val="20"/>
          <w:szCs w:val="20"/>
        </w:rPr>
        <w:t xml:space="preserve">Created workflow documentation that </w:t>
      </w:r>
      <w:r>
        <w:rPr>
          <w:rFonts w:ascii="Calibri" w:cs="Calibri" w:eastAsia="Calibri" w:hAnsi="Calibri"/>
          <w:b/>
          <w:bCs/>
          <w:color w:val="1C2128"/>
          <w:sz w:val="20"/>
          <w:szCs w:val="20"/>
        </w:rPr>
        <w:t xml:space="preserve">improved client system adoption by 60%</w:t>
      </w:r>
      <w:r>
        <w:rPr>
          <w:rFonts w:ascii="Calibri" w:cs="Calibri" w:eastAsia="Calibri" w:hAnsi="Calibri"/>
          <w:color w:val="1C2128"/>
          <w:sz w:val="20"/>
          <w:szCs w:val="20"/>
        </w:rPr>
        <w:t xml:space="preserve">, reducing onboarding time and support overhead.</w:t>
      </w: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1F8AC0"/>
          <w:sz w:val="22"/>
          <w:szCs w:val="22"/>
        </w:rPr>
        <w:t xml:space="preserve">AI Automation &amp; Marketing Intern</w:t>
      </w:r>
      <w:r>
        <w:rPr>
          <w:rFonts w:ascii="Calibri" w:cs="Calibri" w:eastAsia="Calibri" w:hAnsi="Calibri"/>
          <w:color w:val="8A96A3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C2128"/>
          <w:sz w:val="20"/>
          <w:szCs w:val="20"/>
        </w:rPr>
        <w:t xml:space="preserve">JustHR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Jul – Sep 2025  |  Bengaluru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1C2128"/>
          <w:sz w:val="20"/>
          <w:szCs w:val="20"/>
        </w:rPr>
        <w:t xml:space="preserve">Built a WhatsApp chatbot that handled inbound lead conversations without manual input — </w:t>
      </w:r>
      <w:r>
        <w:rPr>
          <w:rFonts w:ascii="Calibri" w:cs="Calibri" w:eastAsia="Calibri" w:hAnsi="Calibri"/>
          <w:b/>
          <w:bCs/>
          <w:color w:val="1C2128"/>
          <w:sz w:val="20"/>
          <w:szCs w:val="20"/>
        </w:rPr>
        <w:t xml:space="preserve">reducing the sales team's daily response workload by approximately 3 hours per day</w:t>
      </w:r>
      <w:r>
        <w:rPr>
          <w:rFonts w:ascii="Calibri" w:cs="Calibri" w:eastAsia="Calibri" w:hAnsi="Calibri"/>
          <w:color w:val="1C2128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1C2128"/>
          <w:sz w:val="20"/>
          <w:szCs w:val="20"/>
        </w:rPr>
        <w:t xml:space="preserve">Deployed a bulk outreach automation system that sent personalised WhatsApp messages to 300–500 contacts per campaign, </w:t>
      </w:r>
      <w:r>
        <w:rPr>
          <w:rFonts w:ascii="Calibri" w:cs="Calibri" w:eastAsia="Calibri" w:hAnsi="Calibri"/>
          <w:b/>
          <w:bCs/>
          <w:color w:val="1C2128"/>
          <w:sz w:val="20"/>
          <w:szCs w:val="20"/>
        </w:rPr>
        <w:t xml:space="preserve">replacing a process that previously took the team a full working day</w:t>
      </w:r>
      <w:r>
        <w:rPr>
          <w:rFonts w:ascii="Calibri" w:cs="Calibri" w:eastAsia="Calibri" w:hAnsi="Calibri"/>
          <w:color w:val="1C2128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1C2128"/>
          <w:sz w:val="20"/>
          <w:szCs w:val="20"/>
        </w:rPr>
        <w:t xml:space="preserve">Created a lead capture and routing pipeline that automatically qualified and assigned new leads, removing the need for manual triage and </w:t>
      </w:r>
      <w:r>
        <w:rPr>
          <w:rFonts w:ascii="Calibri" w:cs="Calibri" w:eastAsia="Calibri" w:hAnsi="Calibri"/>
          <w:b/>
          <w:bCs/>
          <w:color w:val="1C2128"/>
          <w:sz w:val="20"/>
          <w:szCs w:val="20"/>
        </w:rPr>
        <w:t xml:space="preserve">ensuring no lead went unattended for more than 15 minutes</w:t>
      </w:r>
      <w:r>
        <w:rPr>
          <w:rFonts w:ascii="Calibri" w:cs="Calibri" w:eastAsia="Calibri" w:hAnsi="Calibri"/>
          <w:color w:val="1C2128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1C2128"/>
          <w:sz w:val="20"/>
          <w:szCs w:val="20"/>
        </w:rPr>
        <w:t xml:space="preserve">Monitored weekly campaign analytics and surfaced actionable insights that helped the team improve message open and response rates across subsequent outreach cycles.</w:t>
      </w: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1F8AC0"/>
          <w:sz w:val="22"/>
          <w:szCs w:val="22"/>
        </w:rPr>
        <w:t xml:space="preserve">Sales &amp; Business Development Intern</w:t>
      </w:r>
      <w:r>
        <w:rPr>
          <w:rFonts w:ascii="Calibri" w:cs="Calibri" w:eastAsia="Calibri" w:hAnsi="Calibri"/>
          <w:color w:val="8A96A3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C2128"/>
          <w:sz w:val="20"/>
          <w:szCs w:val="20"/>
        </w:rPr>
        <w:t xml:space="preserve">EdiGlobe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Oct – Nov 2024  |  Bengaluru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1C2128"/>
          <w:sz w:val="20"/>
          <w:szCs w:val="20"/>
        </w:rPr>
        <w:t xml:space="preserve">Managed active communication across 20+ prospect accounts with structured follow-up scheduling, </w:t>
      </w:r>
      <w:r>
        <w:rPr>
          <w:rFonts w:ascii="Calibri" w:cs="Calibri" w:eastAsia="Calibri" w:hAnsi="Calibri"/>
          <w:b/>
          <w:bCs/>
          <w:color w:val="1C2128"/>
          <w:sz w:val="20"/>
          <w:szCs w:val="20"/>
        </w:rPr>
        <w:t xml:space="preserve">contributing to a consistent and healthy sales pipeline throughout the internship</w:t>
      </w:r>
      <w:r>
        <w:rPr>
          <w:rFonts w:ascii="Calibri" w:cs="Calibri" w:eastAsia="Calibri" w:hAnsi="Calibri"/>
          <w:color w:val="1C2128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1C2128"/>
          <w:sz w:val="20"/>
          <w:szCs w:val="20"/>
        </w:rPr>
        <w:t xml:space="preserve">Maintained CRM data for 50+ leads with accurate stage tracking, </w:t>
      </w:r>
      <w:r>
        <w:rPr>
          <w:rFonts w:ascii="Calibri" w:cs="Calibri" w:eastAsia="Calibri" w:hAnsi="Calibri"/>
          <w:b/>
          <w:bCs/>
          <w:color w:val="1C2128"/>
          <w:sz w:val="20"/>
          <w:szCs w:val="20"/>
        </w:rPr>
        <w:t xml:space="preserve">enabling the senior team to forecast pipeline velocity and prioritise high-intent prospects</w:t>
      </w:r>
      <w:r>
        <w:rPr>
          <w:rFonts w:ascii="Calibri" w:cs="Calibri" w:eastAsia="Calibri" w:hAnsi="Calibri"/>
          <w:color w:val="1C2128"/>
          <w:sz w:val="20"/>
          <w:szCs w:val="20"/>
        </w:rPr>
        <w:t xml:space="preserve"> without data gaps.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1C2128"/>
          <w:sz w:val="20"/>
          <w:szCs w:val="20"/>
        </w:rPr>
        <w:t xml:space="preserve">Prepared weekly pipeline reports that surfaced deal status, bottlenecks, and next-step actions — </w:t>
      </w:r>
      <w:r>
        <w:rPr>
          <w:rFonts w:ascii="Calibri" w:cs="Calibri" w:eastAsia="Calibri" w:hAnsi="Calibri"/>
          <w:b/>
          <w:bCs/>
          <w:color w:val="1C2128"/>
          <w:sz w:val="20"/>
          <w:szCs w:val="20"/>
        </w:rPr>
        <w:t xml:space="preserve">giving leadership a clear view of the funnel without additional admin overhead</w:t>
      </w:r>
      <w:r>
        <w:rPr>
          <w:rFonts w:ascii="Calibri" w:cs="Calibri" w:eastAsia="Calibri" w:hAnsi="Calibri"/>
          <w:color w:val="1C2128"/>
          <w:sz w:val="20"/>
          <w:szCs w:val="20"/>
        </w:rPr>
        <w:t xml:space="preserve">.</w:t>
      </w:r>
    </w:p>
    <w:p>
      <w:pPr>
        <w:spacing w:after="0" w:before="110"/>
      </w:pPr>
    </w:p>
    <w:p>
      <w:pPr>
        <w:pBdr>
          <w:bottom w:val="single" w:color="1A6B9A" w:sz="10" w:space="3"/>
        </w:pBdr>
        <w:spacing w:after="0" w:before="190"/>
      </w:pPr>
      <w:r>
        <w:rPr>
          <w:rFonts w:ascii="Calibri" w:cs="Calibri" w:eastAsia="Calibri" w:hAnsi="Calibri"/>
          <w:b/>
          <w:bCs/>
          <w:caps/>
          <w:color w:val="1A6B9A"/>
          <w:spacing w:val="40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1F8AC0"/>
          <w:sz w:val="22"/>
          <w:szCs w:val="22"/>
        </w:rPr>
        <w:t xml:space="preserve">End-to-End AI-Powered E-commerce System</w:t>
      </w:r>
      <w:r>
        <w:rPr>
          <w:rFonts w:ascii="Calibri" w:cs="Calibri" w:eastAsia="Calibri" w:hAnsi="Calibri"/>
          <w:color w:val="8A96A3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C2128"/>
          <w:sz w:val="20"/>
          <w:szCs w:val="20"/>
        </w:rPr>
        <w:t xml:space="preserve">Karnataka Bangle Store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Nov 2025 – Feb 2026  |  Live &amp; Deployed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1C2128"/>
          <w:sz w:val="20"/>
          <w:szCs w:val="20"/>
        </w:rPr>
        <w:t xml:space="preserve">Planned and established a fully operational e-commerce store from scratch — covering store architecture, product catalogue setup, SEO, and go-live deployment — </w:t>
      </w:r>
      <w:r>
        <w:rPr>
          <w:rFonts w:ascii="Calibri" w:cs="Calibri" w:eastAsia="Calibri" w:hAnsi="Calibri"/>
          <w:b/>
          <w:bCs/>
          <w:color w:val="1C2128"/>
          <w:sz w:val="20"/>
          <w:szCs w:val="20"/>
        </w:rPr>
        <w:t xml:space="preserve">in under 8 weeks</w:t>
      </w:r>
      <w:r>
        <w:rPr>
          <w:rFonts w:ascii="Calibri" w:cs="Calibri" w:eastAsia="Calibri" w:hAnsi="Calibri"/>
          <w:color w:val="1C2128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1C2128"/>
          <w:sz w:val="20"/>
          <w:szCs w:val="20"/>
        </w:rPr>
        <w:t xml:space="preserve">Integrated a WhatsApp AI chatbot that handles customer queries, product questions, and order follow-ups around the clock, </w:t>
      </w:r>
      <w:r>
        <w:rPr>
          <w:rFonts w:ascii="Calibri" w:cs="Calibri" w:eastAsia="Calibri" w:hAnsi="Calibri"/>
          <w:b/>
          <w:bCs/>
          <w:color w:val="1C2128"/>
          <w:sz w:val="20"/>
          <w:szCs w:val="20"/>
        </w:rPr>
        <w:t xml:space="preserve">eliminating the need for a dedicated customer support resource</w:t>
      </w:r>
      <w:r>
        <w:rPr>
          <w:rFonts w:ascii="Calibri" w:cs="Calibri" w:eastAsia="Calibri" w:hAnsi="Calibri"/>
          <w:color w:val="1C2128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1C2128"/>
          <w:sz w:val="20"/>
          <w:szCs w:val="20"/>
        </w:rPr>
        <w:t xml:space="preserve">Distributed 50+ SEO-optimised product listings across Meesho and Etsy, </w:t>
      </w:r>
      <w:r>
        <w:rPr>
          <w:rFonts w:ascii="Calibri" w:cs="Calibri" w:eastAsia="Calibri" w:hAnsi="Calibri"/>
          <w:b/>
          <w:bCs/>
          <w:color w:val="1C2128"/>
          <w:sz w:val="20"/>
          <w:szCs w:val="20"/>
        </w:rPr>
        <w:t xml:space="preserve">creating two independent organic traffic channels that reach distinct buyer audiences without paid advertising</w:t>
      </w:r>
      <w:r>
        <w:rPr>
          <w:rFonts w:ascii="Calibri" w:cs="Calibri" w:eastAsia="Calibri" w:hAnsi="Calibri"/>
          <w:color w:val="1C2128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1C2128"/>
          <w:sz w:val="20"/>
          <w:szCs w:val="20"/>
        </w:rPr>
        <w:t xml:space="preserve">Produced a complete social media content library — product thumbnails, Instagram creatives, and WhatsApp campaign graphics — </w:t>
      </w:r>
      <w:r>
        <w:rPr>
          <w:rFonts w:ascii="Calibri" w:cs="Calibri" w:eastAsia="Calibri" w:hAnsi="Calibri"/>
          <w:b/>
          <w:bCs/>
          <w:color w:val="1C2128"/>
          <w:sz w:val="20"/>
          <w:szCs w:val="20"/>
        </w:rPr>
        <w:t xml:space="preserve">ensuring the brand could execute promotions immediately post-launch</w:t>
      </w:r>
      <w:r>
        <w:rPr>
          <w:rFonts w:ascii="Calibri" w:cs="Calibri" w:eastAsia="Calibri" w:hAnsi="Calibri"/>
          <w:color w:val="1C2128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b/>
          <w:bCs/>
          <w:color w:val="1C2128"/>
          <w:sz w:val="20"/>
          <w:szCs w:val="20"/>
        </w:rPr>
        <w:t xml:space="preserve">Entire system is built to scale</w:t>
      </w:r>
      <w:r>
        <w:rPr>
          <w:rFonts w:ascii="Calibri" w:cs="Calibri" w:eastAsia="Calibri" w:hAnsi="Calibri"/>
          <w:color w:val="1C2128"/>
          <w:sz w:val="20"/>
          <w:szCs w:val="20"/>
        </w:rPr>
        <w:t xml:space="preserve">: new products, platforms, or automation rules can be added without rebuilding the architecture, making it viable for long-term business growth.</w:t>
      </w:r>
    </w:p>
    <w:p>
      <w:pPr>
        <w:spacing w:after="0" w:before="110"/>
      </w:pPr>
    </w:p>
    <w:p>
      <w:pPr>
        <w:pBdr>
          <w:bottom w:val="single" w:color="1A6B9A" w:sz="10" w:space="3"/>
        </w:pBdr>
        <w:spacing w:after="0" w:before="190"/>
      </w:pPr>
      <w:r>
        <w:rPr>
          <w:rFonts w:ascii="Calibri" w:cs="Calibri" w:eastAsia="Calibri" w:hAnsi="Calibri"/>
          <w:b/>
          <w:bCs/>
          <w:caps/>
          <w:color w:val="1A6B9A"/>
          <w:spacing w:val="40"/>
          <w:sz w:val="21"/>
          <w:szCs w:val="21"/>
        </w:rPr>
        <w:t xml:space="preserve">Portfolio &amp; Proof of Work</w:t>
      </w:r>
    </w:p>
    <w:p>
      <w:pPr>
        <w:spacing w:after="0" w:before="70"/>
      </w:pPr>
    </w:p>
    <w:p>
      <w:pPr>
        <w:spacing w:after="0" w:before="30"/>
      </w:pPr>
      <w:r>
        <w:rPr>
          <w:rFonts w:ascii="Calibri" w:cs="Calibri" w:eastAsia="Calibri" w:hAnsi="Calibri"/>
          <w:b/>
          <w:bCs/>
          <w:color w:val="1A6B9A"/>
          <w:sz w:val="20"/>
          <w:szCs w:val="20"/>
        </w:rPr>
        <w:t xml:space="preserve">▸  Live Store  </w:t>
      </w:r>
      <w:r>
        <w:rPr>
          <w:rFonts w:ascii="Calibri" w:cs="Calibri" w:eastAsia="Calibri" w:hAnsi="Calibri"/>
          <w:color w:val="1F8AC0"/>
          <w:sz w:val="20"/>
          <w:szCs w:val="20"/>
        </w:rPr>
        <w:t xml:space="preserve">karnatakabanglesstore.com</w:t>
      </w: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  —  fully deployed e-commerce store with AI chatbot — viewable end-to-end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color w:val="1A6B9A"/>
          <w:sz w:val="20"/>
          <w:szCs w:val="20"/>
        </w:rPr>
        <w:t xml:space="preserve">▸  GitHub Repo  </w:t>
      </w:r>
      <w:r>
        <w:rPr>
          <w:rFonts w:ascii="Calibri" w:cs="Calibri" w:eastAsia="Calibri" w:hAnsi="Calibri"/>
          <w:color w:val="1F8AC0"/>
          <w:sz w:val="20"/>
          <w:szCs w:val="20"/>
        </w:rPr>
        <w:t xml:space="preserve">github.com/BanglesAffairsOfficial/KarnatakaBanglesStore</w:t>
      </w: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  —  source code for store build and WhatsApp automation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color w:val="1A6B9A"/>
          <w:sz w:val="20"/>
          <w:szCs w:val="20"/>
        </w:rPr>
        <w:t xml:space="preserve">▸  WhatsApp Bot  </w:t>
      </w:r>
      <w:r>
        <w:rPr>
          <w:rFonts w:ascii="Calibri" w:cs="Calibri" w:eastAsia="Calibri" w:hAnsi="Calibri"/>
          <w:color w:val="1F8AC0"/>
          <w:sz w:val="20"/>
          <w:szCs w:val="20"/>
        </w:rPr>
        <w:t xml:space="preserve">Live demo on request</w:t>
      </w: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  —  demonstrates autonomous lead handling and customer query resolution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color w:val="1A6B9A"/>
          <w:sz w:val="20"/>
          <w:szCs w:val="20"/>
        </w:rPr>
        <w:t xml:space="preserve">▸  LinkedIn  </w:t>
      </w:r>
      <w:r>
        <w:rPr>
          <w:rFonts w:ascii="Calibri" w:cs="Calibri" w:eastAsia="Calibri" w:hAnsi="Calibri"/>
          <w:color w:val="1F8AC0"/>
          <w:sz w:val="20"/>
          <w:szCs w:val="20"/>
        </w:rPr>
        <w:t xml:space="preserve">linkedin.com/in/bhavesh-kumar-tiwari-5043862b4</w:t>
      </w: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  —  work history, recommendations, and project updates</w:t>
      </w:r>
    </w:p>
    <w:p>
      <w:pPr>
        <w:spacing w:after="0" w:before="110"/>
      </w:pPr>
    </w:p>
    <w:p>
      <w:pPr>
        <w:pBdr>
          <w:bottom w:val="single" w:color="1A6B9A" w:sz="10" w:space="3"/>
        </w:pBdr>
        <w:spacing w:after="0" w:before="190"/>
      </w:pPr>
      <w:r>
        <w:rPr>
          <w:rFonts w:ascii="Calibri" w:cs="Calibri" w:eastAsia="Calibri" w:hAnsi="Calibri"/>
          <w:b/>
          <w:bCs/>
          <w:caps/>
          <w:color w:val="1A6B9A"/>
          <w:spacing w:val="40"/>
          <w:sz w:val="21"/>
          <w:szCs w:val="21"/>
        </w:rPr>
        <w:t xml:space="preserve">Education</w:t>
      </w:r>
    </w:p>
    <w:p>
      <w:pPr>
        <w:spacing w:after="0" w:before="70"/>
      </w:pPr>
    </w:p>
    <w:p>
      <w:pPr>
        <w:tabs>
          <w:tab w:val="right" w:pos="9026"/>
        </w:tabs>
        <w:spacing w:after="0" w:before="0"/>
      </w:pPr>
      <w:r>
        <w:rPr>
          <w:rFonts w:ascii="Calibri" w:cs="Calibri" w:eastAsia="Calibri" w:hAnsi="Calibri"/>
          <w:b/>
          <w:bCs/>
          <w:color w:val="1F8AC0"/>
          <w:sz w:val="21"/>
          <w:szCs w:val="21"/>
        </w:rPr>
        <w:t xml:space="preserve">Bachelor of Business Administration (BBA)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Graduated July 2025  |  Bangalore University</w:t>
      </w:r>
    </w:p>
    <w:p>
      <w:pPr>
        <w:spacing w:after="0" w:before="26"/>
      </w:pP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Relevant coursework: Marketing Management  ·  Financial Management  ·  Human Resource Management  ·  Business Communication  ·  Consumer Behaviour  ·  Entrepreneurship</w:t>
      </w:r>
    </w:p>
    <w:p>
      <w:pPr>
        <w:spacing w:after="0" w:before="100"/>
      </w:pPr>
    </w:p>
    <w:p>
      <w:pPr>
        <w:pBdr>
          <w:top w:val="single" w:color="CCDDEE" w:sz="4" w:space="6"/>
        </w:pBdr>
        <w:spacing w:after="0" w:before="80"/>
        <w:jc w:val="center"/>
      </w:pPr>
      <w:r>
        <w:rPr>
          <w:rFonts w:ascii="Calibri" w:cs="Calibri" w:eastAsia="Calibri" w:hAnsi="Calibri"/>
          <w:i/>
          <w:iCs/>
          <w:color w:val="8A96A3"/>
          <w:sz w:val="17"/>
          <w:szCs w:val="17"/>
        </w:rPr>
        <w:t xml:space="preserve">Open to full-time, internship, and contract roles in AI automation, growth marketing, and e-commerce operations.</w:t>
      </w:r>
    </w:p>
    <w:sectPr>
      <w:pgSz w:w="12240" w:h="15840" w:orient="portrait"/>
      <w:pgMar w:top="800" w:right="980" w:bottom="800" w:left="9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00" w:hanging="280"/>
      </w:pPr>
      <w:rPr>
        <w:color w:val="1A6B9A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2026-04-20T08:52:12.683Z</dcterms:created>
  <dcterms:modified xsi:type="dcterms:W3CDTF">2026-04-20T08:52:12.684Z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