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2025-04-13 13:25:24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48,200.00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2024-02-11 至 2025-04-14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428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1,857.02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2024-02-11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162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738.05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402.57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2025-04-14</w:t>
            </w:r>
          </w:p>
        </w:tc>
        <w:tc>
          <w:tcPr>
            <w:tcW w:type="dxa" w:w="1994"/>
          </w:tcPr>
          <w:p>
            <w:r>
              <w:t>175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716.40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1,857.02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