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C9414" w14:textId="3F19FA83" w:rsidR="00FE6FBD" w:rsidRPr="00FE6FBD" w:rsidRDefault="00FE6FBD">
      <w:pPr>
        <w:rPr>
          <w:color w:val="FF0000"/>
          <w:sz w:val="24"/>
          <w:szCs w:val="24"/>
        </w:rPr>
      </w:pPr>
      <w:r w:rsidRPr="00FE6FBD">
        <w:rPr>
          <w:rFonts w:hint="eastAsia"/>
          <w:color w:val="FF0000"/>
          <w:sz w:val="24"/>
          <w:szCs w:val="24"/>
        </w:rPr>
        <w:t>（这一整章都很模糊，没看懂，还需详细读一遍）</w:t>
      </w:r>
    </w:p>
    <w:p w14:paraId="272A9B60" w14:textId="7502ABFA" w:rsidR="00D811D4" w:rsidRDefault="00341B8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Windows如何执行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同步操作的：</w:t>
      </w:r>
    </w:p>
    <w:p w14:paraId="0AC02CE5" w14:textId="7CC245E1" w:rsidR="00341B81" w:rsidRDefault="002B410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643-646</w:t>
      </w:r>
    </w:p>
    <w:p w14:paraId="46CF7718" w14:textId="77777777" w:rsidR="002B4101" w:rsidRDefault="002B4101">
      <w:pPr>
        <w:rPr>
          <w:sz w:val="24"/>
          <w:szCs w:val="24"/>
        </w:rPr>
      </w:pPr>
    </w:p>
    <w:p w14:paraId="3303CC65" w14:textId="5238D12F" w:rsidR="00DC2864" w:rsidRDefault="002B410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的异步函数</w:t>
      </w:r>
    </w:p>
    <w:p w14:paraId="6D17C082" w14:textId="0AA82E2E" w:rsidR="002B4101" w:rsidRDefault="002B4101">
      <w:pPr>
        <w:rPr>
          <w:sz w:val="24"/>
          <w:szCs w:val="24"/>
        </w:rPr>
      </w:pPr>
      <w:r w:rsidRPr="002B4101">
        <w:rPr>
          <w:sz w:val="24"/>
          <w:szCs w:val="24"/>
        </w:rPr>
        <w:drawing>
          <wp:inline distT="0" distB="0" distL="0" distR="0" wp14:anchorId="7100608B" wp14:editId="253DFB2F">
            <wp:extent cx="5274310" cy="4418330"/>
            <wp:effectExtent l="0" t="0" r="2540" b="1270"/>
            <wp:docPr id="846904365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4365" name="图片 1" descr="一些文字和图片的手机截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B997" w14:textId="5F41B815" w:rsidR="00E52BEA" w:rsidRDefault="00E52BEA">
      <w:pPr>
        <w:rPr>
          <w:sz w:val="24"/>
          <w:szCs w:val="24"/>
        </w:rPr>
      </w:pPr>
      <w:r w:rsidRPr="00E52BEA">
        <w:rPr>
          <w:sz w:val="24"/>
          <w:szCs w:val="24"/>
        </w:rPr>
        <w:drawing>
          <wp:inline distT="0" distB="0" distL="0" distR="0" wp14:anchorId="773FEFF7" wp14:editId="7BE0E316">
            <wp:extent cx="5274310" cy="1738630"/>
            <wp:effectExtent l="0" t="0" r="2540" b="0"/>
            <wp:docPr id="2073027795" name="图片 1" descr="报纸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27795" name="图片 1" descr="报纸上的文字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5687" w14:textId="77777777" w:rsidR="00E52BEA" w:rsidRDefault="00E52BEA">
      <w:pPr>
        <w:rPr>
          <w:sz w:val="24"/>
          <w:szCs w:val="24"/>
        </w:rPr>
      </w:pPr>
    </w:p>
    <w:p w14:paraId="701BB3B5" w14:textId="77777777" w:rsidR="00E52BEA" w:rsidRDefault="00E52BEA">
      <w:pPr>
        <w:rPr>
          <w:rFonts w:hint="eastAsia"/>
          <w:sz w:val="24"/>
          <w:szCs w:val="24"/>
        </w:rPr>
      </w:pPr>
    </w:p>
    <w:p w14:paraId="6A6808E7" w14:textId="342A7E54" w:rsidR="00E52BEA" w:rsidRDefault="007D0BE1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异步函数的限制：</w:t>
      </w:r>
    </w:p>
    <w:p w14:paraId="397DB519" w14:textId="519C423A" w:rsidR="002B4101" w:rsidRDefault="007D0BE1">
      <w:pPr>
        <w:rPr>
          <w:sz w:val="24"/>
          <w:szCs w:val="24"/>
        </w:rPr>
      </w:pPr>
      <w:r w:rsidRPr="007D0BE1">
        <w:rPr>
          <w:sz w:val="24"/>
          <w:szCs w:val="24"/>
        </w:rPr>
        <w:drawing>
          <wp:inline distT="0" distB="0" distL="0" distR="0" wp14:anchorId="72A579F8" wp14:editId="4AA82CA7">
            <wp:extent cx="4459705" cy="2194415"/>
            <wp:effectExtent l="0" t="0" r="0" b="0"/>
            <wp:docPr id="405596195" name="图片 1" descr="报纸上的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96195" name="图片 1" descr="报纸上的文字和图片的手机截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6543" cy="21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31AB" w14:textId="77777777" w:rsidR="009E49A9" w:rsidRDefault="009E49A9">
      <w:pPr>
        <w:rPr>
          <w:rFonts w:hint="eastAsia"/>
          <w:sz w:val="24"/>
          <w:szCs w:val="24"/>
        </w:rPr>
      </w:pPr>
    </w:p>
    <w:p w14:paraId="654956D3" w14:textId="6F60FABC" w:rsidR="002B4101" w:rsidRDefault="00A77D3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如何将异步函数转换成状态机：</w:t>
      </w:r>
    </w:p>
    <w:p w14:paraId="2716E90A" w14:textId="630A91F3" w:rsidR="00A77D38" w:rsidRDefault="00897C4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（没看太懂）</w:t>
      </w:r>
    </w:p>
    <w:p w14:paraId="0BD238CA" w14:textId="2B1308CB" w:rsidR="00897C40" w:rsidRDefault="00897C4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提炼一下：</w:t>
      </w:r>
      <w:r w:rsidRPr="00897C40">
        <w:rPr>
          <w:rFonts w:hint="eastAsia"/>
          <w:sz w:val="24"/>
          <w:szCs w:val="24"/>
        </w:rPr>
        <w:t>实际上使用了任务，功能相当于把</w:t>
      </w:r>
      <w:r w:rsidRPr="00897C40">
        <w:rPr>
          <w:sz w:val="24"/>
          <w:szCs w:val="24"/>
        </w:rPr>
        <w:t>await后面的代码</w:t>
      </w:r>
      <w:proofErr w:type="spellStart"/>
      <w:r w:rsidRPr="00897C40">
        <w:rPr>
          <w:sz w:val="24"/>
          <w:szCs w:val="24"/>
        </w:rPr>
        <w:t>ContinueWith</w:t>
      </w:r>
      <w:proofErr w:type="spellEnd"/>
      <w:r w:rsidRPr="00897C40">
        <w:rPr>
          <w:sz w:val="24"/>
          <w:szCs w:val="24"/>
        </w:rPr>
        <w:t>。</w:t>
      </w:r>
    </w:p>
    <w:p w14:paraId="6D3D427F" w14:textId="77777777" w:rsidR="002B4101" w:rsidRDefault="002B4101">
      <w:pPr>
        <w:rPr>
          <w:sz w:val="24"/>
          <w:szCs w:val="24"/>
        </w:rPr>
      </w:pPr>
    </w:p>
    <w:p w14:paraId="73B6F5AA" w14:textId="77777777" w:rsidR="002B4101" w:rsidRDefault="002B4101">
      <w:pPr>
        <w:rPr>
          <w:sz w:val="24"/>
          <w:szCs w:val="24"/>
        </w:rPr>
      </w:pPr>
    </w:p>
    <w:p w14:paraId="62B24ED7" w14:textId="69CA0D19" w:rsidR="002B4101" w:rsidRDefault="003618E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异步函数的扩展性：</w:t>
      </w:r>
    </w:p>
    <w:p w14:paraId="5735F824" w14:textId="3B130F37" w:rsidR="006F269F" w:rsidRDefault="006F269F">
      <w:pPr>
        <w:rPr>
          <w:rFonts w:hint="eastAsia"/>
          <w:sz w:val="24"/>
          <w:szCs w:val="24"/>
        </w:rPr>
      </w:pPr>
      <w:r w:rsidRPr="006F269F">
        <w:rPr>
          <w:sz w:val="24"/>
          <w:szCs w:val="24"/>
        </w:rPr>
        <w:drawing>
          <wp:inline distT="0" distB="0" distL="0" distR="0" wp14:anchorId="653B7430" wp14:editId="5C4D10B4">
            <wp:extent cx="5274310" cy="864235"/>
            <wp:effectExtent l="0" t="0" r="2540" b="0"/>
            <wp:docPr id="10726068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6846" name="图片 1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ED55" w14:textId="271776DF" w:rsidR="003618ED" w:rsidRDefault="003618ED">
      <w:pPr>
        <w:rPr>
          <w:rFonts w:hint="eastAsia"/>
          <w:sz w:val="24"/>
          <w:szCs w:val="24"/>
        </w:rPr>
      </w:pPr>
      <w:r w:rsidRPr="003618ED">
        <w:rPr>
          <w:sz w:val="24"/>
          <w:szCs w:val="24"/>
        </w:rPr>
        <w:drawing>
          <wp:inline distT="0" distB="0" distL="0" distR="0" wp14:anchorId="4A380E05" wp14:editId="53C49818">
            <wp:extent cx="5274310" cy="922655"/>
            <wp:effectExtent l="0" t="0" r="2540" b="0"/>
            <wp:docPr id="98449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966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0E9D" w14:textId="77777777" w:rsidR="002B4101" w:rsidRDefault="002B4101">
      <w:pPr>
        <w:rPr>
          <w:sz w:val="24"/>
          <w:szCs w:val="24"/>
        </w:rPr>
      </w:pPr>
    </w:p>
    <w:p w14:paraId="11EFBF63" w14:textId="77777777" w:rsidR="002B4101" w:rsidRDefault="002B4101">
      <w:pPr>
        <w:rPr>
          <w:sz w:val="24"/>
          <w:szCs w:val="24"/>
        </w:rPr>
      </w:pPr>
    </w:p>
    <w:p w14:paraId="2183736A" w14:textId="018190C7" w:rsidR="002B4101" w:rsidRDefault="002B49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异步函数和事件处理程序：</w:t>
      </w:r>
    </w:p>
    <w:p w14:paraId="5D44B068" w14:textId="19FD6E17" w:rsidR="002B4101" w:rsidRDefault="002B4908">
      <w:pPr>
        <w:rPr>
          <w:sz w:val="24"/>
          <w:szCs w:val="24"/>
        </w:rPr>
      </w:pPr>
      <w:r w:rsidRPr="002B4908">
        <w:rPr>
          <w:rFonts w:hint="eastAsia"/>
          <w:sz w:val="24"/>
          <w:szCs w:val="24"/>
        </w:rPr>
        <w:t>异步函数的返回类型一般是</w:t>
      </w:r>
      <w:r w:rsidRPr="002B4908">
        <w:rPr>
          <w:sz w:val="24"/>
          <w:szCs w:val="24"/>
        </w:rPr>
        <w:t>Task或者Task&lt;某类型&gt;，它们代表函数的状态机完成。（不过也可以像我们</w:t>
      </w:r>
      <w:r>
        <w:rPr>
          <w:rFonts w:hint="eastAsia"/>
          <w:sz w:val="24"/>
          <w:szCs w:val="24"/>
        </w:rPr>
        <w:t>前面</w:t>
      </w:r>
      <w:r w:rsidRPr="002B4908">
        <w:rPr>
          <w:sz w:val="24"/>
          <w:szCs w:val="24"/>
        </w:rPr>
        <w:t>的例子一样返回void）</w:t>
      </w:r>
    </w:p>
    <w:p w14:paraId="6DF3A6E1" w14:textId="77777777" w:rsidR="002B4101" w:rsidRDefault="002B4101">
      <w:pPr>
        <w:rPr>
          <w:sz w:val="24"/>
          <w:szCs w:val="24"/>
        </w:rPr>
      </w:pPr>
    </w:p>
    <w:p w14:paraId="78741436" w14:textId="07136E9A" w:rsidR="002B4101" w:rsidRDefault="00EA48E8">
      <w:pPr>
        <w:rPr>
          <w:sz w:val="24"/>
          <w:szCs w:val="24"/>
        </w:rPr>
      </w:pPr>
      <w:r>
        <w:rPr>
          <w:sz w:val="24"/>
          <w:szCs w:val="24"/>
        </w:rPr>
        <w:t>FCL</w:t>
      </w:r>
      <w:r>
        <w:rPr>
          <w:rFonts w:hint="eastAsia"/>
          <w:sz w:val="24"/>
          <w:szCs w:val="24"/>
        </w:rPr>
        <w:t>的异步函数：</w:t>
      </w:r>
    </w:p>
    <w:p w14:paraId="40C72DC3" w14:textId="0B3224A0" w:rsidR="00EA48E8" w:rsidRPr="00EA48E8" w:rsidRDefault="00EA48E8">
      <w:pPr>
        <w:rPr>
          <w:rFonts w:hint="eastAsia"/>
          <w:sz w:val="24"/>
          <w:szCs w:val="24"/>
        </w:rPr>
      </w:pPr>
      <w:r w:rsidRPr="00EA48E8">
        <w:rPr>
          <w:sz w:val="24"/>
          <w:szCs w:val="24"/>
        </w:rPr>
        <w:drawing>
          <wp:inline distT="0" distB="0" distL="0" distR="0" wp14:anchorId="1DB3B923" wp14:editId="363B42BB">
            <wp:extent cx="5274310" cy="2874010"/>
            <wp:effectExtent l="0" t="0" r="2540" b="2540"/>
            <wp:docPr id="692863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63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CBF9" w14:textId="77777777" w:rsidR="002B4101" w:rsidRDefault="002B4101">
      <w:pPr>
        <w:rPr>
          <w:sz w:val="24"/>
          <w:szCs w:val="24"/>
        </w:rPr>
      </w:pPr>
    </w:p>
    <w:p w14:paraId="784708E4" w14:textId="65CB43C8" w:rsidR="002B4101" w:rsidRDefault="00827AF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异步函数和异常处理：</w:t>
      </w:r>
    </w:p>
    <w:p w14:paraId="4F9C66B0" w14:textId="247E85E0" w:rsidR="00827AF9" w:rsidRDefault="00630868">
      <w:pPr>
        <w:rPr>
          <w:rFonts w:hint="eastAsia"/>
          <w:sz w:val="24"/>
          <w:szCs w:val="24"/>
        </w:rPr>
      </w:pPr>
      <w:r w:rsidRPr="00630868">
        <w:rPr>
          <w:sz w:val="24"/>
          <w:szCs w:val="24"/>
        </w:rPr>
        <w:drawing>
          <wp:inline distT="0" distB="0" distL="0" distR="0" wp14:anchorId="24E29D45" wp14:editId="100EA535">
            <wp:extent cx="5274310" cy="864870"/>
            <wp:effectExtent l="0" t="0" r="2540" b="0"/>
            <wp:docPr id="1499920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920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C32C" w14:textId="77777777" w:rsidR="002B4101" w:rsidRDefault="002B4101">
      <w:pPr>
        <w:rPr>
          <w:sz w:val="24"/>
          <w:szCs w:val="24"/>
        </w:rPr>
      </w:pPr>
    </w:p>
    <w:p w14:paraId="2BE537F0" w14:textId="2705102B" w:rsidR="002B4101" w:rsidRDefault="00D439B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的异步lambda表达式：</w:t>
      </w:r>
    </w:p>
    <w:p w14:paraId="1BC7A9AA" w14:textId="1D0B97E7" w:rsidR="00D439B1" w:rsidRDefault="00D439B1">
      <w:pPr>
        <w:rPr>
          <w:rFonts w:hint="eastAsia"/>
          <w:sz w:val="24"/>
          <w:szCs w:val="24"/>
        </w:rPr>
      </w:pPr>
      <w:r w:rsidRPr="00D439B1">
        <w:rPr>
          <w:sz w:val="24"/>
          <w:szCs w:val="24"/>
        </w:rPr>
        <w:drawing>
          <wp:inline distT="0" distB="0" distL="0" distR="0" wp14:anchorId="60CF4379" wp14:editId="4B44845F">
            <wp:extent cx="4235116" cy="1228316"/>
            <wp:effectExtent l="0" t="0" r="0" b="0"/>
            <wp:docPr id="853123583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23583" name="图片 1" descr="图片包含 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3675" cy="12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7054" w14:textId="1911E462" w:rsidR="002B4101" w:rsidRDefault="007D3E76">
      <w:pPr>
        <w:rPr>
          <w:sz w:val="24"/>
          <w:szCs w:val="24"/>
        </w:rPr>
      </w:pPr>
      <w:r w:rsidRPr="007D3E76">
        <w:rPr>
          <w:sz w:val="24"/>
          <w:szCs w:val="24"/>
        </w:rPr>
        <w:lastRenderedPageBreak/>
        <w:drawing>
          <wp:inline distT="0" distB="0" distL="0" distR="0" wp14:anchorId="5E734B9B" wp14:editId="7C33D521">
            <wp:extent cx="5274310" cy="872490"/>
            <wp:effectExtent l="0" t="0" r="2540" b="3810"/>
            <wp:docPr id="74267226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72268" name="图片 1" descr="文本, 信件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1D36" w14:textId="77777777" w:rsidR="002B4101" w:rsidRDefault="002B4101">
      <w:pPr>
        <w:rPr>
          <w:sz w:val="24"/>
          <w:szCs w:val="24"/>
        </w:rPr>
      </w:pPr>
    </w:p>
    <w:p w14:paraId="5623FE22" w14:textId="0E99AEC7" w:rsidR="002B4101" w:rsidRDefault="0029305D">
      <w:pPr>
        <w:rPr>
          <w:sz w:val="24"/>
          <w:szCs w:val="24"/>
        </w:rPr>
      </w:pPr>
      <w:r w:rsidRPr="0029305D">
        <w:rPr>
          <w:rFonts w:hint="eastAsia"/>
          <w:sz w:val="24"/>
          <w:szCs w:val="24"/>
        </w:rPr>
        <w:t>应用程序与线程处理模型</w:t>
      </w:r>
      <w:r>
        <w:rPr>
          <w:rFonts w:hint="eastAsia"/>
          <w:sz w:val="24"/>
          <w:szCs w:val="24"/>
        </w:rPr>
        <w:t>：</w:t>
      </w:r>
    </w:p>
    <w:p w14:paraId="6C8241AB" w14:textId="77777777" w:rsidR="0029305D" w:rsidRPr="0029305D" w:rsidRDefault="0029305D" w:rsidP="0029305D">
      <w:pPr>
        <w:rPr>
          <w:sz w:val="24"/>
          <w:szCs w:val="24"/>
        </w:rPr>
      </w:pPr>
      <w:r w:rsidRPr="0029305D">
        <w:rPr>
          <w:sz w:val="24"/>
          <w:szCs w:val="24"/>
        </w:rPr>
        <w:t>.NET支持几种不同的应用程序模型，而每种模型可能引入了它自己的线程处理模型。</w:t>
      </w:r>
    </w:p>
    <w:p w14:paraId="5C1E22F2" w14:textId="77777777" w:rsidR="0029305D" w:rsidRPr="0029305D" w:rsidRDefault="0029305D" w:rsidP="0029305D">
      <w:pPr>
        <w:rPr>
          <w:sz w:val="24"/>
          <w:szCs w:val="24"/>
        </w:rPr>
      </w:pPr>
    </w:p>
    <w:p w14:paraId="0B2F986D" w14:textId="77777777" w:rsidR="0029305D" w:rsidRPr="0029305D" w:rsidRDefault="0029305D" w:rsidP="0029305D">
      <w:pPr>
        <w:rPr>
          <w:sz w:val="24"/>
          <w:szCs w:val="24"/>
        </w:rPr>
      </w:pPr>
      <w:r w:rsidRPr="0029305D">
        <w:rPr>
          <w:rFonts w:hint="eastAsia"/>
          <w:sz w:val="24"/>
          <w:szCs w:val="24"/>
        </w:rPr>
        <w:t>控制台应用程序和</w:t>
      </w:r>
      <w:r w:rsidRPr="0029305D">
        <w:rPr>
          <w:sz w:val="24"/>
          <w:szCs w:val="24"/>
        </w:rPr>
        <w:t>Windows服务（实际上也是控制台应用程序，只是看不到控制台）没有引入任何线程处理模型。</w:t>
      </w:r>
    </w:p>
    <w:p w14:paraId="3BF74066" w14:textId="77777777" w:rsidR="0029305D" w:rsidRPr="0029305D" w:rsidRDefault="0029305D" w:rsidP="0029305D">
      <w:pPr>
        <w:rPr>
          <w:sz w:val="24"/>
          <w:szCs w:val="24"/>
        </w:rPr>
      </w:pPr>
    </w:p>
    <w:p w14:paraId="176E68BE" w14:textId="0F91797B" w:rsidR="0029305D" w:rsidRPr="0029305D" w:rsidRDefault="0029305D" w:rsidP="0029305D">
      <w:pPr>
        <w:rPr>
          <w:sz w:val="24"/>
          <w:szCs w:val="24"/>
        </w:rPr>
      </w:pPr>
      <w:r w:rsidRPr="0029305D">
        <w:rPr>
          <w:sz w:val="24"/>
          <w:szCs w:val="24"/>
        </w:rPr>
        <w:t>GUI应用程序引入了一个线程处理模型。在此模型中</w:t>
      </w:r>
      <w:r w:rsidR="00B263FA">
        <w:rPr>
          <w:rFonts w:hint="eastAsia"/>
          <w:sz w:val="24"/>
          <w:szCs w:val="24"/>
        </w:rPr>
        <w:t>，</w:t>
      </w:r>
      <w:r w:rsidRPr="0029305D">
        <w:rPr>
          <w:sz w:val="24"/>
          <w:szCs w:val="24"/>
        </w:rPr>
        <w:t>UI元素只能由创建它的线程更新。</w:t>
      </w:r>
    </w:p>
    <w:p w14:paraId="01B4F2C8" w14:textId="77777777" w:rsidR="0029305D" w:rsidRPr="0029305D" w:rsidRDefault="0029305D" w:rsidP="0029305D">
      <w:pPr>
        <w:rPr>
          <w:sz w:val="24"/>
          <w:szCs w:val="24"/>
        </w:rPr>
      </w:pPr>
    </w:p>
    <w:p w14:paraId="37FBE2D9" w14:textId="17D1E8A9" w:rsidR="0029305D" w:rsidRPr="0029305D" w:rsidRDefault="0029305D" w:rsidP="0029305D">
      <w:pPr>
        <w:rPr>
          <w:sz w:val="24"/>
          <w:szCs w:val="24"/>
        </w:rPr>
      </w:pPr>
      <w:r w:rsidRPr="0029305D">
        <w:rPr>
          <w:rFonts w:hint="eastAsia"/>
          <w:sz w:val="24"/>
          <w:szCs w:val="24"/>
        </w:rPr>
        <w:t>在</w:t>
      </w:r>
      <w:r w:rsidRPr="0029305D">
        <w:rPr>
          <w:sz w:val="24"/>
          <w:szCs w:val="24"/>
        </w:rPr>
        <w:t>GUI线程中，经常都需要生成一个异步操作，使GUI线程不至于阻塞并停止响应用户输入。但当异步操作完成时，是由一个线程池线程完成Task对象并恢复状态机。</w:t>
      </w:r>
      <w:r w:rsidRPr="0029305D">
        <w:rPr>
          <w:rFonts w:hint="eastAsia"/>
          <w:sz w:val="24"/>
          <w:szCs w:val="24"/>
        </w:rPr>
        <w:t>但是当这个线程池线程一旦更新</w:t>
      </w:r>
      <w:r w:rsidRPr="0029305D">
        <w:rPr>
          <w:sz w:val="24"/>
          <w:szCs w:val="24"/>
        </w:rPr>
        <w:t>UI元素就会抛出异常，所以线程池线程只能呢个以某种方式告诉GUI线程更新UI元素。</w:t>
      </w:r>
      <w:r w:rsidRPr="0029305D">
        <w:rPr>
          <w:rFonts w:hint="eastAsia"/>
          <w:sz w:val="24"/>
          <w:szCs w:val="24"/>
        </w:rPr>
        <w:t>然而</w:t>
      </w:r>
      <w:r w:rsidRPr="0029305D">
        <w:rPr>
          <w:sz w:val="24"/>
          <w:szCs w:val="24"/>
        </w:rPr>
        <w:t>FCL定义了一个</w:t>
      </w:r>
      <w:proofErr w:type="spellStart"/>
      <w:r w:rsidRPr="0029305D">
        <w:rPr>
          <w:sz w:val="24"/>
          <w:szCs w:val="24"/>
        </w:rPr>
        <w:t>SynchronizationContext</w:t>
      </w:r>
      <w:proofErr w:type="spellEnd"/>
      <w:r w:rsidRPr="0029305D">
        <w:rPr>
          <w:sz w:val="24"/>
          <w:szCs w:val="24"/>
        </w:rPr>
        <w:t>类（同步上下文类）来解决这个问题，简单来说此类的对象将应用程序模型和线程处理模型连接起来。</w:t>
      </w:r>
      <w:r w:rsidRPr="0029305D">
        <w:rPr>
          <w:rFonts w:hint="eastAsia"/>
          <w:sz w:val="24"/>
          <w:szCs w:val="24"/>
        </w:rPr>
        <w:t>作为开发人员通常不需要了解这个类，等待一个</w:t>
      </w:r>
      <w:r w:rsidRPr="0029305D">
        <w:rPr>
          <w:sz w:val="24"/>
          <w:szCs w:val="24"/>
        </w:rPr>
        <w:t>Task时会获取调用线程的</w:t>
      </w:r>
      <w:proofErr w:type="spellStart"/>
      <w:r w:rsidRPr="0029305D">
        <w:rPr>
          <w:sz w:val="24"/>
          <w:szCs w:val="24"/>
        </w:rPr>
        <w:t>SynchronizationContext</w:t>
      </w:r>
      <w:proofErr w:type="spellEnd"/>
      <w:r w:rsidRPr="0029305D">
        <w:rPr>
          <w:sz w:val="24"/>
          <w:szCs w:val="24"/>
        </w:rPr>
        <w:t>对象，线程池完成Task后，会使用该</w:t>
      </w:r>
      <w:proofErr w:type="spellStart"/>
      <w:r w:rsidRPr="0029305D">
        <w:rPr>
          <w:sz w:val="24"/>
          <w:szCs w:val="24"/>
        </w:rPr>
        <w:t>SynchronizationContext</w:t>
      </w:r>
      <w:proofErr w:type="spellEnd"/>
      <w:r w:rsidRPr="0029305D">
        <w:rPr>
          <w:sz w:val="24"/>
          <w:szCs w:val="24"/>
        </w:rPr>
        <w:t>对象，确保为应用程序模型使用正确的线程处理模型。</w:t>
      </w:r>
    </w:p>
    <w:p w14:paraId="3DE99F07" w14:textId="77777777" w:rsidR="0029305D" w:rsidRPr="0029305D" w:rsidRDefault="0029305D" w:rsidP="0029305D">
      <w:pPr>
        <w:rPr>
          <w:sz w:val="24"/>
          <w:szCs w:val="24"/>
        </w:rPr>
      </w:pPr>
      <w:r w:rsidRPr="0029305D">
        <w:rPr>
          <w:rFonts w:hint="eastAsia"/>
          <w:sz w:val="24"/>
          <w:szCs w:val="24"/>
        </w:rPr>
        <w:lastRenderedPageBreak/>
        <w:t>所以当</w:t>
      </w:r>
      <w:r w:rsidRPr="0029305D">
        <w:rPr>
          <w:sz w:val="24"/>
          <w:szCs w:val="24"/>
        </w:rPr>
        <w:t>GUI线程等待一个Task时，await操作符后面的代码保证在GUI线程上执行，使代码能正确执行。</w:t>
      </w:r>
    </w:p>
    <w:p w14:paraId="4686B67F" w14:textId="77777777" w:rsidR="0029305D" w:rsidRPr="0029305D" w:rsidRDefault="0029305D" w:rsidP="0029305D">
      <w:pPr>
        <w:rPr>
          <w:sz w:val="24"/>
          <w:szCs w:val="24"/>
        </w:rPr>
      </w:pPr>
    </w:p>
    <w:p w14:paraId="55979012" w14:textId="3913EFA4" w:rsidR="002B4101" w:rsidRPr="0029305D" w:rsidRDefault="0029305D" w:rsidP="0029305D">
      <w:pPr>
        <w:rPr>
          <w:sz w:val="24"/>
          <w:szCs w:val="24"/>
        </w:rPr>
      </w:pPr>
      <w:r w:rsidRPr="0029305D">
        <w:rPr>
          <w:sz w:val="24"/>
          <w:szCs w:val="24"/>
        </w:rPr>
        <w:t>Task提供了一个</w:t>
      </w:r>
      <w:proofErr w:type="spellStart"/>
      <w:r w:rsidRPr="0029305D">
        <w:rPr>
          <w:sz w:val="24"/>
          <w:szCs w:val="24"/>
        </w:rPr>
        <w:t>ConfigureAwait</w:t>
      </w:r>
      <w:proofErr w:type="spellEnd"/>
      <w:r w:rsidRPr="0029305D">
        <w:rPr>
          <w:sz w:val="24"/>
          <w:szCs w:val="24"/>
        </w:rPr>
        <w:t>方法，向其传递true就相当于没有调用方法，传递false则await操作符就不查询调用线程的</w:t>
      </w:r>
      <w:proofErr w:type="spellStart"/>
      <w:r w:rsidRPr="0029305D">
        <w:rPr>
          <w:sz w:val="24"/>
          <w:szCs w:val="24"/>
        </w:rPr>
        <w:t>SynchronizationContext</w:t>
      </w:r>
      <w:proofErr w:type="spellEnd"/>
      <w:r w:rsidRPr="0029305D">
        <w:rPr>
          <w:sz w:val="24"/>
          <w:szCs w:val="24"/>
        </w:rPr>
        <w:t>对象。当线程池结束Task时会直接完成，await操作符后面的代码通过线程池线程执行。</w:t>
      </w:r>
    </w:p>
    <w:p w14:paraId="47944A04" w14:textId="77777777" w:rsidR="002B4101" w:rsidRDefault="002B4101">
      <w:pPr>
        <w:rPr>
          <w:sz w:val="24"/>
          <w:szCs w:val="24"/>
        </w:rPr>
      </w:pPr>
    </w:p>
    <w:p w14:paraId="4F9ECCA1" w14:textId="43867664" w:rsidR="002B4101" w:rsidRDefault="009F0C0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取消I</w:t>
      </w:r>
      <w:r>
        <w:rPr>
          <w:sz w:val="24"/>
          <w:szCs w:val="24"/>
        </w:rPr>
        <w:t>/O</w:t>
      </w:r>
      <w:r>
        <w:rPr>
          <w:rFonts w:hint="eastAsia"/>
          <w:sz w:val="24"/>
          <w:szCs w:val="24"/>
        </w:rPr>
        <w:t>操作</w:t>
      </w:r>
      <w:r w:rsidR="00EE751A">
        <w:rPr>
          <w:rFonts w:hint="eastAsia"/>
          <w:sz w:val="24"/>
          <w:szCs w:val="24"/>
        </w:rPr>
        <w:t>：</w:t>
      </w:r>
    </w:p>
    <w:p w14:paraId="69262CFB" w14:textId="510DCC89" w:rsidR="00EE751A" w:rsidRDefault="0097181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Windows没有提供，需要自己实现</w:t>
      </w:r>
    </w:p>
    <w:p w14:paraId="736FC11F" w14:textId="7C5E847E" w:rsidR="00971810" w:rsidRDefault="0097181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例子：</w:t>
      </w:r>
    </w:p>
    <w:p w14:paraId="67FCF10C" w14:textId="122AB06B" w:rsidR="002B4101" w:rsidRDefault="00971810">
      <w:pPr>
        <w:rPr>
          <w:sz w:val="24"/>
          <w:szCs w:val="24"/>
        </w:rPr>
      </w:pPr>
      <w:r w:rsidRPr="00971810">
        <w:rPr>
          <w:sz w:val="24"/>
          <w:szCs w:val="24"/>
        </w:rPr>
        <w:drawing>
          <wp:inline distT="0" distB="0" distL="0" distR="0" wp14:anchorId="0ABEC48D" wp14:editId="09E68E8C">
            <wp:extent cx="5274310" cy="3263900"/>
            <wp:effectExtent l="0" t="0" r="2540" b="0"/>
            <wp:docPr id="117207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7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A35" w14:textId="3D5579E8" w:rsidR="002B4101" w:rsidRDefault="00971810">
      <w:pPr>
        <w:rPr>
          <w:sz w:val="24"/>
          <w:szCs w:val="24"/>
        </w:rPr>
      </w:pPr>
      <w:r w:rsidRPr="00971810">
        <w:rPr>
          <w:sz w:val="24"/>
          <w:szCs w:val="24"/>
        </w:rPr>
        <w:drawing>
          <wp:inline distT="0" distB="0" distL="0" distR="0" wp14:anchorId="13329CB7" wp14:editId="519B933D">
            <wp:extent cx="5274310" cy="1280795"/>
            <wp:effectExtent l="0" t="0" r="2540" b="0"/>
            <wp:docPr id="105262726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27267" name="图片 1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5CA2" w14:textId="2FBF1F06" w:rsidR="002B4101" w:rsidRDefault="00971810">
      <w:pPr>
        <w:rPr>
          <w:sz w:val="24"/>
          <w:szCs w:val="24"/>
        </w:rPr>
      </w:pPr>
      <w:r w:rsidRPr="00971810">
        <w:rPr>
          <w:sz w:val="24"/>
          <w:szCs w:val="24"/>
        </w:rPr>
        <w:lastRenderedPageBreak/>
        <w:drawing>
          <wp:inline distT="0" distB="0" distL="0" distR="0" wp14:anchorId="5215FE73" wp14:editId="46507745">
            <wp:extent cx="5274310" cy="1386205"/>
            <wp:effectExtent l="0" t="0" r="2540" b="4445"/>
            <wp:docPr id="1373261611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61611" name="图片 1" descr="文本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30C1" w14:textId="77777777" w:rsidR="002B4101" w:rsidRDefault="002B4101">
      <w:pPr>
        <w:rPr>
          <w:sz w:val="24"/>
          <w:szCs w:val="24"/>
        </w:rPr>
      </w:pPr>
    </w:p>
    <w:p w14:paraId="58110F5F" w14:textId="462F95E5" w:rsidR="002B4101" w:rsidRDefault="00707A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/O</w:t>
      </w:r>
      <w:r>
        <w:rPr>
          <w:rFonts w:hint="eastAsia"/>
          <w:sz w:val="24"/>
          <w:szCs w:val="24"/>
        </w:rPr>
        <w:t>请求优先级</w:t>
      </w:r>
    </w:p>
    <w:p w14:paraId="4D977CB2" w14:textId="49B18873" w:rsidR="00FA2844" w:rsidRDefault="00FA2844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即在线程发出一个I</w:t>
      </w:r>
      <w:r>
        <w:rPr>
          <w:sz w:val="24"/>
          <w:szCs w:val="24"/>
        </w:rPr>
        <w:t>/O</w:t>
      </w:r>
      <w:r>
        <w:rPr>
          <w:rFonts w:hint="eastAsia"/>
          <w:sz w:val="24"/>
          <w:szCs w:val="24"/>
        </w:rPr>
        <w:t>请求时指定优先级</w:t>
      </w:r>
    </w:p>
    <w:p w14:paraId="63CA2522" w14:textId="6159149D" w:rsidR="00707A08" w:rsidRDefault="003506C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作者写书的时候</w:t>
      </w:r>
      <w:r w:rsidR="00707A08">
        <w:rPr>
          <w:rFonts w:hint="eastAsia"/>
          <w:sz w:val="24"/>
          <w:szCs w:val="24"/>
        </w:rPr>
        <w:t>F</w:t>
      </w:r>
      <w:r w:rsidR="00707A08">
        <w:rPr>
          <w:sz w:val="24"/>
          <w:szCs w:val="24"/>
        </w:rPr>
        <w:t>CL</w:t>
      </w:r>
      <w:r w:rsidR="00707A08">
        <w:rPr>
          <w:rFonts w:hint="eastAsia"/>
          <w:sz w:val="24"/>
          <w:szCs w:val="24"/>
        </w:rPr>
        <w:t>暂不支持，只能使用P</w:t>
      </w:r>
      <w:r w:rsidR="00707A08">
        <w:rPr>
          <w:sz w:val="24"/>
          <w:szCs w:val="24"/>
        </w:rPr>
        <w:t>/I</w:t>
      </w:r>
      <w:r w:rsidR="00707A08">
        <w:rPr>
          <w:rFonts w:hint="eastAsia"/>
          <w:sz w:val="24"/>
          <w:szCs w:val="24"/>
        </w:rPr>
        <w:t>nvoke，使用Win</w:t>
      </w:r>
      <w:r w:rsidR="00707A08">
        <w:rPr>
          <w:sz w:val="24"/>
          <w:szCs w:val="24"/>
        </w:rPr>
        <w:t>32</w:t>
      </w:r>
      <w:r w:rsidR="00707A08">
        <w:rPr>
          <w:rFonts w:hint="eastAsia"/>
          <w:sz w:val="24"/>
          <w:szCs w:val="24"/>
        </w:rPr>
        <w:t>的实现</w:t>
      </w:r>
      <w:r w:rsidR="000123C3">
        <w:rPr>
          <w:rFonts w:hint="eastAsia"/>
          <w:sz w:val="24"/>
          <w:szCs w:val="24"/>
        </w:rPr>
        <w:t>（下面的代码可能是正确的）</w:t>
      </w:r>
      <w:hyperlink r:id="rId16" w:history="1">
        <w:r w:rsidR="004B4ED8">
          <w:rPr>
            <w:rStyle w:val="a3"/>
          </w:rPr>
          <w:t>.net - How can I/O priority of a process be increased? - Stack Overflow</w:t>
        </w:r>
      </w:hyperlink>
    </w:p>
    <w:p w14:paraId="674877E4" w14:textId="135AB877" w:rsidR="002B4101" w:rsidRPr="00341B81" w:rsidRDefault="000123C3">
      <w:pPr>
        <w:rPr>
          <w:rFonts w:hint="eastAsia"/>
          <w:sz w:val="24"/>
          <w:szCs w:val="24"/>
        </w:rPr>
      </w:pPr>
      <w:r w:rsidRPr="000123C3">
        <w:rPr>
          <w:sz w:val="24"/>
          <w:szCs w:val="24"/>
        </w:rPr>
        <w:drawing>
          <wp:inline distT="0" distB="0" distL="0" distR="0" wp14:anchorId="1A637A69" wp14:editId="2A070D09">
            <wp:extent cx="4271405" cy="4961021"/>
            <wp:effectExtent l="0" t="0" r="0" b="0"/>
            <wp:docPr id="782594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942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423" cy="496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101" w:rsidRPr="00341B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4C9"/>
    <w:rsid w:val="000123C3"/>
    <w:rsid w:val="0029305D"/>
    <w:rsid w:val="002B4101"/>
    <w:rsid w:val="002B4908"/>
    <w:rsid w:val="00341B81"/>
    <w:rsid w:val="003506CA"/>
    <w:rsid w:val="003603D4"/>
    <w:rsid w:val="003618ED"/>
    <w:rsid w:val="00376746"/>
    <w:rsid w:val="004B4ED8"/>
    <w:rsid w:val="00630868"/>
    <w:rsid w:val="006B047A"/>
    <w:rsid w:val="006F269F"/>
    <w:rsid w:val="00707A08"/>
    <w:rsid w:val="007D0BE1"/>
    <w:rsid w:val="007D3E76"/>
    <w:rsid w:val="00827AF9"/>
    <w:rsid w:val="00897C40"/>
    <w:rsid w:val="00971810"/>
    <w:rsid w:val="009754C9"/>
    <w:rsid w:val="009E49A9"/>
    <w:rsid w:val="009F0C0C"/>
    <w:rsid w:val="00A77D38"/>
    <w:rsid w:val="00B263FA"/>
    <w:rsid w:val="00D439B1"/>
    <w:rsid w:val="00D811D4"/>
    <w:rsid w:val="00DC2864"/>
    <w:rsid w:val="00E01B78"/>
    <w:rsid w:val="00E52BEA"/>
    <w:rsid w:val="00EA48E8"/>
    <w:rsid w:val="00EE751A"/>
    <w:rsid w:val="00FA2844"/>
    <w:rsid w:val="00FE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5E63E"/>
  <w15:chartTrackingRefBased/>
  <w15:docId w15:val="{821DC2C7-42D5-41AB-945B-05DDB267E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B4ED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7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https://stackoverflow.com/questions/301290/how-can-i-o-priority-of-a-process-be-increased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188</Words>
  <Characters>1073</Characters>
  <Application>Microsoft Office Word</Application>
  <DocSecurity>0</DocSecurity>
  <Lines>8</Lines>
  <Paragraphs>2</Paragraphs>
  <ScaleCrop>false</ScaleCrop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韩. 子周</dc:creator>
  <cp:keywords/>
  <dc:description/>
  <cp:lastModifiedBy>韩. 子周</cp:lastModifiedBy>
  <cp:revision>31</cp:revision>
  <dcterms:created xsi:type="dcterms:W3CDTF">2023-09-11T15:36:00Z</dcterms:created>
  <dcterms:modified xsi:type="dcterms:W3CDTF">2023-09-11T16:34:00Z</dcterms:modified>
</cp:coreProperties>
</file>