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7A20E" w14:textId="51E2164A" w:rsidR="00153F97" w:rsidRDefault="005D10D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所有类型都从System</w:t>
      </w:r>
      <w:r>
        <w:rPr>
          <w:sz w:val="24"/>
          <w:szCs w:val="24"/>
        </w:rPr>
        <w:t>.O</w:t>
      </w:r>
      <w:r>
        <w:rPr>
          <w:rFonts w:hint="eastAsia"/>
          <w:sz w:val="24"/>
          <w:szCs w:val="24"/>
        </w:rPr>
        <w:t>bject</w:t>
      </w:r>
      <w:r w:rsidR="004B637D">
        <w:rPr>
          <w:rFonts w:hint="eastAsia"/>
          <w:sz w:val="24"/>
          <w:szCs w:val="24"/>
        </w:rPr>
        <w:t>派生。</w:t>
      </w:r>
    </w:p>
    <w:p w14:paraId="4E321779" w14:textId="77777777" w:rsidR="009741DA" w:rsidRDefault="009741DA">
      <w:pPr>
        <w:rPr>
          <w:sz w:val="24"/>
          <w:szCs w:val="24"/>
        </w:rPr>
      </w:pPr>
    </w:p>
    <w:p w14:paraId="4D6374B4" w14:textId="5BF6C42F" w:rsidR="004B637D" w:rsidRDefault="004B637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ystem.Object</w:t>
      </w:r>
      <w:r>
        <w:rPr>
          <w:rFonts w:hint="eastAsia"/>
          <w:sz w:val="24"/>
          <w:szCs w:val="24"/>
        </w:rPr>
        <w:t>的</w:t>
      </w:r>
      <w:r w:rsidR="009741DA">
        <w:rPr>
          <w:rFonts w:hint="eastAsia"/>
          <w:sz w:val="24"/>
          <w:szCs w:val="24"/>
        </w:rPr>
        <w:t>Public</w:t>
      </w:r>
      <w:r>
        <w:rPr>
          <w:rFonts w:hint="eastAsia"/>
          <w:sz w:val="24"/>
          <w:szCs w:val="24"/>
        </w:rPr>
        <w:t>方法：</w:t>
      </w:r>
    </w:p>
    <w:p w14:paraId="37BAC1DE" w14:textId="6292DB48" w:rsidR="004B637D" w:rsidRDefault="004B637D">
      <w:pPr>
        <w:rPr>
          <w:sz w:val="24"/>
          <w:szCs w:val="24"/>
        </w:rPr>
      </w:pPr>
      <w:r>
        <w:rPr>
          <w:sz w:val="24"/>
          <w:szCs w:val="24"/>
        </w:rPr>
        <w:t>1.E</w:t>
      </w:r>
      <w:r>
        <w:rPr>
          <w:rFonts w:hint="eastAsia"/>
          <w:sz w:val="24"/>
          <w:szCs w:val="24"/>
        </w:rPr>
        <w:t>quals</w:t>
      </w:r>
      <w:r w:rsidR="000C67AE">
        <w:rPr>
          <w:rFonts w:hint="eastAsia"/>
          <w:sz w:val="24"/>
          <w:szCs w:val="24"/>
        </w:rPr>
        <w:t>：如果两个对象具有相同的值就返回true（</w:t>
      </w:r>
      <w:r w:rsidR="000C67AE" w:rsidRPr="000C67AE">
        <w:rPr>
          <w:rFonts w:hint="eastAsia"/>
          <w:color w:val="FF0000"/>
          <w:sz w:val="24"/>
          <w:szCs w:val="24"/>
        </w:rPr>
        <w:t>对于</w:t>
      </w:r>
      <w:r w:rsidR="000C67AE" w:rsidRPr="000C67AE">
        <w:rPr>
          <w:color w:val="FF0000"/>
          <w:sz w:val="24"/>
          <w:szCs w:val="24"/>
        </w:rPr>
        <w:t>Object的Equals方法的默认实现：它实现的实际是同一性，而非相等性</w:t>
      </w:r>
      <w:r w:rsidR="000C67AE">
        <w:rPr>
          <w:rFonts w:hint="eastAsia"/>
          <w:sz w:val="24"/>
          <w:szCs w:val="24"/>
        </w:rPr>
        <w:t>）</w:t>
      </w:r>
    </w:p>
    <w:p w14:paraId="558918B8" w14:textId="17231AD0" w:rsidR="000C67AE" w:rsidRDefault="000C67A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.G</w:t>
      </w:r>
      <w:r>
        <w:rPr>
          <w:rFonts w:hint="eastAsia"/>
          <w:sz w:val="24"/>
          <w:szCs w:val="24"/>
        </w:rPr>
        <w:t>et</w:t>
      </w:r>
      <w:r>
        <w:rPr>
          <w:sz w:val="24"/>
          <w:szCs w:val="24"/>
        </w:rPr>
        <w:t>H</w:t>
      </w:r>
      <w:r>
        <w:rPr>
          <w:rFonts w:hint="eastAsia"/>
          <w:sz w:val="24"/>
          <w:szCs w:val="24"/>
        </w:rPr>
        <w:t>ash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ode：返回对象的哈希码</w:t>
      </w:r>
      <w:r w:rsidR="00DC7DD0">
        <w:rPr>
          <w:rFonts w:hint="eastAsia"/>
          <w:sz w:val="24"/>
          <w:szCs w:val="24"/>
        </w:rPr>
        <w:t>（</w:t>
      </w:r>
      <w:r w:rsidR="00DC7DD0" w:rsidRPr="00E572AD">
        <w:rPr>
          <w:rFonts w:hint="eastAsia"/>
          <w:color w:val="FF0000"/>
          <w:sz w:val="24"/>
          <w:szCs w:val="24"/>
        </w:rPr>
        <w:t>如果某个类型的对象要在哈希表集合中作为键</w:t>
      </w:r>
      <w:r w:rsidR="00A86FF2" w:rsidRPr="00E572AD">
        <w:rPr>
          <w:rFonts w:hint="eastAsia"/>
          <w:color w:val="FF0000"/>
          <w:sz w:val="24"/>
          <w:szCs w:val="24"/>
        </w:rPr>
        <w:t>使用，类型应重写该方法</w:t>
      </w:r>
      <w:r w:rsidR="00DC7DD0">
        <w:rPr>
          <w:rFonts w:hint="eastAsia"/>
          <w:sz w:val="24"/>
          <w:szCs w:val="24"/>
        </w:rPr>
        <w:t>）</w:t>
      </w:r>
      <w:r w:rsidR="00A86FF2">
        <w:rPr>
          <w:rFonts w:hint="eastAsia"/>
          <w:sz w:val="24"/>
          <w:szCs w:val="24"/>
        </w:rPr>
        <w:t>。</w:t>
      </w:r>
    </w:p>
    <w:p w14:paraId="6F678306" w14:textId="7E34EB5A" w:rsidR="00E572AD" w:rsidRDefault="00E572A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String</w:t>
      </w:r>
      <w:r>
        <w:rPr>
          <w:rFonts w:hint="eastAsia"/>
          <w:sz w:val="24"/>
          <w:szCs w:val="24"/>
        </w:rPr>
        <w:t>：默认返回类型的完整名称（this</w:t>
      </w:r>
      <w:r>
        <w:rPr>
          <w:sz w:val="24"/>
          <w:szCs w:val="24"/>
        </w:rPr>
        <w:t>.GetType().FullName</w:t>
      </w:r>
      <w:r>
        <w:rPr>
          <w:rFonts w:hint="eastAsia"/>
          <w:sz w:val="24"/>
          <w:szCs w:val="24"/>
        </w:rPr>
        <w:t>）。但经常重写该方法来返回包含对象状态表示的String对象（</w:t>
      </w:r>
      <w:r w:rsidRPr="004F13E2">
        <w:rPr>
          <w:rFonts w:hint="eastAsia"/>
          <w:color w:val="FF0000"/>
          <w:sz w:val="24"/>
          <w:szCs w:val="24"/>
        </w:rPr>
        <w:t>例如</w:t>
      </w:r>
      <w:r w:rsidR="00D32F63" w:rsidRPr="004F13E2">
        <w:rPr>
          <w:rFonts w:hint="eastAsia"/>
          <w:color w:val="FF0000"/>
          <w:sz w:val="24"/>
          <w:szCs w:val="24"/>
        </w:rPr>
        <w:t>Boolean和Int</w:t>
      </w:r>
      <w:r w:rsidR="00D32F63" w:rsidRPr="004F13E2">
        <w:rPr>
          <w:color w:val="FF0000"/>
          <w:sz w:val="24"/>
          <w:szCs w:val="24"/>
        </w:rPr>
        <w:t>32</w:t>
      </w:r>
      <w:r w:rsidR="00D32F63" w:rsidRPr="004F13E2">
        <w:rPr>
          <w:rFonts w:hint="eastAsia"/>
          <w:color w:val="FF0000"/>
          <w:sz w:val="24"/>
          <w:szCs w:val="24"/>
        </w:rPr>
        <w:t>等核心类型重写ToString方法来返回它们的值的字符串表示</w:t>
      </w:r>
      <w:r>
        <w:rPr>
          <w:rFonts w:hint="eastAsia"/>
          <w:sz w:val="24"/>
          <w:szCs w:val="24"/>
        </w:rPr>
        <w:t>）</w:t>
      </w:r>
    </w:p>
    <w:p w14:paraId="38E7A2A3" w14:textId="7FEAFC5E" w:rsidR="004F13E2" w:rsidRDefault="004F13E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.GetType</w:t>
      </w:r>
      <w:r>
        <w:rPr>
          <w:rFonts w:hint="eastAsia"/>
          <w:sz w:val="24"/>
          <w:szCs w:val="24"/>
        </w:rPr>
        <w:t>：返回从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ype派生的一个类型的实例，指出调用Get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ype的那个对象的类型。返回的Type对象可以和反射类型配合。获取与对象的类型有关的元数据信息。</w:t>
      </w:r>
    </w:p>
    <w:p w14:paraId="45E27B89" w14:textId="77777777" w:rsidR="009741DA" w:rsidRPr="009741DA" w:rsidRDefault="009741DA" w:rsidP="009741DA">
      <w:pPr>
        <w:rPr>
          <w:color w:val="FF0000"/>
          <w:sz w:val="24"/>
          <w:szCs w:val="24"/>
        </w:rPr>
      </w:pPr>
      <w:r w:rsidRPr="009741DA">
        <w:rPr>
          <w:color w:val="FF0000"/>
          <w:sz w:val="24"/>
          <w:szCs w:val="24"/>
        </w:rPr>
        <w:t>PS</w:t>
      </w:r>
      <w:r w:rsidRPr="009741DA">
        <w:rPr>
          <w:rFonts w:hint="eastAsia"/>
          <w:color w:val="FF0000"/>
          <w:sz w:val="24"/>
          <w:szCs w:val="24"/>
        </w:rPr>
        <w:t>：需要注意的是：</w:t>
      </w:r>
      <w:r w:rsidRPr="009741DA">
        <w:rPr>
          <w:color w:val="FF0000"/>
          <w:sz w:val="24"/>
          <w:szCs w:val="24"/>
        </w:rPr>
        <w:t xml:space="preserve"> 我们在重写Equals时，GetHashCode也要一起重写；</w:t>
      </w:r>
    </w:p>
    <w:p w14:paraId="1CAA1C13" w14:textId="77777777" w:rsidR="009741DA" w:rsidRPr="009741DA" w:rsidRDefault="009741DA" w:rsidP="009741DA">
      <w:pPr>
        <w:rPr>
          <w:color w:val="FF0000"/>
          <w:sz w:val="24"/>
          <w:szCs w:val="24"/>
        </w:rPr>
      </w:pPr>
      <w:r w:rsidRPr="009741DA">
        <w:rPr>
          <w:rFonts w:hint="eastAsia"/>
          <w:color w:val="FF0000"/>
          <w:sz w:val="24"/>
          <w:szCs w:val="24"/>
        </w:rPr>
        <w:t>因为有一个不重写就会调用基类的方法，依然会根据地址判断；</w:t>
      </w:r>
    </w:p>
    <w:p w14:paraId="18F355D6" w14:textId="4503CE8F" w:rsidR="009741DA" w:rsidRPr="009741DA" w:rsidRDefault="009741DA" w:rsidP="009741DA">
      <w:pPr>
        <w:rPr>
          <w:color w:val="FF0000"/>
          <w:sz w:val="24"/>
          <w:szCs w:val="24"/>
        </w:rPr>
      </w:pPr>
      <w:r w:rsidRPr="009741DA">
        <w:rPr>
          <w:color w:val="FF0000"/>
          <w:sz w:val="24"/>
          <w:szCs w:val="24"/>
        </w:rPr>
        <w:t>eg: Equals(Enumerable,Enumerable),重写Equals,遍历内容判断是否相同</w:t>
      </w:r>
    </w:p>
    <w:p w14:paraId="59507424" w14:textId="09A38903" w:rsidR="009741DA" w:rsidRDefault="009741DA">
      <w:pPr>
        <w:rPr>
          <w:sz w:val="24"/>
          <w:szCs w:val="24"/>
        </w:rPr>
      </w:pPr>
    </w:p>
    <w:p w14:paraId="48850573" w14:textId="3DE91032" w:rsidR="009741DA" w:rsidRDefault="009741D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.O</w:t>
      </w:r>
      <w:r>
        <w:rPr>
          <w:rFonts w:hint="eastAsia"/>
          <w:sz w:val="24"/>
          <w:szCs w:val="24"/>
        </w:rPr>
        <w:t>bject的Protect方法：</w:t>
      </w:r>
    </w:p>
    <w:p w14:paraId="11885479" w14:textId="71D05101" w:rsidR="009741DA" w:rsidRDefault="009741DA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.M</w:t>
      </w:r>
      <w:r>
        <w:rPr>
          <w:rFonts w:hint="eastAsia"/>
          <w:sz w:val="24"/>
          <w:szCs w:val="24"/>
        </w:rPr>
        <w:t>emberwise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lone：</w:t>
      </w:r>
      <w:r w:rsidR="00CF30B2">
        <w:rPr>
          <w:rFonts w:hint="eastAsia"/>
          <w:sz w:val="24"/>
          <w:szCs w:val="24"/>
        </w:rPr>
        <w:t>这个</w:t>
      </w:r>
      <w:r w:rsidR="00CF30B2" w:rsidRPr="00CF30B2">
        <w:rPr>
          <w:rFonts w:hint="eastAsia"/>
          <w:color w:val="FF0000"/>
          <w:sz w:val="24"/>
          <w:szCs w:val="24"/>
        </w:rPr>
        <w:t>非虚方法</w:t>
      </w:r>
      <w:r w:rsidR="005F5564">
        <w:rPr>
          <w:rFonts w:hint="eastAsia"/>
          <w:sz w:val="24"/>
          <w:szCs w:val="24"/>
        </w:rPr>
        <w:t>创建类型的新实例，并将新对象的实例字段设置与this对象的实例字段完全一致。返回对新实例的引用。</w:t>
      </w:r>
      <w:r w:rsidR="005F5564" w:rsidRPr="005F5564">
        <w:rPr>
          <w:rFonts w:hint="eastAsia"/>
          <w:color w:val="FF0000"/>
          <w:sz w:val="24"/>
          <w:szCs w:val="24"/>
        </w:rPr>
        <w:t>（浅拷贝）</w:t>
      </w:r>
    </w:p>
    <w:p w14:paraId="23C2AC00" w14:textId="39CC52F4" w:rsidR="007073F3" w:rsidRPr="00CF30B2" w:rsidRDefault="00CF30B2">
      <w:pPr>
        <w:rPr>
          <w:sz w:val="24"/>
          <w:szCs w:val="24"/>
        </w:rPr>
      </w:pPr>
      <w:r w:rsidRPr="00CF30B2">
        <w:rPr>
          <w:sz w:val="24"/>
          <w:szCs w:val="24"/>
        </w:rPr>
        <w:t>2.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inalize：在垃圾回收器判断对象应该作为垃圾被回收后，在对象的内存被实际回收之前，会调用这个</w:t>
      </w:r>
      <w:r w:rsidRPr="00CF30B2">
        <w:rPr>
          <w:rFonts w:hint="eastAsia"/>
          <w:color w:val="FF0000"/>
          <w:sz w:val="24"/>
          <w:szCs w:val="24"/>
        </w:rPr>
        <w:t>虚方法</w:t>
      </w:r>
      <w:r>
        <w:rPr>
          <w:rFonts w:hint="eastAsia"/>
          <w:color w:val="FF0000"/>
          <w:sz w:val="24"/>
          <w:szCs w:val="24"/>
        </w:rPr>
        <w:t>。（需要在回收内存前执行清理工作的类型应重写</w:t>
      </w:r>
      <w:r>
        <w:rPr>
          <w:rFonts w:hint="eastAsia"/>
          <w:color w:val="FF0000"/>
          <w:sz w:val="24"/>
          <w:szCs w:val="24"/>
        </w:rPr>
        <w:lastRenderedPageBreak/>
        <w:t>这个方法）</w:t>
      </w:r>
    </w:p>
    <w:p w14:paraId="765BFC5D" w14:textId="77777777" w:rsidR="007073F3" w:rsidRDefault="007073F3">
      <w:pPr>
        <w:rPr>
          <w:color w:val="FF0000"/>
          <w:sz w:val="24"/>
          <w:szCs w:val="24"/>
        </w:rPr>
      </w:pPr>
    </w:p>
    <w:p w14:paraId="12CD39A7" w14:textId="11C2021A" w:rsidR="007073F3" w:rsidRDefault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什么是浅拷贝和深拷贝？</w:t>
      </w:r>
    </w:p>
    <w:p w14:paraId="1F8B6C55" w14:textId="77777777" w:rsidR="007073F3" w:rsidRPr="007073F3" w:rsidRDefault="007073F3" w:rsidP="007073F3">
      <w:pPr>
        <w:rPr>
          <w:sz w:val="24"/>
          <w:szCs w:val="24"/>
        </w:rPr>
      </w:pPr>
      <w:r w:rsidRPr="007073F3">
        <w:rPr>
          <w:rFonts w:hint="eastAsia"/>
          <w:sz w:val="24"/>
          <w:szCs w:val="24"/>
        </w:rPr>
        <w:t>浅拷贝：仅仅把对象的引用进行拷贝，但是拷贝对象和源对象是引用同一份实体。此时，其中的一个的成员对象的改变都会影响到另外一个成员的对象</w:t>
      </w:r>
    </w:p>
    <w:p w14:paraId="0498A94A" w14:textId="77777777" w:rsidR="007073F3" w:rsidRPr="007073F3" w:rsidRDefault="007073F3" w:rsidP="007073F3">
      <w:pPr>
        <w:rPr>
          <w:sz w:val="24"/>
          <w:szCs w:val="24"/>
        </w:rPr>
      </w:pPr>
      <w:r w:rsidRPr="007073F3">
        <w:rPr>
          <w:rFonts w:hint="eastAsia"/>
          <w:sz w:val="24"/>
          <w:szCs w:val="24"/>
        </w:rPr>
        <w:t>深拷贝：指的是拷贝一个对象时，不仅仅把对象的引用进行拷贝，还把该对象引用的值也一起拷贝。这样进行拷贝后的副本对象就和源对象互相独立，其中任何一个的成员对象改动都不会对两外一个成员对象造成影响</w:t>
      </w:r>
    </w:p>
    <w:p w14:paraId="6FA337F9" w14:textId="77777777" w:rsidR="007073F3" w:rsidRDefault="007073F3" w:rsidP="007073F3">
      <w:pPr>
        <w:rPr>
          <w:sz w:val="24"/>
          <w:szCs w:val="24"/>
        </w:rPr>
      </w:pPr>
    </w:p>
    <w:p w14:paraId="1C310125" w14:textId="4F7FC32B" w:rsidR="00045EC7" w:rsidRPr="00045EC7" w:rsidRDefault="00045EC7" w:rsidP="007073F3">
      <w:pPr>
        <w:rPr>
          <w:color w:val="FF0000"/>
          <w:sz w:val="24"/>
          <w:szCs w:val="24"/>
        </w:rPr>
      </w:pPr>
      <w:r w:rsidRPr="00045EC7">
        <w:rPr>
          <w:rFonts w:hint="eastAsia"/>
          <w:color w:val="FF0000"/>
          <w:sz w:val="24"/>
          <w:szCs w:val="24"/>
        </w:rPr>
        <w:t>C</w:t>
      </w:r>
      <w:r w:rsidRPr="00045EC7">
        <w:rPr>
          <w:color w:val="FF0000"/>
          <w:sz w:val="24"/>
          <w:szCs w:val="24"/>
        </w:rPr>
        <w:t>#</w:t>
      </w:r>
      <w:r w:rsidRPr="00045EC7">
        <w:rPr>
          <w:rFonts w:hint="eastAsia"/>
          <w:color w:val="FF0000"/>
          <w:sz w:val="24"/>
          <w:szCs w:val="24"/>
        </w:rPr>
        <w:t>浅拷贝和深拷贝的实现</w:t>
      </w:r>
      <w:r w:rsidR="00BC47DF">
        <w:rPr>
          <w:rFonts w:hint="eastAsia"/>
          <w:color w:val="FF0000"/>
          <w:sz w:val="24"/>
          <w:szCs w:val="24"/>
        </w:rPr>
        <w:t>：</w:t>
      </w:r>
    </w:p>
    <w:p w14:paraId="2231399D" w14:textId="3B1E951B" w:rsidR="007073F3" w:rsidRPr="007073F3" w:rsidRDefault="007073F3" w:rsidP="007073F3">
      <w:pPr>
        <w:rPr>
          <w:sz w:val="24"/>
          <w:szCs w:val="24"/>
        </w:rPr>
      </w:pPr>
      <w:r w:rsidRPr="007073F3">
        <w:rPr>
          <w:sz w:val="24"/>
          <w:szCs w:val="24"/>
        </w:rPr>
        <w:t>C#实现浅拷贝：调用MemberwiseClone方法，创建一个新的对象，然后复制当前对象的非静态字段的新对象创建一个浅副本。</w:t>
      </w:r>
    </w:p>
    <w:p w14:paraId="4C70050A" w14:textId="0FB1049D" w:rsidR="007073F3" w:rsidRDefault="007073F3" w:rsidP="007073F3">
      <w:r w:rsidRPr="007073F3">
        <w:rPr>
          <w:sz w:val="24"/>
          <w:szCs w:val="24"/>
        </w:rPr>
        <w:t>C# 深拷贝的有三种实现：1.反射2.序列化3.表达式树</w:t>
      </w:r>
      <w:hyperlink r:id="rId6" w:history="1">
        <w:r>
          <w:rPr>
            <w:rStyle w:val="a4"/>
          </w:rPr>
          <w:t>(101条消息) c# 深拷贝浅拷贝_海的那边-的博客-CSDN博客</w:t>
        </w:r>
      </w:hyperlink>
    </w:p>
    <w:p w14:paraId="2454F567" w14:textId="77777777" w:rsidR="009507D6" w:rsidRDefault="009507D6" w:rsidP="007073F3">
      <w:pPr>
        <w:rPr>
          <w:sz w:val="24"/>
          <w:szCs w:val="24"/>
        </w:rPr>
      </w:pPr>
    </w:p>
    <w:p w14:paraId="2F7B5229" w14:textId="21CFD682" w:rsidR="009507D6" w:rsidRPr="00FE4E8C" w:rsidRDefault="009507D6" w:rsidP="007073F3">
      <w:pPr>
        <w:rPr>
          <w:color w:val="FF0000"/>
          <w:sz w:val="24"/>
          <w:szCs w:val="24"/>
        </w:rPr>
      </w:pPr>
      <w:r w:rsidRPr="00FE4E8C">
        <w:rPr>
          <w:rFonts w:hint="eastAsia"/>
          <w:color w:val="FF0000"/>
          <w:sz w:val="24"/>
          <w:szCs w:val="24"/>
        </w:rPr>
        <w:t>用new操作符创建一个对象时会发生什么：</w:t>
      </w:r>
    </w:p>
    <w:p w14:paraId="687CB1A6" w14:textId="168C1162" w:rsidR="009507D6" w:rsidRDefault="009507D6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="00FE4E8C">
        <w:rPr>
          <w:rFonts w:hint="eastAsia"/>
          <w:sz w:val="24"/>
          <w:szCs w:val="24"/>
        </w:rPr>
        <w:t>计算类型及其所有基类中定义的所有实例字段需要的字节数。（堆上每个对象都需要一些额外的成员——</w:t>
      </w:r>
      <w:r w:rsidR="00FE4E8C" w:rsidRPr="00FE4E8C">
        <w:rPr>
          <w:rFonts w:hint="eastAsia"/>
          <w:color w:val="FF0000"/>
          <w:sz w:val="24"/>
          <w:szCs w:val="24"/>
        </w:rPr>
        <w:t>开销成员，包括</w:t>
      </w:r>
      <w:r w:rsidR="0063080C">
        <w:rPr>
          <w:rFonts w:hint="eastAsia"/>
          <w:color w:val="FF0000"/>
          <w:sz w:val="24"/>
          <w:szCs w:val="24"/>
        </w:rPr>
        <w:t>“</w:t>
      </w:r>
      <w:r w:rsidR="00FE4E8C" w:rsidRPr="00FE4E8C">
        <w:rPr>
          <w:rFonts w:hint="eastAsia"/>
          <w:color w:val="FF0000"/>
          <w:sz w:val="24"/>
          <w:szCs w:val="24"/>
        </w:rPr>
        <w:t>类型对象指针</w:t>
      </w:r>
      <w:r w:rsidR="0063080C">
        <w:rPr>
          <w:rFonts w:hint="eastAsia"/>
          <w:color w:val="FF0000"/>
          <w:sz w:val="24"/>
          <w:szCs w:val="24"/>
        </w:rPr>
        <w:t>”</w:t>
      </w:r>
      <w:r w:rsidR="00FE4E8C" w:rsidRPr="00FE4E8C">
        <w:rPr>
          <w:rFonts w:hint="eastAsia"/>
          <w:color w:val="FF0000"/>
          <w:sz w:val="24"/>
          <w:szCs w:val="24"/>
        </w:rPr>
        <w:t>和“同步块索引”</w:t>
      </w:r>
      <w:r w:rsidR="00FE4E8C">
        <w:rPr>
          <w:rFonts w:hint="eastAsia"/>
          <w:sz w:val="24"/>
          <w:szCs w:val="24"/>
        </w:rPr>
        <w:t>，C</w:t>
      </w:r>
      <w:r w:rsidR="00FE4E8C">
        <w:rPr>
          <w:sz w:val="24"/>
          <w:szCs w:val="24"/>
        </w:rPr>
        <w:t>LR</w:t>
      </w:r>
      <w:r w:rsidR="00FE4E8C">
        <w:rPr>
          <w:rFonts w:hint="eastAsia"/>
          <w:sz w:val="24"/>
          <w:szCs w:val="24"/>
        </w:rPr>
        <w:t>利用这些成员管理对象，</w:t>
      </w:r>
      <w:r w:rsidR="00FE4E8C" w:rsidRPr="00FE4E8C">
        <w:rPr>
          <w:rFonts w:hint="eastAsia"/>
          <w:color w:val="FF0000"/>
          <w:sz w:val="24"/>
          <w:szCs w:val="24"/>
        </w:rPr>
        <w:t>额外成员的字节数要计入对象大小</w:t>
      </w:r>
      <w:r w:rsidR="00FE4E8C">
        <w:rPr>
          <w:rFonts w:hint="eastAsia"/>
          <w:sz w:val="24"/>
          <w:szCs w:val="24"/>
        </w:rPr>
        <w:t>）</w:t>
      </w:r>
    </w:p>
    <w:p w14:paraId="29720E8A" w14:textId="05CD63B7" w:rsidR="00FE4E8C" w:rsidRDefault="00FE4E8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从托管堆</w:t>
      </w:r>
      <w:r w:rsidR="000D0110" w:rsidRPr="000D0110">
        <w:rPr>
          <w:rFonts w:hint="eastAsia"/>
          <w:sz w:val="24"/>
          <w:szCs w:val="24"/>
        </w:rPr>
        <w:t>（项目脚本运行时的内存管理器自动管理的一段内存。）</w:t>
      </w:r>
      <w:r>
        <w:rPr>
          <w:rFonts w:hint="eastAsia"/>
          <w:sz w:val="24"/>
          <w:szCs w:val="24"/>
        </w:rPr>
        <w:t>中分配类型要求的字节数，从而分配对象的内存，分配的所有字节都设为0</w:t>
      </w:r>
    </w:p>
    <w:p w14:paraId="7CC0CF44" w14:textId="0F8DD294" w:rsidR="006A054E" w:rsidRDefault="006A054E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初始化对象的“类型对象指针”和“同步块索引”成员</w:t>
      </w:r>
    </w:p>
    <w:p w14:paraId="36FA24B4" w14:textId="451D8901" w:rsidR="00104FA7" w:rsidRDefault="00104FA7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调用类型的实例构造器，传递在new调用中指定的实参。（并且会自动调用基</w:t>
      </w:r>
      <w:r>
        <w:rPr>
          <w:rFonts w:hint="eastAsia"/>
          <w:sz w:val="24"/>
          <w:szCs w:val="24"/>
        </w:rPr>
        <w:lastRenderedPageBreak/>
        <w:t>类的构造器直到最终调用System</w:t>
      </w:r>
      <w:r>
        <w:rPr>
          <w:sz w:val="24"/>
          <w:szCs w:val="24"/>
        </w:rPr>
        <w:t>.O</w:t>
      </w:r>
      <w:r>
        <w:rPr>
          <w:rFonts w:hint="eastAsia"/>
          <w:sz w:val="24"/>
          <w:szCs w:val="24"/>
        </w:rPr>
        <w:t>bject的构造器）</w:t>
      </w:r>
    </w:p>
    <w:p w14:paraId="3207D510" w14:textId="121A8BCD" w:rsidR="00367B43" w:rsidRDefault="00367B43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返回指向新建对象的引用（指针）给栈上。</w:t>
      </w:r>
    </w:p>
    <w:p w14:paraId="3488B045" w14:textId="77777777" w:rsidR="001B21BC" w:rsidRDefault="001B21BC" w:rsidP="007073F3">
      <w:pPr>
        <w:rPr>
          <w:sz w:val="24"/>
          <w:szCs w:val="24"/>
        </w:rPr>
      </w:pPr>
    </w:p>
    <w:p w14:paraId="599FDCC0" w14:textId="77777777" w:rsidR="001B21BC" w:rsidRDefault="001B21BC" w:rsidP="007073F3">
      <w:pPr>
        <w:rPr>
          <w:sz w:val="24"/>
          <w:szCs w:val="24"/>
        </w:rPr>
      </w:pPr>
    </w:p>
    <w:p w14:paraId="300DE30B" w14:textId="47C4D9BE" w:rsidR="001B21BC" w:rsidRDefault="001B21B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具有“类型安全”的特性，即</w:t>
      </w:r>
      <w:r w:rsidRPr="001B21BC">
        <w:rPr>
          <w:rFonts w:hint="eastAsia"/>
          <w:color w:val="FF0000"/>
          <w:sz w:val="24"/>
          <w:szCs w:val="24"/>
        </w:rPr>
        <w:t>C</w:t>
      </w:r>
      <w:r w:rsidRPr="001B21BC">
        <w:rPr>
          <w:color w:val="FF0000"/>
          <w:sz w:val="24"/>
          <w:szCs w:val="24"/>
        </w:rPr>
        <w:t>LR</w:t>
      </w:r>
      <w:r w:rsidRPr="001B21BC">
        <w:rPr>
          <w:rFonts w:hint="eastAsia"/>
          <w:color w:val="FF0000"/>
          <w:sz w:val="24"/>
          <w:szCs w:val="24"/>
        </w:rPr>
        <w:t>永远知道对象的类型是什么</w:t>
      </w:r>
      <w:r w:rsidR="00F94273">
        <w:rPr>
          <w:rFonts w:hint="eastAsia"/>
          <w:color w:val="FF0000"/>
          <w:sz w:val="24"/>
          <w:szCs w:val="24"/>
        </w:rPr>
        <w:t>（即“Object</w:t>
      </w:r>
      <w:r w:rsidR="00F94273">
        <w:rPr>
          <w:color w:val="FF0000"/>
          <w:sz w:val="24"/>
          <w:szCs w:val="24"/>
        </w:rPr>
        <w:t xml:space="preserve"> </w:t>
      </w:r>
      <w:r w:rsidR="00F94273">
        <w:rPr>
          <w:rFonts w:hint="eastAsia"/>
          <w:color w:val="FF0000"/>
          <w:sz w:val="24"/>
          <w:szCs w:val="24"/>
        </w:rPr>
        <w:t>o</w:t>
      </w:r>
      <w:r w:rsidR="00F94273">
        <w:rPr>
          <w:color w:val="FF0000"/>
          <w:sz w:val="24"/>
          <w:szCs w:val="24"/>
        </w:rPr>
        <w:t>=</w:t>
      </w:r>
      <w:r w:rsidR="00F94273">
        <w:rPr>
          <w:rFonts w:hint="eastAsia"/>
          <w:color w:val="FF0000"/>
          <w:sz w:val="24"/>
          <w:szCs w:val="24"/>
        </w:rPr>
        <w:t>new</w:t>
      </w:r>
      <w:r w:rsidR="00F94273">
        <w:rPr>
          <w:color w:val="FF0000"/>
          <w:sz w:val="24"/>
          <w:szCs w:val="24"/>
        </w:rPr>
        <w:t xml:space="preserve"> D</w:t>
      </w:r>
      <w:r w:rsidR="00F94273">
        <w:rPr>
          <w:rFonts w:hint="eastAsia"/>
          <w:color w:val="FF0000"/>
          <w:sz w:val="24"/>
          <w:szCs w:val="24"/>
        </w:rPr>
        <w:t>（）</w:t>
      </w:r>
      <w:r w:rsidR="00F94273">
        <w:rPr>
          <w:color w:val="FF0000"/>
          <w:sz w:val="24"/>
          <w:szCs w:val="24"/>
        </w:rPr>
        <w:t>”</w:t>
      </w:r>
      <w:r w:rsidR="00F94273">
        <w:rPr>
          <w:rFonts w:hint="eastAsia"/>
          <w:color w:val="FF0000"/>
          <w:sz w:val="24"/>
          <w:szCs w:val="24"/>
        </w:rPr>
        <w:t>这行代码通过Get</w:t>
      </w:r>
      <w:r w:rsidR="00F94273">
        <w:rPr>
          <w:color w:val="FF0000"/>
          <w:sz w:val="24"/>
          <w:szCs w:val="24"/>
        </w:rPr>
        <w:t>T</w:t>
      </w:r>
      <w:r w:rsidR="00F94273">
        <w:rPr>
          <w:rFonts w:hint="eastAsia"/>
          <w:color w:val="FF0000"/>
          <w:sz w:val="24"/>
          <w:szCs w:val="24"/>
        </w:rPr>
        <w:t>ype方法返回的结果</w:t>
      </w:r>
      <w:r w:rsidR="00F94273">
        <w:rPr>
          <w:color w:val="FF0000"/>
          <w:sz w:val="24"/>
          <w:szCs w:val="24"/>
        </w:rPr>
        <w:t>”D”</w:t>
      </w:r>
      <w:r w:rsidR="00F94273">
        <w:rPr>
          <w:rFonts w:hint="eastAsia"/>
          <w:color w:val="FF0000"/>
          <w:sz w:val="24"/>
          <w:szCs w:val="24"/>
        </w:rPr>
        <w:t>而不是“Object”）</w:t>
      </w:r>
      <w:r>
        <w:rPr>
          <w:rFonts w:hint="eastAsia"/>
          <w:sz w:val="24"/>
          <w:szCs w:val="24"/>
        </w:rPr>
        <w:t>。</w:t>
      </w:r>
    </w:p>
    <w:p w14:paraId="78567B78" w14:textId="77777777" w:rsidR="001B21BC" w:rsidRDefault="001B21BC" w:rsidP="007073F3">
      <w:pPr>
        <w:rPr>
          <w:sz w:val="24"/>
          <w:szCs w:val="24"/>
        </w:rPr>
      </w:pPr>
    </w:p>
    <w:p w14:paraId="25AF651A" w14:textId="44970FCA" w:rsidR="001B21BC" w:rsidRDefault="001B21B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类型向基类型转换隐式转换，从基类型向派生类转换时必须显式转换。</w:t>
      </w:r>
      <w:r w:rsidR="00D942B7" w:rsidRPr="00D942B7">
        <w:rPr>
          <w:rFonts w:hint="eastAsia"/>
          <w:color w:val="FF0000"/>
          <w:sz w:val="24"/>
          <w:szCs w:val="24"/>
        </w:rPr>
        <w:t>在运行时，C</w:t>
      </w:r>
      <w:r w:rsidR="00D942B7" w:rsidRPr="00D942B7">
        <w:rPr>
          <w:color w:val="FF0000"/>
          <w:sz w:val="24"/>
          <w:szCs w:val="24"/>
        </w:rPr>
        <w:t>LR</w:t>
      </w:r>
      <w:r w:rsidR="00D942B7" w:rsidRPr="00D942B7">
        <w:rPr>
          <w:rFonts w:hint="eastAsia"/>
          <w:color w:val="FF0000"/>
          <w:sz w:val="24"/>
          <w:szCs w:val="24"/>
        </w:rPr>
        <w:t>检查转型操作，确定总是转换为对象的实际类型或任何它的基类型</w:t>
      </w:r>
      <w:r w:rsidR="00D942B7">
        <w:rPr>
          <w:rFonts w:hint="eastAsia"/>
          <w:sz w:val="24"/>
          <w:szCs w:val="24"/>
        </w:rPr>
        <w:t>。</w:t>
      </w:r>
    </w:p>
    <w:p w14:paraId="2B682D7A" w14:textId="77777777" w:rsidR="0097395C" w:rsidRDefault="0097395C" w:rsidP="007073F3">
      <w:pPr>
        <w:rPr>
          <w:sz w:val="24"/>
          <w:szCs w:val="24"/>
        </w:rPr>
      </w:pPr>
    </w:p>
    <w:p w14:paraId="21313695" w14:textId="3A931A2A" w:rsidR="0097395C" w:rsidRDefault="0097395C" w:rsidP="007073F3">
      <w:pPr>
        <w:rPr>
          <w:sz w:val="24"/>
          <w:szCs w:val="24"/>
        </w:rPr>
      </w:pPr>
      <w:r w:rsidRPr="0097395C">
        <w:rPr>
          <w:noProof/>
          <w:sz w:val="24"/>
          <w:szCs w:val="24"/>
        </w:rPr>
        <w:drawing>
          <wp:inline distT="0" distB="0" distL="0" distR="0" wp14:anchorId="385F8843" wp14:editId="43FB455C">
            <wp:extent cx="4442845" cy="3810330"/>
            <wp:effectExtent l="0" t="0" r="0" b="0"/>
            <wp:docPr id="40629615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96158" name="图片 1" descr="文本, 信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AEF1" w14:textId="1BEAB991" w:rsidR="0097395C" w:rsidRDefault="0097395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这一段代码在编译时并不会报错，在运行时会报错。</w:t>
      </w:r>
      <w:r w:rsidR="00AF649D">
        <w:rPr>
          <w:rFonts w:hint="eastAsia"/>
          <w:sz w:val="24"/>
          <w:szCs w:val="24"/>
        </w:rPr>
        <w:t>比较好的</w:t>
      </w:r>
      <w:r>
        <w:rPr>
          <w:rFonts w:hint="eastAsia"/>
          <w:sz w:val="24"/>
          <w:szCs w:val="24"/>
        </w:rPr>
        <w:t>修改方式是吧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romote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mployee的参数类型改为Employee而非Object，那么在编译时就会报</w:t>
      </w:r>
      <w:r>
        <w:rPr>
          <w:rFonts w:hint="eastAsia"/>
          <w:sz w:val="24"/>
          <w:szCs w:val="24"/>
        </w:rPr>
        <w:lastRenderedPageBreak/>
        <w:t>错。</w:t>
      </w:r>
    </w:p>
    <w:p w14:paraId="3C40AEC2" w14:textId="589A6203" w:rsidR="00B260C3" w:rsidRDefault="00BF46C2" w:rsidP="007073F3">
      <w:pPr>
        <w:rPr>
          <w:color w:val="FF0000"/>
          <w:sz w:val="24"/>
          <w:szCs w:val="24"/>
        </w:rPr>
      </w:pPr>
      <w:r w:rsidRPr="00BE26C7">
        <w:rPr>
          <w:rFonts w:hint="eastAsia"/>
          <w:color w:val="FF0000"/>
          <w:sz w:val="24"/>
          <w:szCs w:val="24"/>
        </w:rPr>
        <w:t>使用is和a</w:t>
      </w:r>
      <w:r w:rsidRPr="00BE26C7">
        <w:rPr>
          <w:color w:val="FF0000"/>
          <w:sz w:val="24"/>
          <w:szCs w:val="24"/>
        </w:rPr>
        <w:t>s</w:t>
      </w:r>
      <w:r w:rsidRPr="00BE26C7">
        <w:rPr>
          <w:rFonts w:hint="eastAsia"/>
          <w:color w:val="FF0000"/>
          <w:sz w:val="24"/>
          <w:szCs w:val="24"/>
        </w:rPr>
        <w:t>操作符进行转型</w:t>
      </w:r>
      <w:r w:rsidR="00BE26C7" w:rsidRPr="00BE26C7">
        <w:rPr>
          <w:rFonts w:hint="eastAsia"/>
          <w:color w:val="FF0000"/>
          <w:sz w:val="24"/>
          <w:szCs w:val="24"/>
        </w:rPr>
        <w:t>：</w:t>
      </w:r>
    </w:p>
    <w:p w14:paraId="579D59E0" w14:textId="41BC138F" w:rsidR="00AC7433" w:rsidRDefault="00AC7433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i</w:t>
      </w:r>
      <w:r>
        <w:rPr>
          <w:color w:val="FF0000"/>
          <w:sz w:val="24"/>
          <w:szCs w:val="24"/>
        </w:rPr>
        <w:t>s</w:t>
      </w:r>
      <w:r>
        <w:rPr>
          <w:rFonts w:hint="eastAsia"/>
          <w:color w:val="FF0000"/>
          <w:sz w:val="24"/>
          <w:szCs w:val="24"/>
        </w:rPr>
        <w:t>操作符</w:t>
      </w:r>
      <w:r>
        <w:rPr>
          <w:color w:val="FF0000"/>
          <w:sz w:val="24"/>
          <w:szCs w:val="24"/>
        </w:rPr>
        <w:t>:is</w:t>
      </w:r>
      <w:r>
        <w:rPr>
          <w:rFonts w:hint="eastAsia"/>
          <w:color w:val="FF0000"/>
          <w:sz w:val="24"/>
          <w:szCs w:val="24"/>
        </w:rPr>
        <w:t>检查对象是否兼容于指定类型，然后进行转型，返回true或者false</w:t>
      </w:r>
    </w:p>
    <w:p w14:paraId="3A558A36" w14:textId="287A274F" w:rsidR="000954E7" w:rsidRDefault="000954E7" w:rsidP="007073F3">
      <w:pPr>
        <w:rPr>
          <w:color w:val="FF0000"/>
          <w:sz w:val="24"/>
          <w:szCs w:val="24"/>
        </w:rPr>
      </w:pPr>
      <w:r w:rsidRPr="000954E7">
        <w:rPr>
          <w:noProof/>
          <w:color w:val="FF0000"/>
          <w:sz w:val="24"/>
          <w:szCs w:val="24"/>
        </w:rPr>
        <w:drawing>
          <wp:inline distT="0" distB="0" distL="0" distR="0" wp14:anchorId="7142DC96" wp14:editId="2D154CFF">
            <wp:extent cx="1928027" cy="556308"/>
            <wp:effectExtent l="0" t="0" r="0" b="0"/>
            <wp:docPr id="228567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67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77EF" w14:textId="51095D95" w:rsidR="009B350D" w:rsidRDefault="003C4501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上面这段代码</w:t>
      </w:r>
      <w:r w:rsidR="00AC7433">
        <w:rPr>
          <w:rFonts w:hint="eastAsia"/>
          <w:sz w:val="24"/>
          <w:szCs w:val="24"/>
        </w:rPr>
        <w:t>使用is操作符时，</w:t>
      </w:r>
      <w:r w:rsidR="00AC7433">
        <w:rPr>
          <w:sz w:val="24"/>
          <w:szCs w:val="24"/>
        </w:rPr>
        <w:t>CLR</w:t>
      </w:r>
      <w:r w:rsidR="00AC7433" w:rsidRPr="00AC7433">
        <w:rPr>
          <w:rFonts w:hint="eastAsia"/>
          <w:color w:val="FF0000"/>
          <w:sz w:val="24"/>
          <w:szCs w:val="24"/>
        </w:rPr>
        <w:t>检查两次对象类型</w:t>
      </w:r>
      <w:r w:rsidR="00AC7433">
        <w:rPr>
          <w:rFonts w:hint="eastAsia"/>
          <w:sz w:val="24"/>
          <w:szCs w:val="24"/>
        </w:rPr>
        <w:t>，</w:t>
      </w:r>
      <w:r w:rsidR="009B350D">
        <w:rPr>
          <w:rFonts w:hint="eastAsia"/>
          <w:sz w:val="24"/>
          <w:szCs w:val="24"/>
        </w:rPr>
        <w:t>第一次判断</w:t>
      </w:r>
      <w:r w:rsidR="000954E7">
        <w:rPr>
          <w:rFonts w:hint="eastAsia"/>
          <w:sz w:val="24"/>
          <w:szCs w:val="24"/>
        </w:rPr>
        <w:t>o</w:t>
      </w:r>
      <w:r w:rsidR="009B350D">
        <w:rPr>
          <w:rFonts w:hint="eastAsia"/>
          <w:sz w:val="24"/>
          <w:szCs w:val="24"/>
        </w:rPr>
        <w:t>是否兼容于</w:t>
      </w:r>
      <w:r w:rsidR="000954E7">
        <w:rPr>
          <w:rFonts w:hint="eastAsia"/>
          <w:sz w:val="24"/>
          <w:szCs w:val="24"/>
        </w:rPr>
        <w:t>Employee</w:t>
      </w:r>
      <w:r w:rsidR="009B350D">
        <w:rPr>
          <w:rFonts w:hint="eastAsia"/>
          <w:sz w:val="24"/>
          <w:szCs w:val="24"/>
        </w:rPr>
        <w:t>类型</w:t>
      </w:r>
      <w:r w:rsidR="00AC7433">
        <w:rPr>
          <w:rFonts w:hint="eastAsia"/>
          <w:sz w:val="24"/>
          <w:szCs w:val="24"/>
        </w:rPr>
        <w:t>，</w:t>
      </w:r>
      <w:r w:rsidR="000954E7">
        <w:rPr>
          <w:rFonts w:hint="eastAsia"/>
          <w:sz w:val="24"/>
          <w:szCs w:val="24"/>
        </w:rPr>
        <w:t>在转型的时候进行</w:t>
      </w:r>
      <w:r w:rsidR="00AC7433">
        <w:rPr>
          <w:rFonts w:hint="eastAsia"/>
          <w:sz w:val="24"/>
          <w:szCs w:val="24"/>
        </w:rPr>
        <w:t>第二次判断</w:t>
      </w:r>
      <w:r w:rsidR="000954E7">
        <w:rPr>
          <w:rFonts w:hint="eastAsia"/>
          <w:sz w:val="24"/>
          <w:szCs w:val="24"/>
        </w:rPr>
        <w:t>，核实o是否引用了一个Employee对象。</w:t>
      </w:r>
    </w:p>
    <w:p w14:paraId="7F5037FF" w14:textId="77777777" w:rsidR="00AC7433" w:rsidRDefault="00AC7433" w:rsidP="007073F3">
      <w:pPr>
        <w:rPr>
          <w:sz w:val="24"/>
          <w:szCs w:val="24"/>
        </w:rPr>
      </w:pPr>
    </w:p>
    <w:p w14:paraId="4AF51E5F" w14:textId="0529A32F" w:rsidR="00AC7433" w:rsidRPr="00AC7433" w:rsidRDefault="00AC7433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a</w:t>
      </w:r>
      <w:r>
        <w:rPr>
          <w:color w:val="FF0000"/>
          <w:sz w:val="24"/>
          <w:szCs w:val="24"/>
        </w:rPr>
        <w:t>s</w:t>
      </w:r>
      <w:r>
        <w:rPr>
          <w:rFonts w:hint="eastAsia"/>
          <w:color w:val="FF0000"/>
          <w:sz w:val="24"/>
          <w:szCs w:val="24"/>
        </w:rPr>
        <w:t>操作符</w:t>
      </w:r>
      <w:r>
        <w:rPr>
          <w:color w:val="FF0000"/>
          <w:sz w:val="24"/>
          <w:szCs w:val="24"/>
        </w:rPr>
        <w:t>:as</w:t>
      </w:r>
      <w:r>
        <w:rPr>
          <w:rFonts w:hint="eastAsia"/>
          <w:color w:val="FF0000"/>
          <w:sz w:val="24"/>
          <w:szCs w:val="24"/>
        </w:rPr>
        <w:t>检查对象是否兼容与指定类型，返回</w:t>
      </w:r>
      <w:r w:rsidR="00D87D9D">
        <w:rPr>
          <w:rFonts w:hint="eastAsia"/>
          <w:color w:val="FF0000"/>
          <w:sz w:val="24"/>
          <w:szCs w:val="24"/>
        </w:rPr>
        <w:t>同一个对象的非null引用或者null</w:t>
      </w:r>
    </w:p>
    <w:p w14:paraId="22F2FF15" w14:textId="5F4EE62A" w:rsidR="000C0E6B" w:rsidRDefault="000C0E6B" w:rsidP="007073F3">
      <w:pPr>
        <w:rPr>
          <w:sz w:val="24"/>
          <w:szCs w:val="24"/>
        </w:rPr>
      </w:pPr>
      <w:r w:rsidRPr="000C0E6B">
        <w:rPr>
          <w:noProof/>
          <w:sz w:val="24"/>
          <w:szCs w:val="24"/>
        </w:rPr>
        <w:drawing>
          <wp:inline distT="0" distB="0" distL="0" distR="0" wp14:anchorId="70E0C60D" wp14:editId="7A1AD708">
            <wp:extent cx="1928027" cy="602032"/>
            <wp:effectExtent l="0" t="0" r="0" b="7620"/>
            <wp:docPr id="161428761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87618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88AA" w14:textId="2A077308" w:rsidR="00775968" w:rsidRDefault="00596BAF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上面这段代码使用as操作符时</w:t>
      </w:r>
      <w:r w:rsidR="000C0E6B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LR</w:t>
      </w:r>
      <w:r w:rsidR="000C0E6B" w:rsidRPr="00596BAF">
        <w:rPr>
          <w:rFonts w:hint="eastAsia"/>
          <w:color w:val="FF0000"/>
          <w:sz w:val="24"/>
          <w:szCs w:val="24"/>
        </w:rPr>
        <w:t>只进行一次</w:t>
      </w:r>
      <w:r w:rsidRPr="00596BAF">
        <w:rPr>
          <w:rFonts w:hint="eastAsia"/>
          <w:color w:val="FF0000"/>
          <w:sz w:val="24"/>
          <w:szCs w:val="24"/>
        </w:rPr>
        <w:t>检查</w:t>
      </w:r>
      <w:r w:rsidR="00D87D9D">
        <w:rPr>
          <w:rFonts w:hint="eastAsia"/>
          <w:sz w:val="24"/>
          <w:szCs w:val="24"/>
        </w:rPr>
        <w:t>，只核实o是否兼容Employee类型</w:t>
      </w:r>
    </w:p>
    <w:p w14:paraId="19F1246E" w14:textId="7BC6A079" w:rsidR="00775968" w:rsidRDefault="00775968" w:rsidP="007073F3">
      <w:pPr>
        <w:rPr>
          <w:color w:val="FF0000"/>
          <w:sz w:val="24"/>
          <w:szCs w:val="24"/>
        </w:rPr>
      </w:pPr>
      <w:r w:rsidRPr="00775968">
        <w:rPr>
          <w:rFonts w:hint="eastAsia"/>
          <w:color w:val="FF0000"/>
          <w:sz w:val="24"/>
          <w:szCs w:val="24"/>
        </w:rPr>
        <w:t>强制转换和as操作符速度比较，强制转换的速度慢于as操作符</w:t>
      </w:r>
    </w:p>
    <w:p w14:paraId="1551A824" w14:textId="77777777" w:rsidR="00590E88" w:rsidRPr="00590E88" w:rsidRDefault="00590E88" w:rsidP="007073F3">
      <w:pPr>
        <w:rPr>
          <w:color w:val="FF0000"/>
          <w:sz w:val="24"/>
          <w:szCs w:val="24"/>
        </w:rPr>
      </w:pPr>
    </w:p>
    <w:p w14:paraId="32494E62" w14:textId="54E91022" w:rsidR="00775968" w:rsidRDefault="00272785" w:rsidP="007073F3">
      <w:pPr>
        <w:rPr>
          <w:sz w:val="24"/>
          <w:szCs w:val="24"/>
        </w:rPr>
      </w:pPr>
      <w:r w:rsidRPr="00272785">
        <w:rPr>
          <w:rFonts w:hint="eastAsia"/>
          <w:color w:val="FF0000"/>
          <w:sz w:val="24"/>
          <w:szCs w:val="24"/>
        </w:rPr>
        <w:t>关于程序集和命名空间，接第一章笔记：</w:t>
      </w:r>
    </w:p>
    <w:p w14:paraId="5035CE66" w14:textId="7A412D86" w:rsidR="002005AB" w:rsidRPr="00272785" w:rsidRDefault="00272785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编译器会识别命名空间，而C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不会识别命名空间，因为</w:t>
      </w:r>
      <w:r w:rsidRPr="00272785">
        <w:rPr>
          <w:rFonts w:hint="eastAsia"/>
          <w:sz w:val="24"/>
          <w:szCs w:val="24"/>
        </w:rPr>
        <w:t>C</w:t>
      </w:r>
      <w:r w:rsidRPr="00272785">
        <w:rPr>
          <w:sz w:val="24"/>
          <w:szCs w:val="24"/>
        </w:rPr>
        <w:t>LR</w:t>
      </w:r>
      <w:r w:rsidRPr="00272785">
        <w:rPr>
          <w:rFonts w:hint="eastAsia"/>
          <w:sz w:val="24"/>
          <w:szCs w:val="24"/>
        </w:rPr>
        <w:t>在访问一个类型时必须知道该类型的完整名称、以及该类型具体定义在哪个程序集中，因为需要通过元数据表加载对应的程序集然后才能使用对应的类型</w:t>
      </w:r>
      <w:r w:rsidR="002005AB">
        <w:rPr>
          <w:rFonts w:hint="eastAsia"/>
          <w:sz w:val="24"/>
          <w:szCs w:val="24"/>
        </w:rPr>
        <w:t>。</w:t>
      </w:r>
      <w:r w:rsidR="002005AB" w:rsidRPr="002005AB">
        <w:rPr>
          <w:rFonts w:hint="eastAsia"/>
          <w:color w:val="FF0000"/>
          <w:sz w:val="24"/>
          <w:szCs w:val="24"/>
        </w:rPr>
        <w:t>命名空间和程序集不一定相关，同一个命名空间中的了些可能在不同程序集中实现，同一个程序集也可能包含不同命名空间中的类型。</w:t>
      </w:r>
    </w:p>
    <w:p w14:paraId="037AF55C" w14:textId="1924BF90" w:rsidR="00272785" w:rsidRPr="00C21192" w:rsidRDefault="00C21192" w:rsidP="007073F3">
      <w:pPr>
        <w:rPr>
          <w:sz w:val="24"/>
          <w:szCs w:val="24"/>
        </w:rPr>
      </w:pPr>
      <w:r w:rsidRPr="00C21192">
        <w:rPr>
          <w:rFonts w:hint="eastAsia"/>
          <w:sz w:val="24"/>
          <w:szCs w:val="24"/>
        </w:rPr>
        <w:lastRenderedPageBreak/>
        <w:t>对于</w:t>
      </w:r>
      <w:r>
        <w:rPr>
          <w:rFonts w:hint="eastAsia"/>
          <w:sz w:val="24"/>
          <w:szCs w:val="24"/>
        </w:rPr>
        <w:t>命名空间以及类型名字都相同的不同类型，可以使用“外部类型“来解决这类问题。</w:t>
      </w:r>
    </w:p>
    <w:p w14:paraId="27835F82" w14:textId="77777777" w:rsidR="00272785" w:rsidRDefault="00272785" w:rsidP="007073F3">
      <w:pPr>
        <w:rPr>
          <w:color w:val="FF0000"/>
          <w:sz w:val="24"/>
          <w:szCs w:val="24"/>
        </w:rPr>
      </w:pPr>
    </w:p>
    <w:p w14:paraId="0F28767D" w14:textId="77777777" w:rsidR="00E66121" w:rsidRPr="00E66121" w:rsidRDefault="00E66121" w:rsidP="007073F3">
      <w:pPr>
        <w:rPr>
          <w:color w:val="FF0000"/>
          <w:sz w:val="44"/>
          <w:szCs w:val="44"/>
        </w:rPr>
      </w:pPr>
    </w:p>
    <w:p w14:paraId="22E7D715" w14:textId="6AA93DF1" w:rsidR="00C9439C" w:rsidRPr="00D6174F" w:rsidRDefault="00E66121" w:rsidP="007073F3">
      <w:pPr>
        <w:rPr>
          <w:b/>
          <w:bCs/>
          <w:color w:val="FF0000"/>
          <w:sz w:val="44"/>
          <w:szCs w:val="44"/>
        </w:rPr>
      </w:pPr>
      <w:r w:rsidRPr="00E66121">
        <w:rPr>
          <w:rFonts w:hint="eastAsia"/>
          <w:b/>
          <w:bCs/>
          <w:color w:val="FF0000"/>
          <w:sz w:val="44"/>
          <w:szCs w:val="44"/>
        </w:rPr>
        <w:t>运行时的相互关系</w:t>
      </w:r>
      <w:r>
        <w:rPr>
          <w:rFonts w:hint="eastAsia"/>
          <w:b/>
          <w:bCs/>
          <w:color w:val="FF0000"/>
          <w:sz w:val="44"/>
          <w:szCs w:val="44"/>
        </w:rPr>
        <w:t>（重点！）</w:t>
      </w:r>
    </w:p>
    <w:p w14:paraId="769015F1" w14:textId="77777777" w:rsidR="00D6174F" w:rsidRDefault="00D6174F" w:rsidP="007073F3">
      <w:pPr>
        <w:rPr>
          <w:color w:val="FF0000"/>
          <w:sz w:val="24"/>
          <w:szCs w:val="24"/>
        </w:rPr>
      </w:pPr>
    </w:p>
    <w:p w14:paraId="06A8DEF6" w14:textId="77777777" w:rsidR="002459CA" w:rsidRDefault="002459CA" w:rsidP="007073F3">
      <w:pPr>
        <w:rPr>
          <w:color w:val="FF0000"/>
          <w:sz w:val="24"/>
          <w:szCs w:val="24"/>
        </w:rPr>
      </w:pPr>
    </w:p>
    <w:p w14:paraId="62079740" w14:textId="77777777" w:rsidR="002459CA" w:rsidRDefault="002459CA" w:rsidP="007073F3">
      <w:pPr>
        <w:rPr>
          <w:color w:val="FF0000"/>
          <w:sz w:val="24"/>
          <w:szCs w:val="24"/>
        </w:rPr>
      </w:pPr>
    </w:p>
    <w:p w14:paraId="024881B6" w14:textId="77777777" w:rsidR="002459CA" w:rsidRDefault="002459CA" w:rsidP="007073F3">
      <w:pPr>
        <w:rPr>
          <w:color w:val="FF0000"/>
          <w:sz w:val="24"/>
          <w:szCs w:val="24"/>
        </w:rPr>
      </w:pPr>
    </w:p>
    <w:p w14:paraId="2F006813" w14:textId="58424B1D" w:rsidR="00D6174F" w:rsidRDefault="006356DA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仅存储在栈上</w:t>
      </w:r>
      <w:r w:rsidR="00F877C8">
        <w:rPr>
          <w:rFonts w:hint="eastAsia"/>
          <w:color w:val="FF0000"/>
          <w:sz w:val="24"/>
          <w:szCs w:val="24"/>
        </w:rPr>
        <w:t>：</w:t>
      </w:r>
    </w:p>
    <w:p w14:paraId="0CFB0062" w14:textId="524C9142" w:rsidR="00D6174F" w:rsidRPr="00401C23" w:rsidRDefault="00D6174F" w:rsidP="00D6174F">
      <w:pPr>
        <w:rPr>
          <w:sz w:val="24"/>
          <w:szCs w:val="24"/>
        </w:rPr>
      </w:pPr>
      <w:r>
        <w:rPr>
          <w:color w:val="FF0000"/>
          <w:sz w:val="24"/>
          <w:szCs w:val="24"/>
        </w:rPr>
        <w:t>P</w:t>
      </w:r>
      <w:r>
        <w:rPr>
          <w:rFonts w:hint="eastAsia"/>
          <w:color w:val="FF0000"/>
          <w:sz w:val="24"/>
          <w:szCs w:val="24"/>
        </w:rPr>
        <w:t>s：字符串是引用类型，但能存储在栈上的原因。</w:t>
      </w:r>
      <w:r w:rsidRPr="00401C23">
        <w:rPr>
          <w:sz w:val="24"/>
          <w:szCs w:val="24"/>
        </w:rPr>
        <w:t>C#编译器和CLR（公共语言运行时）在优化方面做了一些工作。对于一些短小的字符串对象，编译器和CLR可能会选择将其存储在栈上，而不是堆上。这是因为栈上的内存分配和释放更快，而且栈上的对象不需要垃圾回收。这种优化称为"字符串驻留"（string interning），它可以提高性能并减少内存使用。</w:t>
      </w:r>
      <w:r w:rsidRPr="00401C23">
        <w:rPr>
          <w:rFonts w:hint="eastAsia"/>
          <w:sz w:val="24"/>
          <w:szCs w:val="24"/>
        </w:rPr>
        <w:t>需要注意的是，这种优化只适用于一些短小的字符串对象，并且是由编译器和</w:t>
      </w:r>
      <w:r w:rsidRPr="00401C23">
        <w:rPr>
          <w:sz w:val="24"/>
          <w:szCs w:val="24"/>
        </w:rPr>
        <w:t>CLR自动处理的。对于较长的字符串或者动态创建的字符串对象，它们仍然会被存储在堆上。因此，虽然字符串类型是引用类型，但具体的存储位置可能会有所不同，取决于编译器和CLR的优化策略。</w:t>
      </w:r>
    </w:p>
    <w:p w14:paraId="43F89CA1" w14:textId="77777777" w:rsidR="002459CA" w:rsidRPr="00401C23" w:rsidRDefault="002459CA" w:rsidP="007073F3">
      <w:pPr>
        <w:rPr>
          <w:sz w:val="24"/>
          <w:szCs w:val="24"/>
        </w:rPr>
      </w:pPr>
    </w:p>
    <w:p w14:paraId="43CEA17F" w14:textId="77777777" w:rsidR="002459CA" w:rsidRDefault="002459CA" w:rsidP="007073F3">
      <w:pPr>
        <w:rPr>
          <w:color w:val="FF0000"/>
          <w:sz w:val="24"/>
          <w:szCs w:val="24"/>
        </w:rPr>
      </w:pPr>
    </w:p>
    <w:p w14:paraId="19213BB0" w14:textId="77777777" w:rsidR="002459CA" w:rsidRDefault="002459CA" w:rsidP="007073F3">
      <w:pPr>
        <w:rPr>
          <w:color w:val="FF0000"/>
          <w:sz w:val="24"/>
          <w:szCs w:val="24"/>
        </w:rPr>
      </w:pPr>
    </w:p>
    <w:p w14:paraId="0D7671CE" w14:textId="77777777" w:rsidR="002459CA" w:rsidRDefault="002459CA" w:rsidP="007073F3">
      <w:pPr>
        <w:rPr>
          <w:color w:val="FF0000"/>
          <w:sz w:val="24"/>
          <w:szCs w:val="24"/>
        </w:rPr>
      </w:pPr>
    </w:p>
    <w:p w14:paraId="0C382CAE" w14:textId="7B25E045" w:rsidR="00D6174F" w:rsidRPr="00401C23" w:rsidRDefault="00D6174F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lastRenderedPageBreak/>
        <w:t>1、</w:t>
      </w:r>
    </w:p>
    <w:p w14:paraId="4632D151" w14:textId="6A1BD69F" w:rsidR="00C9439C" w:rsidRPr="00401C23" w:rsidRDefault="00C9439C" w:rsidP="007073F3">
      <w:pPr>
        <w:rPr>
          <w:sz w:val="24"/>
          <w:szCs w:val="24"/>
        </w:rPr>
      </w:pPr>
      <w:r w:rsidRPr="00401C23">
        <w:rPr>
          <w:noProof/>
          <w:sz w:val="24"/>
          <w:szCs w:val="24"/>
        </w:rPr>
        <w:drawing>
          <wp:inline distT="0" distB="0" distL="0" distR="0" wp14:anchorId="49058AEC" wp14:editId="74AF5A05">
            <wp:extent cx="2949196" cy="2179509"/>
            <wp:effectExtent l="0" t="0" r="3810" b="0"/>
            <wp:docPr id="2050336360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6360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BE6" w14:textId="77777777" w:rsidR="00C9439C" w:rsidRPr="00401C23" w:rsidRDefault="00C9439C" w:rsidP="007073F3">
      <w:pPr>
        <w:rPr>
          <w:sz w:val="24"/>
          <w:szCs w:val="24"/>
        </w:rPr>
      </w:pPr>
    </w:p>
    <w:p w14:paraId="2003D289" w14:textId="77777777" w:rsidR="002459CA" w:rsidRPr="00401C23" w:rsidRDefault="002459CA" w:rsidP="007073F3">
      <w:pPr>
        <w:rPr>
          <w:sz w:val="24"/>
          <w:szCs w:val="24"/>
        </w:rPr>
      </w:pPr>
    </w:p>
    <w:p w14:paraId="68AAEBCD" w14:textId="77777777" w:rsidR="002459CA" w:rsidRPr="00401C23" w:rsidRDefault="002459CA" w:rsidP="007073F3">
      <w:pPr>
        <w:rPr>
          <w:sz w:val="24"/>
          <w:szCs w:val="24"/>
        </w:rPr>
      </w:pPr>
    </w:p>
    <w:p w14:paraId="025D9482" w14:textId="1AF0CEFD" w:rsidR="00C9439C" w:rsidRPr="00401C23" w:rsidRDefault="00C943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2、</w:t>
      </w:r>
    </w:p>
    <w:p w14:paraId="2144CC96" w14:textId="0121FDD2" w:rsidR="00C9439C" w:rsidRPr="00401C23" w:rsidRDefault="00C943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在运行</w:t>
      </w:r>
      <w:r w:rsidR="002D4BF0" w:rsidRPr="00401C23">
        <w:rPr>
          <w:rFonts w:hint="eastAsia"/>
          <w:sz w:val="24"/>
          <w:szCs w:val="24"/>
        </w:rPr>
        <w:t>函数</w:t>
      </w:r>
      <w:r w:rsidR="00DA1C80" w:rsidRPr="00401C23">
        <w:rPr>
          <w:rFonts w:hint="eastAsia"/>
          <w:sz w:val="24"/>
          <w:szCs w:val="24"/>
        </w:rPr>
        <w:t>的第一条语句</w:t>
      </w:r>
      <w:r w:rsidR="002D4BF0" w:rsidRPr="00401C23">
        <w:rPr>
          <w:rFonts w:hint="eastAsia"/>
          <w:sz w:val="24"/>
          <w:szCs w:val="24"/>
        </w:rPr>
        <w:t>前进行初始化</w:t>
      </w:r>
      <w:r w:rsidR="00741F9C" w:rsidRPr="00401C23">
        <w:rPr>
          <w:rFonts w:hint="eastAsia"/>
          <w:sz w:val="24"/>
          <w:szCs w:val="24"/>
        </w:rPr>
        <w:t>（执行“序幕”代码）</w:t>
      </w:r>
      <w:r w:rsidR="002D4BF0" w:rsidRPr="00401C23">
        <w:rPr>
          <w:rFonts w:hint="eastAsia"/>
          <w:sz w:val="24"/>
          <w:szCs w:val="24"/>
        </w:rPr>
        <w:t>，在线程栈上分配函数中变量“n</w:t>
      </w:r>
      <w:r w:rsidR="002D4BF0" w:rsidRPr="00401C23">
        <w:rPr>
          <w:sz w:val="24"/>
          <w:szCs w:val="24"/>
        </w:rPr>
        <w:t>ame</w:t>
      </w:r>
      <w:r w:rsidR="002D4BF0" w:rsidRPr="00401C23">
        <w:rPr>
          <w:rFonts w:hint="eastAsia"/>
          <w:sz w:val="24"/>
          <w:szCs w:val="24"/>
        </w:rPr>
        <w:t>”的内存</w:t>
      </w:r>
    </w:p>
    <w:p w14:paraId="44F7ECEE" w14:textId="00250698" w:rsidR="002D4BF0" w:rsidRDefault="00C9439C" w:rsidP="007073F3">
      <w:pPr>
        <w:rPr>
          <w:color w:val="FF0000"/>
          <w:sz w:val="24"/>
          <w:szCs w:val="24"/>
        </w:rPr>
      </w:pPr>
      <w:r w:rsidRPr="00C9439C">
        <w:rPr>
          <w:noProof/>
          <w:color w:val="FF0000"/>
          <w:sz w:val="24"/>
          <w:szCs w:val="24"/>
        </w:rPr>
        <w:drawing>
          <wp:inline distT="0" distB="0" distL="0" distR="0" wp14:anchorId="7BB0BE98" wp14:editId="468CD00B">
            <wp:extent cx="3932261" cy="2095682"/>
            <wp:effectExtent l="0" t="0" r="0" b="0"/>
            <wp:docPr id="75206977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69772" name="图片 1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9D6A" w14:textId="77777777" w:rsidR="002459CA" w:rsidRDefault="002459CA" w:rsidP="007073F3">
      <w:pPr>
        <w:rPr>
          <w:color w:val="FF0000"/>
          <w:sz w:val="24"/>
          <w:szCs w:val="24"/>
        </w:rPr>
      </w:pPr>
    </w:p>
    <w:p w14:paraId="27805CE3" w14:textId="77777777" w:rsidR="002459CA" w:rsidRDefault="002459CA" w:rsidP="007073F3">
      <w:pPr>
        <w:rPr>
          <w:color w:val="FF0000"/>
          <w:sz w:val="24"/>
          <w:szCs w:val="24"/>
        </w:rPr>
      </w:pPr>
    </w:p>
    <w:p w14:paraId="5A5A546E" w14:textId="77777777" w:rsidR="002459CA" w:rsidRDefault="002459CA" w:rsidP="007073F3">
      <w:pPr>
        <w:rPr>
          <w:color w:val="FF0000"/>
          <w:sz w:val="24"/>
          <w:szCs w:val="24"/>
        </w:rPr>
      </w:pPr>
    </w:p>
    <w:p w14:paraId="2001EC61" w14:textId="77777777" w:rsidR="002459CA" w:rsidRDefault="002459CA" w:rsidP="007073F3">
      <w:pPr>
        <w:rPr>
          <w:color w:val="FF0000"/>
          <w:sz w:val="24"/>
          <w:szCs w:val="24"/>
        </w:rPr>
      </w:pPr>
    </w:p>
    <w:p w14:paraId="7234C727" w14:textId="55C9A301" w:rsidR="002D4BF0" w:rsidRPr="00401C23" w:rsidRDefault="002D4BF0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lastRenderedPageBreak/>
        <w:t>3、</w:t>
      </w:r>
    </w:p>
    <w:p w14:paraId="170D197E" w14:textId="6C44D784" w:rsidR="00A70B02" w:rsidRPr="00401C23" w:rsidRDefault="00741F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n</w:t>
      </w:r>
      <w:r w:rsidR="00A70B02" w:rsidRPr="00401C23">
        <w:rPr>
          <w:rFonts w:hint="eastAsia"/>
          <w:sz w:val="24"/>
          <w:szCs w:val="24"/>
        </w:rPr>
        <w:t>ame变量作为函数M</w:t>
      </w:r>
      <w:r w:rsidR="00A70B02" w:rsidRPr="00401C23">
        <w:rPr>
          <w:sz w:val="24"/>
          <w:szCs w:val="24"/>
        </w:rPr>
        <w:t>2</w:t>
      </w:r>
      <w:r w:rsidR="00A70B02" w:rsidRPr="00401C23">
        <w:rPr>
          <w:rFonts w:hint="eastAsia"/>
          <w:sz w:val="24"/>
          <w:szCs w:val="24"/>
        </w:rPr>
        <w:t>的参数，因此name的地址被压入栈中</w:t>
      </w:r>
      <w:r w:rsidR="00832193" w:rsidRPr="00401C23">
        <w:rPr>
          <w:rFonts w:hint="eastAsia"/>
          <w:sz w:val="24"/>
          <w:szCs w:val="24"/>
        </w:rPr>
        <w:t>，然后调用方法，在调用方法时一并把“返回地址”压入栈中</w:t>
      </w:r>
    </w:p>
    <w:p w14:paraId="31C35F95" w14:textId="6F32B372" w:rsidR="002D4BF0" w:rsidRPr="00401C23" w:rsidRDefault="00A70B02" w:rsidP="007073F3">
      <w:pPr>
        <w:rPr>
          <w:sz w:val="24"/>
          <w:szCs w:val="24"/>
        </w:rPr>
      </w:pPr>
      <w:r w:rsidRPr="00401C23">
        <w:rPr>
          <w:noProof/>
          <w:sz w:val="24"/>
          <w:szCs w:val="24"/>
        </w:rPr>
        <w:drawing>
          <wp:inline distT="0" distB="0" distL="0" distR="0" wp14:anchorId="071B2217" wp14:editId="36F781A1">
            <wp:extent cx="3756986" cy="2461473"/>
            <wp:effectExtent l="0" t="0" r="0" b="0"/>
            <wp:docPr id="145795044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50442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0824" w14:textId="77777777" w:rsidR="00741F9C" w:rsidRPr="00401C23" w:rsidRDefault="00741F9C" w:rsidP="007073F3">
      <w:pPr>
        <w:rPr>
          <w:sz w:val="24"/>
          <w:szCs w:val="24"/>
        </w:rPr>
      </w:pPr>
    </w:p>
    <w:p w14:paraId="1EFBBF40" w14:textId="5DAE1D3C" w:rsidR="00741F9C" w:rsidRPr="00401C23" w:rsidRDefault="00741F9C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4、</w:t>
      </w:r>
    </w:p>
    <w:p w14:paraId="3CA18875" w14:textId="3984DF61" w:rsidR="00832193" w:rsidRPr="00401C23" w:rsidRDefault="00832193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然后执行M</w:t>
      </w:r>
      <w:r w:rsidRPr="00401C23">
        <w:rPr>
          <w:sz w:val="24"/>
          <w:szCs w:val="24"/>
        </w:rPr>
        <w:t>2</w:t>
      </w:r>
      <w:r w:rsidRPr="00401C23">
        <w:rPr>
          <w:rFonts w:hint="eastAsia"/>
          <w:sz w:val="24"/>
          <w:szCs w:val="24"/>
        </w:rPr>
        <w:t>方法，</w:t>
      </w:r>
      <w:r w:rsidR="005C4292" w:rsidRPr="00401C23">
        <w:rPr>
          <w:rFonts w:hint="eastAsia"/>
          <w:sz w:val="24"/>
          <w:szCs w:val="24"/>
        </w:rPr>
        <w:t>执行</w:t>
      </w:r>
      <w:r w:rsidRPr="00401C23">
        <w:rPr>
          <w:rFonts w:hint="eastAsia"/>
          <w:sz w:val="24"/>
          <w:szCs w:val="24"/>
        </w:rPr>
        <w:t>序幕</w:t>
      </w:r>
      <w:r w:rsidR="005C4292" w:rsidRPr="00401C23">
        <w:rPr>
          <w:rFonts w:hint="eastAsia"/>
          <w:sz w:val="24"/>
          <w:szCs w:val="24"/>
        </w:rPr>
        <w:t>方法把length和tally先后分配内存压入栈中</w:t>
      </w:r>
    </w:p>
    <w:p w14:paraId="710A061C" w14:textId="519D5EF7" w:rsidR="00741F9C" w:rsidRPr="00401C23" w:rsidRDefault="00832193" w:rsidP="007073F3">
      <w:pPr>
        <w:rPr>
          <w:sz w:val="24"/>
          <w:szCs w:val="24"/>
        </w:rPr>
      </w:pPr>
      <w:r w:rsidRPr="00401C23">
        <w:rPr>
          <w:noProof/>
          <w:sz w:val="24"/>
          <w:szCs w:val="24"/>
        </w:rPr>
        <w:drawing>
          <wp:inline distT="0" distB="0" distL="0" distR="0" wp14:anchorId="1D511960" wp14:editId="4B474414">
            <wp:extent cx="3711262" cy="2491956"/>
            <wp:effectExtent l="0" t="0" r="3810" b="3810"/>
            <wp:docPr id="3829667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6679" name="图片 1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5870" w14:textId="330B3C39" w:rsidR="00D6174F" w:rsidRPr="00401C23" w:rsidRDefault="00D6174F" w:rsidP="007073F3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执行完M</w:t>
      </w:r>
      <w:r w:rsidRPr="00401C23">
        <w:rPr>
          <w:sz w:val="24"/>
          <w:szCs w:val="24"/>
        </w:rPr>
        <w:t>2</w:t>
      </w:r>
      <w:r w:rsidRPr="00401C23">
        <w:rPr>
          <w:rFonts w:hint="eastAsia"/>
          <w:sz w:val="24"/>
          <w:szCs w:val="24"/>
        </w:rPr>
        <w:t>方法后把相应的变量全部出栈，栈中只剩name变量的内存；执行完M</w:t>
      </w:r>
      <w:r w:rsidRPr="00401C23">
        <w:rPr>
          <w:sz w:val="24"/>
          <w:szCs w:val="24"/>
        </w:rPr>
        <w:t>1</w:t>
      </w:r>
      <w:r w:rsidRPr="00401C23">
        <w:rPr>
          <w:rFonts w:hint="eastAsia"/>
          <w:sz w:val="24"/>
          <w:szCs w:val="24"/>
        </w:rPr>
        <w:t>方法后name出栈，同时把name下方的途中没画出来的返回地址出栈。</w:t>
      </w:r>
    </w:p>
    <w:p w14:paraId="2181865D" w14:textId="496BF798" w:rsidR="00D6174F" w:rsidRDefault="00D6174F" w:rsidP="007073F3">
      <w:pPr>
        <w:rPr>
          <w:color w:val="FF0000"/>
          <w:sz w:val="24"/>
          <w:szCs w:val="24"/>
        </w:rPr>
      </w:pPr>
    </w:p>
    <w:p w14:paraId="18A2CA75" w14:textId="668AEEB3" w:rsidR="006356DA" w:rsidRDefault="00D1221E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存储在堆和栈上</w:t>
      </w:r>
      <w:r w:rsidR="002459CA">
        <w:rPr>
          <w:rFonts w:hint="eastAsia"/>
          <w:color w:val="FF0000"/>
          <w:sz w:val="24"/>
          <w:szCs w:val="24"/>
        </w:rPr>
        <w:t>：</w:t>
      </w:r>
    </w:p>
    <w:p w14:paraId="1659B8B5" w14:textId="77777777" w:rsidR="00054A2A" w:rsidRDefault="00054A2A" w:rsidP="007073F3">
      <w:pPr>
        <w:rPr>
          <w:color w:val="FF0000"/>
          <w:sz w:val="24"/>
          <w:szCs w:val="24"/>
        </w:rPr>
      </w:pPr>
    </w:p>
    <w:p w14:paraId="1D0B8924" w14:textId="77777777" w:rsidR="00401C23" w:rsidRDefault="00401C23" w:rsidP="007073F3">
      <w:pPr>
        <w:rPr>
          <w:color w:val="FF0000"/>
          <w:sz w:val="24"/>
          <w:szCs w:val="24"/>
        </w:rPr>
      </w:pPr>
    </w:p>
    <w:p w14:paraId="7A0CC916" w14:textId="77777777" w:rsidR="00401C23" w:rsidRDefault="00401C23" w:rsidP="007073F3">
      <w:pPr>
        <w:rPr>
          <w:color w:val="FF0000"/>
          <w:sz w:val="24"/>
          <w:szCs w:val="24"/>
        </w:rPr>
      </w:pPr>
    </w:p>
    <w:p w14:paraId="1510B522" w14:textId="323C6EB2" w:rsidR="00054A2A" w:rsidRDefault="00054A2A" w:rsidP="007073F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什么是类型对象指针和同步块索引？</w:t>
      </w:r>
    </w:p>
    <w:p w14:paraId="776A9F8B" w14:textId="77777777" w:rsidR="00054A2A" w:rsidRPr="00401C23" w:rsidRDefault="00054A2A" w:rsidP="00054A2A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类型对象指针：在</w:t>
      </w:r>
      <w:r w:rsidRPr="00401C23">
        <w:rPr>
          <w:sz w:val="24"/>
          <w:szCs w:val="24"/>
        </w:rPr>
        <w:t>.NET平台中，每个类型都有一个对应的类型对象（Type Object），它包含了关于该类型的元数据信息，例如类型的方法、字段、属性等。类型对象指针是指向类型对象的指针，它指向类型对象在内存中的位置。通过类型对象指针，运行时系统可以访问和操作类型对象的元数据信息。类型对象指针在.NET中被用于实现反射、类型检查和动态代码生成等功能。</w:t>
      </w:r>
    </w:p>
    <w:p w14:paraId="5077948D" w14:textId="77777777" w:rsidR="00054A2A" w:rsidRPr="00401C23" w:rsidRDefault="00054A2A" w:rsidP="00054A2A">
      <w:pPr>
        <w:rPr>
          <w:sz w:val="24"/>
          <w:szCs w:val="24"/>
        </w:rPr>
      </w:pPr>
    </w:p>
    <w:p w14:paraId="2A26D0A5" w14:textId="578B3D30" w:rsidR="00401C23" w:rsidRPr="00401C23" w:rsidRDefault="00054A2A" w:rsidP="00054A2A">
      <w:pPr>
        <w:rPr>
          <w:sz w:val="24"/>
          <w:szCs w:val="24"/>
        </w:rPr>
      </w:pPr>
      <w:r w:rsidRPr="00401C23">
        <w:rPr>
          <w:rFonts w:hint="eastAsia"/>
          <w:sz w:val="24"/>
          <w:szCs w:val="24"/>
        </w:rPr>
        <w:t>同步块索引：在多线程环境下，为了确保对象的线程安全性，</w:t>
      </w:r>
      <w:r w:rsidRPr="00401C23">
        <w:rPr>
          <w:sz w:val="24"/>
          <w:szCs w:val="24"/>
        </w:rPr>
        <w:t>.NET平台使用同步块（Sync Block）来实现对象的互斥访问。每个对象都有一个同步块，用于控制对该对象的并发访问。同步块索引是一个整数值，它表示对象的同步块在同步块表中的索引位置。同步块表是一个全局的数据结构，用于存储所有对象的同步块信息。通过同步块索引，运行时系统可以快速定位和操作对象的同步块，实现线程同步和互斥访问。</w:t>
      </w:r>
    </w:p>
    <w:p w14:paraId="7806C652" w14:textId="77777777" w:rsidR="00401C23" w:rsidRDefault="00401C23" w:rsidP="00054A2A">
      <w:pPr>
        <w:rPr>
          <w:color w:val="FF0000"/>
          <w:sz w:val="24"/>
          <w:szCs w:val="24"/>
        </w:rPr>
      </w:pPr>
    </w:p>
    <w:p w14:paraId="7814AAB6" w14:textId="56DE5CA8" w:rsidR="00401C23" w:rsidRPr="005E6F49" w:rsidRDefault="005E6F49" w:rsidP="00054A2A">
      <w:pPr>
        <w:rPr>
          <w:sz w:val="24"/>
          <w:szCs w:val="24"/>
        </w:rPr>
      </w:pPr>
      <w:r w:rsidRPr="005E6F49">
        <w:rPr>
          <w:rFonts w:hint="eastAsia"/>
          <w:sz w:val="24"/>
          <w:szCs w:val="24"/>
        </w:rPr>
        <w:t>类型对象：类型对象（</w:t>
      </w:r>
      <w:r w:rsidRPr="005E6F49">
        <w:rPr>
          <w:sz w:val="24"/>
          <w:szCs w:val="24"/>
        </w:rPr>
        <w:t>Type Object）是在.NET平台中用于表示和描述一个类型的对象。每个在.NET中定义的类型都有一个对应的类型对象。</w:t>
      </w:r>
    </w:p>
    <w:p w14:paraId="4F30EDB2" w14:textId="77777777" w:rsidR="00401C23" w:rsidRDefault="00401C23" w:rsidP="00054A2A">
      <w:pPr>
        <w:rPr>
          <w:color w:val="FF0000"/>
          <w:sz w:val="24"/>
          <w:szCs w:val="24"/>
        </w:rPr>
      </w:pPr>
    </w:p>
    <w:p w14:paraId="76D9BCFD" w14:textId="77777777" w:rsidR="00401C23" w:rsidRDefault="00401C23" w:rsidP="00054A2A">
      <w:pPr>
        <w:rPr>
          <w:color w:val="FF0000"/>
          <w:sz w:val="24"/>
          <w:szCs w:val="24"/>
        </w:rPr>
      </w:pPr>
    </w:p>
    <w:p w14:paraId="5D9184F0" w14:textId="77777777" w:rsidR="00401C23" w:rsidRPr="00233922" w:rsidRDefault="00401C23" w:rsidP="00054A2A">
      <w:pPr>
        <w:rPr>
          <w:sz w:val="24"/>
          <w:szCs w:val="24"/>
        </w:rPr>
      </w:pPr>
    </w:p>
    <w:p w14:paraId="6E557538" w14:textId="7B67C080" w:rsidR="00D6174F" w:rsidRPr="00233922" w:rsidRDefault="002459CA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t>1、</w:t>
      </w:r>
    </w:p>
    <w:p w14:paraId="22A078F4" w14:textId="6033478E" w:rsidR="00D6174F" w:rsidRPr="00233922" w:rsidRDefault="002459CA" w:rsidP="007073F3">
      <w:pPr>
        <w:rPr>
          <w:sz w:val="24"/>
          <w:szCs w:val="24"/>
        </w:rPr>
      </w:pPr>
      <w:r w:rsidRPr="00233922">
        <w:rPr>
          <w:noProof/>
          <w:sz w:val="24"/>
          <w:szCs w:val="24"/>
        </w:rPr>
        <w:drawing>
          <wp:inline distT="0" distB="0" distL="0" distR="0" wp14:anchorId="2A4CEF6C" wp14:editId="0DE89BAE">
            <wp:extent cx="4900085" cy="3200677"/>
            <wp:effectExtent l="0" t="0" r="6985" b="0"/>
            <wp:docPr id="482278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78547" name="图片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54A1" w14:textId="77777777" w:rsidR="002459CA" w:rsidRPr="00233922" w:rsidRDefault="002459CA" w:rsidP="007073F3">
      <w:pPr>
        <w:rPr>
          <w:sz w:val="24"/>
          <w:szCs w:val="24"/>
        </w:rPr>
      </w:pPr>
    </w:p>
    <w:p w14:paraId="76C8029E" w14:textId="7B2CD256" w:rsidR="002459CA" w:rsidRPr="00233922" w:rsidRDefault="00054A2A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t>2、</w:t>
      </w:r>
    </w:p>
    <w:p w14:paraId="466F605D" w14:textId="0777B004" w:rsidR="00054A2A" w:rsidRPr="00233922" w:rsidRDefault="005E6F49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t>在堆上为类型对象分配空间</w:t>
      </w:r>
      <w:r w:rsidR="00F97A75">
        <w:rPr>
          <w:rFonts w:hint="eastAsia"/>
          <w:sz w:val="24"/>
          <w:szCs w:val="24"/>
        </w:rPr>
        <w:t>，创建一些数据结构表示类型本身</w:t>
      </w:r>
    </w:p>
    <w:p w14:paraId="17ABBDDF" w14:textId="58289C7B" w:rsidR="00054A2A" w:rsidRPr="00233922" w:rsidRDefault="00054A2A" w:rsidP="007073F3">
      <w:pPr>
        <w:rPr>
          <w:sz w:val="24"/>
          <w:szCs w:val="24"/>
        </w:rPr>
      </w:pPr>
      <w:r w:rsidRPr="00233922">
        <w:rPr>
          <w:noProof/>
          <w:sz w:val="24"/>
          <w:szCs w:val="24"/>
        </w:rPr>
        <w:drawing>
          <wp:inline distT="0" distB="0" distL="0" distR="0" wp14:anchorId="2907F6EC" wp14:editId="31988637">
            <wp:extent cx="4816257" cy="3223539"/>
            <wp:effectExtent l="0" t="0" r="3810" b="0"/>
            <wp:docPr id="108055158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1585" name="图片 1" descr="图示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D6C" w14:textId="7EFCDA4C" w:rsidR="00233922" w:rsidRDefault="00233922" w:rsidP="007073F3">
      <w:pPr>
        <w:rPr>
          <w:sz w:val="24"/>
          <w:szCs w:val="24"/>
        </w:rPr>
      </w:pPr>
      <w:r w:rsidRPr="00233922">
        <w:rPr>
          <w:rFonts w:hint="eastAsia"/>
          <w:sz w:val="24"/>
          <w:szCs w:val="24"/>
        </w:rPr>
        <w:lastRenderedPageBreak/>
        <w:t>3、</w:t>
      </w:r>
    </w:p>
    <w:p w14:paraId="4C0F57EF" w14:textId="13FA6969" w:rsidR="00233922" w:rsidRDefault="00233922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在栈上执行序幕代码为局部变量和参数分配内存空间</w:t>
      </w:r>
      <w:r w:rsidR="00B56471">
        <w:rPr>
          <w:rFonts w:hint="eastAsia"/>
          <w:sz w:val="24"/>
          <w:szCs w:val="24"/>
        </w:rPr>
        <w:t>并进行初始化</w:t>
      </w:r>
    </w:p>
    <w:p w14:paraId="2ADCE7F3" w14:textId="5FFC9C32" w:rsidR="00B56471" w:rsidRDefault="00233922" w:rsidP="007073F3">
      <w:pPr>
        <w:rPr>
          <w:sz w:val="24"/>
          <w:szCs w:val="24"/>
        </w:rPr>
      </w:pPr>
      <w:r w:rsidRPr="00233922">
        <w:rPr>
          <w:noProof/>
          <w:sz w:val="24"/>
          <w:szCs w:val="24"/>
        </w:rPr>
        <w:drawing>
          <wp:inline distT="0" distB="0" distL="0" distR="0" wp14:anchorId="6A8AD46B" wp14:editId="6B03F2B3">
            <wp:extent cx="4374259" cy="2865368"/>
            <wp:effectExtent l="0" t="0" r="7620" b="0"/>
            <wp:docPr id="43377188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71887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AC1B" w14:textId="4DB1E9CE" w:rsidR="00B56471" w:rsidRDefault="00B56471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4、</w:t>
      </w:r>
    </w:p>
    <w:p w14:paraId="26475BF4" w14:textId="79799637" w:rsidR="00B56471" w:rsidRDefault="00F97A75" w:rsidP="007073F3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在堆上创建Manager类型</w:t>
      </w:r>
      <w:r w:rsidR="000C3D19">
        <w:rPr>
          <w:rFonts w:hint="eastAsia"/>
          <w:sz w:val="24"/>
          <w:szCs w:val="24"/>
        </w:rPr>
        <w:t>的实例，这个对象包含了类型对象指针和同步块索引以及Manager实例对象自己的所有示例数据字段并且容纳Manager的所有基类定义的实例字段。</w:t>
      </w:r>
      <w:r w:rsidR="000C3D19" w:rsidRPr="000C3D19">
        <w:rPr>
          <w:rFonts w:hint="eastAsia"/>
          <w:color w:val="FF0000"/>
          <w:sz w:val="24"/>
          <w:szCs w:val="24"/>
        </w:rPr>
        <w:t>这个实例的类型对象指针</w:t>
      </w:r>
      <w:r w:rsidR="000565A5">
        <w:rPr>
          <w:rFonts w:hint="eastAsia"/>
          <w:color w:val="FF0000"/>
          <w:sz w:val="24"/>
          <w:szCs w:val="24"/>
        </w:rPr>
        <w:t>指向</w:t>
      </w:r>
      <w:r w:rsidR="000C3D19" w:rsidRPr="000C3D19">
        <w:rPr>
          <w:rFonts w:hint="eastAsia"/>
          <w:color w:val="FF0000"/>
          <w:sz w:val="24"/>
          <w:szCs w:val="24"/>
        </w:rPr>
        <w:t>实例对象对应的类型对象</w:t>
      </w:r>
      <w:r w:rsidR="000C3D19">
        <w:rPr>
          <w:rFonts w:hint="eastAsia"/>
          <w:color w:val="FF0000"/>
          <w:sz w:val="24"/>
          <w:szCs w:val="24"/>
        </w:rPr>
        <w:t>，</w:t>
      </w:r>
    </w:p>
    <w:p w14:paraId="36A7702D" w14:textId="334E58A8" w:rsidR="000C3D19" w:rsidRPr="00F52B74" w:rsidRDefault="000C3D19" w:rsidP="007073F3">
      <w:pPr>
        <w:rPr>
          <w:sz w:val="24"/>
          <w:szCs w:val="24"/>
        </w:rPr>
      </w:pPr>
      <w:r w:rsidRPr="00F52B74">
        <w:rPr>
          <w:rFonts w:hint="eastAsia"/>
          <w:sz w:val="24"/>
          <w:szCs w:val="24"/>
        </w:rPr>
        <w:t>然后new操作符返回该实例的内存地址存储在栈上的e变量中。</w:t>
      </w:r>
    </w:p>
    <w:p w14:paraId="72CAB7F0" w14:textId="3A888EC3" w:rsidR="00B56471" w:rsidRDefault="00F97A75" w:rsidP="007073F3">
      <w:pPr>
        <w:rPr>
          <w:sz w:val="24"/>
          <w:szCs w:val="24"/>
        </w:rPr>
      </w:pPr>
      <w:r w:rsidRPr="00F97A75">
        <w:rPr>
          <w:noProof/>
          <w:sz w:val="24"/>
          <w:szCs w:val="24"/>
        </w:rPr>
        <w:drawing>
          <wp:inline distT="0" distB="0" distL="0" distR="0" wp14:anchorId="23D99EA4" wp14:editId="6EA7BE36">
            <wp:extent cx="4511431" cy="2926334"/>
            <wp:effectExtent l="0" t="0" r="3810" b="7620"/>
            <wp:docPr id="193449472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4722" name="图片 1" descr="图示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727E" w14:textId="1CB0CCDF" w:rsidR="0047548C" w:rsidRDefault="0047548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5、</w:t>
      </w:r>
    </w:p>
    <w:p w14:paraId="14F17CE3" w14:textId="7AD1C27C" w:rsidR="0047548C" w:rsidRDefault="0047548C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调用静态方法时，C</w:t>
      </w:r>
      <w:r>
        <w:rPr>
          <w:sz w:val="24"/>
          <w:szCs w:val="24"/>
        </w:rPr>
        <w:t>LR</w:t>
      </w:r>
      <w:r>
        <w:rPr>
          <w:rFonts w:hint="eastAsia"/>
          <w:sz w:val="24"/>
          <w:szCs w:val="24"/>
        </w:rPr>
        <w:t>首先定位定义该静态方法的类型对象（如没有会加载对应的程序集并创建对应的类型对象），然后J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编译器在类型对象的</w:t>
      </w:r>
      <w:r w:rsidR="00B948E5"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表中查找被调用方法对应的记录项，如果是第一次执行该方法则进行J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编译，然后调用编译好的代码。</w:t>
      </w:r>
      <w:r w:rsidR="00BE6F0D">
        <w:rPr>
          <w:rFonts w:hint="eastAsia"/>
          <w:sz w:val="24"/>
          <w:szCs w:val="24"/>
        </w:rPr>
        <w:t>（）</w:t>
      </w:r>
    </w:p>
    <w:p w14:paraId="2EC9855C" w14:textId="4459E730" w:rsidR="000A71F3" w:rsidRDefault="0047548C" w:rsidP="007073F3">
      <w:pPr>
        <w:rPr>
          <w:sz w:val="24"/>
          <w:szCs w:val="24"/>
        </w:rPr>
      </w:pPr>
      <w:r w:rsidRPr="0047548C">
        <w:rPr>
          <w:noProof/>
          <w:sz w:val="24"/>
          <w:szCs w:val="24"/>
        </w:rPr>
        <w:drawing>
          <wp:inline distT="0" distB="0" distL="0" distR="0" wp14:anchorId="228506F0" wp14:editId="2BFB6CAB">
            <wp:extent cx="3089564" cy="1900564"/>
            <wp:effectExtent l="0" t="0" r="0" b="4445"/>
            <wp:docPr id="140453476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4762" name="图片 1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3577" cy="191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24FB" w14:textId="77777777" w:rsidR="000A71F3" w:rsidRDefault="000A71F3" w:rsidP="007073F3">
      <w:pPr>
        <w:rPr>
          <w:sz w:val="24"/>
          <w:szCs w:val="24"/>
        </w:rPr>
      </w:pPr>
    </w:p>
    <w:p w14:paraId="26971D8E" w14:textId="072A4CC4" w:rsidR="000A71F3" w:rsidRDefault="000A71F3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6、</w:t>
      </w:r>
    </w:p>
    <w:p w14:paraId="45C94241" w14:textId="1F0D7DDF" w:rsidR="000A71F3" w:rsidRDefault="004F2F47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 w:rsidR="007F2E38">
        <w:rPr>
          <w:rFonts w:hint="eastAsia"/>
          <w:sz w:val="24"/>
          <w:szCs w:val="24"/>
        </w:rPr>
        <w:t>非虚</w:t>
      </w:r>
      <w:r>
        <w:rPr>
          <w:rFonts w:hint="eastAsia"/>
          <w:sz w:val="24"/>
          <w:szCs w:val="24"/>
        </w:rPr>
        <w:t>实例方法时，J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编译器会找到该实例(</w:t>
      </w:r>
      <w:r>
        <w:rPr>
          <w:sz w:val="24"/>
          <w:szCs w:val="24"/>
        </w:rPr>
        <w:t>e)</w:t>
      </w:r>
      <w:r>
        <w:rPr>
          <w:rFonts w:hint="eastAsia"/>
          <w:sz w:val="24"/>
          <w:szCs w:val="24"/>
        </w:rPr>
        <w:t>对应的类型的类型对象，如果该类型没有定义正在调用的方法，J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编译器会回溯类的层次结构（直到Object，</w:t>
      </w:r>
      <w:r w:rsidRPr="003F54A3">
        <w:rPr>
          <w:rFonts w:hint="eastAsia"/>
          <w:color w:val="FF0000"/>
          <w:sz w:val="24"/>
          <w:szCs w:val="24"/>
        </w:rPr>
        <w:t>能</w:t>
      </w:r>
      <w:r w:rsidR="003F54A3">
        <w:rPr>
          <w:rFonts w:hint="eastAsia"/>
          <w:color w:val="FF0000"/>
          <w:sz w:val="24"/>
          <w:szCs w:val="24"/>
        </w:rPr>
        <w:t>回溯</w:t>
      </w:r>
      <w:r w:rsidRPr="003F54A3">
        <w:rPr>
          <w:rFonts w:hint="eastAsia"/>
          <w:color w:val="FF0000"/>
          <w:sz w:val="24"/>
          <w:szCs w:val="24"/>
        </w:rPr>
        <w:t>的原因是每个类型对象都有一个字段引用了它的基类型</w:t>
      </w:r>
      <w:r>
        <w:rPr>
          <w:rFonts w:hint="eastAsia"/>
          <w:sz w:val="24"/>
          <w:szCs w:val="24"/>
        </w:rPr>
        <w:t>）并在沿途的每个类中查找该方法</w:t>
      </w:r>
      <w:r w:rsidR="00814130">
        <w:rPr>
          <w:rFonts w:hint="eastAsia"/>
          <w:sz w:val="24"/>
          <w:szCs w:val="24"/>
        </w:rPr>
        <w:t>，然后对该方法J</w:t>
      </w:r>
      <w:r w:rsidR="00814130">
        <w:rPr>
          <w:sz w:val="24"/>
          <w:szCs w:val="24"/>
        </w:rPr>
        <w:t>IT</w:t>
      </w:r>
      <w:r w:rsidR="00814130">
        <w:rPr>
          <w:rFonts w:hint="eastAsia"/>
          <w:sz w:val="24"/>
          <w:szCs w:val="24"/>
        </w:rPr>
        <w:t>编译，调用J</w:t>
      </w:r>
      <w:r w:rsidR="00814130">
        <w:rPr>
          <w:sz w:val="24"/>
          <w:szCs w:val="24"/>
        </w:rPr>
        <w:t>IT</w:t>
      </w:r>
      <w:r w:rsidR="00814130">
        <w:rPr>
          <w:rFonts w:hint="eastAsia"/>
          <w:sz w:val="24"/>
          <w:szCs w:val="24"/>
        </w:rPr>
        <w:t>编译后的代码</w:t>
      </w:r>
    </w:p>
    <w:p w14:paraId="6C22994F" w14:textId="7045718E" w:rsidR="000A71F3" w:rsidRDefault="000A71F3" w:rsidP="007073F3">
      <w:pPr>
        <w:rPr>
          <w:sz w:val="24"/>
          <w:szCs w:val="24"/>
        </w:rPr>
      </w:pPr>
      <w:r w:rsidRPr="000A71F3">
        <w:rPr>
          <w:noProof/>
          <w:sz w:val="24"/>
          <w:szCs w:val="24"/>
        </w:rPr>
        <w:drawing>
          <wp:inline distT="0" distB="0" distL="0" distR="0" wp14:anchorId="33224E0C" wp14:editId="79AF5E0B">
            <wp:extent cx="3297382" cy="1993647"/>
            <wp:effectExtent l="0" t="0" r="0" b="6985"/>
            <wp:docPr id="35769218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2189" name="图片 1" descr="图示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8330" cy="20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6A7" w14:textId="0321500F" w:rsidR="007F2E38" w:rsidRDefault="007F2E38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7、</w:t>
      </w:r>
    </w:p>
    <w:p w14:paraId="629A289A" w14:textId="5F86FC11" w:rsidR="007F2E38" w:rsidRDefault="00872FD7" w:rsidP="007073F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调用虚方法时，J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编译器要在方法中生成一些额外的代码，方法每次调用都会执行这些代码。这些代码首先检查发出调用的变量，并跟随地址来到发出调用的对象，然后代码检查</w:t>
      </w:r>
      <w:r w:rsidR="00267CE5">
        <w:rPr>
          <w:rFonts w:hint="eastAsia"/>
          <w:sz w:val="24"/>
          <w:szCs w:val="24"/>
        </w:rPr>
        <w:t>被调用</w:t>
      </w:r>
      <w:r>
        <w:rPr>
          <w:rFonts w:hint="eastAsia"/>
          <w:sz w:val="24"/>
          <w:szCs w:val="24"/>
        </w:rPr>
        <w:t>对象</w:t>
      </w:r>
      <w:r w:rsidR="00267CE5">
        <w:rPr>
          <w:rFonts w:hint="eastAsia"/>
          <w:sz w:val="24"/>
          <w:szCs w:val="24"/>
        </w:rPr>
        <w:t>（实例对象）</w:t>
      </w:r>
      <w:r>
        <w:rPr>
          <w:rFonts w:hint="eastAsia"/>
          <w:sz w:val="24"/>
          <w:szCs w:val="24"/>
        </w:rPr>
        <w:t>内部的类型对象指针成员，该成员</w:t>
      </w:r>
      <w:r w:rsidR="00B3596C">
        <w:rPr>
          <w:rFonts w:hint="eastAsia"/>
          <w:sz w:val="24"/>
          <w:szCs w:val="24"/>
        </w:rPr>
        <w:t>指向</w:t>
      </w:r>
      <w:r>
        <w:rPr>
          <w:rFonts w:hint="eastAsia"/>
          <w:sz w:val="24"/>
          <w:szCs w:val="24"/>
        </w:rPr>
        <w:t>对象的实际类型，然后代码在类型对象的方法表中查找引用了被调用方法的记录项对</w:t>
      </w:r>
      <w:r w:rsidR="006B0342">
        <w:rPr>
          <w:rFonts w:hint="eastAsia"/>
          <w:sz w:val="24"/>
          <w:szCs w:val="24"/>
        </w:rPr>
        <w:t>象</w:t>
      </w:r>
      <w:r>
        <w:rPr>
          <w:rFonts w:hint="eastAsia"/>
          <w:sz w:val="24"/>
          <w:szCs w:val="24"/>
        </w:rPr>
        <w:t>进行J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编译，最后调用J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编译好的代码。</w:t>
      </w:r>
    </w:p>
    <w:p w14:paraId="6030C398" w14:textId="662E0975" w:rsidR="007F2E38" w:rsidRDefault="00872FD7" w:rsidP="007073F3">
      <w:pPr>
        <w:rPr>
          <w:sz w:val="24"/>
          <w:szCs w:val="24"/>
        </w:rPr>
      </w:pPr>
      <w:r w:rsidRPr="00872FD7">
        <w:rPr>
          <w:noProof/>
          <w:sz w:val="24"/>
          <w:szCs w:val="24"/>
        </w:rPr>
        <w:drawing>
          <wp:inline distT="0" distB="0" distL="0" distR="0" wp14:anchorId="0F2DC94A" wp14:editId="6122C671">
            <wp:extent cx="3318164" cy="2169380"/>
            <wp:effectExtent l="0" t="0" r="0" b="2540"/>
            <wp:docPr id="106402328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3283" name="图片 1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9088" cy="2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5005" w14:textId="77777777" w:rsidR="00BE6F0D" w:rsidRDefault="00BE6F0D" w:rsidP="007073F3">
      <w:pPr>
        <w:rPr>
          <w:sz w:val="24"/>
          <w:szCs w:val="24"/>
        </w:rPr>
      </w:pPr>
    </w:p>
    <w:p w14:paraId="75588374" w14:textId="73985C41" w:rsidR="00BE6F0D" w:rsidRPr="00233922" w:rsidRDefault="00BE6F0D" w:rsidP="007073F3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s：在步骤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中对类型对象初始化即把类型对象的类型对象指针指向System.Type。 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et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ype方法是返回储存在指定实例化对象的类型对象指针成员中的地址，那么返回的是指向实例对象的类型对象的指针，因此可以判断任何实例对象的真实类型。</w:t>
      </w:r>
    </w:p>
    <w:sectPr w:rsidR="00BE6F0D" w:rsidRPr="002339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382FB" w14:textId="77777777" w:rsidR="009A77D6" w:rsidRDefault="009A77D6" w:rsidP="006B0342">
      <w:r>
        <w:separator/>
      </w:r>
    </w:p>
  </w:endnote>
  <w:endnote w:type="continuationSeparator" w:id="0">
    <w:p w14:paraId="7A860D2F" w14:textId="77777777" w:rsidR="009A77D6" w:rsidRDefault="009A77D6" w:rsidP="006B0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AAEF4" w14:textId="77777777" w:rsidR="009A77D6" w:rsidRDefault="009A77D6" w:rsidP="006B0342">
      <w:r>
        <w:separator/>
      </w:r>
    </w:p>
  </w:footnote>
  <w:footnote w:type="continuationSeparator" w:id="0">
    <w:p w14:paraId="028F5815" w14:textId="77777777" w:rsidR="009A77D6" w:rsidRDefault="009A77D6" w:rsidP="006B03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85"/>
    <w:rsid w:val="00045EC7"/>
    <w:rsid w:val="00054A2A"/>
    <w:rsid w:val="000565A5"/>
    <w:rsid w:val="000954E7"/>
    <w:rsid w:val="000A71F3"/>
    <w:rsid w:val="000C0E6B"/>
    <w:rsid w:val="000C3D19"/>
    <w:rsid w:val="000C67AE"/>
    <w:rsid w:val="000D0110"/>
    <w:rsid w:val="00104FA7"/>
    <w:rsid w:val="00153F97"/>
    <w:rsid w:val="001B21BC"/>
    <w:rsid w:val="002005AB"/>
    <w:rsid w:val="00233922"/>
    <w:rsid w:val="002459CA"/>
    <w:rsid w:val="00267CE5"/>
    <w:rsid w:val="00272785"/>
    <w:rsid w:val="002D4BF0"/>
    <w:rsid w:val="003603D4"/>
    <w:rsid w:val="00367B43"/>
    <w:rsid w:val="00376746"/>
    <w:rsid w:val="003C4501"/>
    <w:rsid w:val="003F54A3"/>
    <w:rsid w:val="00401C23"/>
    <w:rsid w:val="0047548C"/>
    <w:rsid w:val="004B637D"/>
    <w:rsid w:val="004F13E2"/>
    <w:rsid w:val="004F2F47"/>
    <w:rsid w:val="00576AF7"/>
    <w:rsid w:val="00590E88"/>
    <w:rsid w:val="00596BAF"/>
    <w:rsid w:val="005C4292"/>
    <w:rsid w:val="005D10D7"/>
    <w:rsid w:val="005E6F49"/>
    <w:rsid w:val="005F5564"/>
    <w:rsid w:val="0063080C"/>
    <w:rsid w:val="006356DA"/>
    <w:rsid w:val="006A054E"/>
    <w:rsid w:val="006B0342"/>
    <w:rsid w:val="006B047A"/>
    <w:rsid w:val="007073F3"/>
    <w:rsid w:val="00741F9C"/>
    <w:rsid w:val="00752679"/>
    <w:rsid w:val="00775968"/>
    <w:rsid w:val="007F2E38"/>
    <w:rsid w:val="00814130"/>
    <w:rsid w:val="00832193"/>
    <w:rsid w:val="00872FD7"/>
    <w:rsid w:val="008A16A1"/>
    <w:rsid w:val="009507D6"/>
    <w:rsid w:val="0097395C"/>
    <w:rsid w:val="009741DA"/>
    <w:rsid w:val="009A77D6"/>
    <w:rsid w:val="009B350D"/>
    <w:rsid w:val="00A07F85"/>
    <w:rsid w:val="00A70B02"/>
    <w:rsid w:val="00A86FF2"/>
    <w:rsid w:val="00AC7433"/>
    <w:rsid w:val="00AF649D"/>
    <w:rsid w:val="00B260C3"/>
    <w:rsid w:val="00B3596C"/>
    <w:rsid w:val="00B56471"/>
    <w:rsid w:val="00B617BF"/>
    <w:rsid w:val="00B948E5"/>
    <w:rsid w:val="00BC47DF"/>
    <w:rsid w:val="00BE26C7"/>
    <w:rsid w:val="00BE6F0D"/>
    <w:rsid w:val="00BF46C2"/>
    <w:rsid w:val="00C21192"/>
    <w:rsid w:val="00C9439C"/>
    <w:rsid w:val="00CF30B2"/>
    <w:rsid w:val="00D1221E"/>
    <w:rsid w:val="00D32F63"/>
    <w:rsid w:val="00D6174F"/>
    <w:rsid w:val="00D81363"/>
    <w:rsid w:val="00D87D9D"/>
    <w:rsid w:val="00D942B7"/>
    <w:rsid w:val="00DA1C80"/>
    <w:rsid w:val="00DC7DD0"/>
    <w:rsid w:val="00E572AD"/>
    <w:rsid w:val="00E66121"/>
    <w:rsid w:val="00EA62AE"/>
    <w:rsid w:val="00F52B74"/>
    <w:rsid w:val="00F877C8"/>
    <w:rsid w:val="00F94273"/>
    <w:rsid w:val="00F97A75"/>
    <w:rsid w:val="00FE4E8C"/>
    <w:rsid w:val="00FF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4960DF"/>
  <w15:chartTrackingRefBased/>
  <w15:docId w15:val="{EF86EB25-BE4A-409C-AFD9-C4D3C01E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43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56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7073F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6B03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B034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B03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B03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7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log.csdn.net/m0_58717895/article/details/12305756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12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63</cp:revision>
  <dcterms:created xsi:type="dcterms:W3CDTF">2023-06-20T01:28:00Z</dcterms:created>
  <dcterms:modified xsi:type="dcterms:W3CDTF">2023-09-14T09:49:00Z</dcterms:modified>
</cp:coreProperties>
</file>