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A34A7" w14:textId="240ABEC6" w:rsidR="009C7FEE" w:rsidRDefault="00BA7763">
      <w:proofErr w:type="spellStart"/>
      <w:r w:rsidRPr="00BA7763">
        <w:t>BaseRaycaster</w:t>
      </w:r>
      <w:proofErr w:type="spellEnd"/>
      <w:r w:rsidR="0093526A">
        <w:rPr>
          <w:rFonts w:hint="eastAsia"/>
        </w:rPr>
        <w:t>类：</w:t>
      </w:r>
    </w:p>
    <w:p w14:paraId="3591E5E3" w14:textId="0EA1BDF3" w:rsidR="0093526A" w:rsidRDefault="0093526A">
      <w:r>
        <w:tab/>
      </w:r>
      <w:r w:rsidR="00402E2D">
        <w:rPr>
          <w:rFonts w:hint="eastAsia"/>
        </w:rPr>
        <w:t>继承</w:t>
      </w:r>
      <w:proofErr w:type="spellStart"/>
      <w:r w:rsidR="00402E2D">
        <w:rPr>
          <w:rFonts w:hint="eastAsia"/>
        </w:rPr>
        <w:t>UIBehaviour</w:t>
      </w:r>
      <w:proofErr w:type="spellEnd"/>
      <w:r w:rsidR="00402E2D">
        <w:rPr>
          <w:rFonts w:hint="eastAsia"/>
        </w:rPr>
        <w:t>，所有射线检测器的基类，</w:t>
      </w:r>
      <w:r w:rsidR="001747D1" w:rsidRPr="001747D1">
        <w:rPr>
          <w:rFonts w:hint="eastAsia"/>
        </w:rPr>
        <w:t>负责对场景元素执行射线检测</w:t>
      </w:r>
      <w:r w:rsidR="001747D1">
        <w:rPr>
          <w:rFonts w:hint="eastAsia"/>
        </w:rPr>
        <w:t>，默认包括</w:t>
      </w:r>
      <w:proofErr w:type="spellStart"/>
      <w:r w:rsidR="001747D1" w:rsidRPr="001747D1">
        <w:t>PhysicsRaycaster</w:t>
      </w:r>
      <w:proofErr w:type="spellEnd"/>
      <w:r w:rsidR="001747D1" w:rsidRPr="001747D1">
        <w:t>（3D物理射线检测）</w:t>
      </w:r>
      <w:r w:rsidR="001747D1">
        <w:rPr>
          <w:rFonts w:hint="eastAsia"/>
        </w:rPr>
        <w:t>、</w:t>
      </w:r>
      <w:r w:rsidR="001747D1" w:rsidRPr="001747D1">
        <w:t>Physics2DRaycaster（2D物理射线检测）</w:t>
      </w:r>
      <w:r w:rsidR="001747D1">
        <w:rPr>
          <w:rFonts w:hint="eastAsia"/>
        </w:rPr>
        <w:t>、</w:t>
      </w:r>
      <w:proofErr w:type="spellStart"/>
      <w:r w:rsidR="001747D1" w:rsidRPr="001747D1">
        <w:t>GraphicRaycaster</w:t>
      </w:r>
      <w:proofErr w:type="spellEnd"/>
      <w:r w:rsidR="001747D1" w:rsidRPr="001747D1">
        <w:t>（UI图形射线检测）</w:t>
      </w:r>
      <w:r w:rsidR="001747D1">
        <w:rPr>
          <w:rFonts w:hint="eastAsia"/>
        </w:rPr>
        <w:t>，决定是否点击场景中的元素。</w:t>
      </w:r>
      <w:r w:rsidR="005A0488">
        <w:rPr>
          <w:rFonts w:hint="eastAsia"/>
        </w:rPr>
        <w:t>同样可以自行继承定义新的射线检测类</w:t>
      </w:r>
      <w:r w:rsidR="000C1E14">
        <w:rPr>
          <w:rFonts w:hint="eastAsia"/>
        </w:rPr>
        <w:t>。</w:t>
      </w:r>
    </w:p>
    <w:p w14:paraId="0D4CFC93" w14:textId="77777777" w:rsidR="002B0F5B" w:rsidRDefault="002B0F5B"/>
    <w:p w14:paraId="6AFFAABC" w14:textId="364A58F6" w:rsidR="002B0F5B" w:rsidRDefault="0023284A">
      <w:r>
        <w:rPr>
          <w:rFonts w:hint="eastAsia"/>
        </w:rPr>
        <w:t>提供的</w:t>
      </w:r>
      <w:r w:rsidR="00AC4994">
        <w:rPr>
          <w:rFonts w:hint="eastAsia"/>
        </w:rPr>
        <w:t>属性：</w:t>
      </w:r>
    </w:p>
    <w:p w14:paraId="0601D452" w14:textId="1601799E" w:rsidR="00AC4994" w:rsidRDefault="00AC4994">
      <w:r w:rsidRPr="00AC4994">
        <w:rPr>
          <w:noProof/>
        </w:rPr>
        <w:drawing>
          <wp:inline distT="0" distB="0" distL="0" distR="0" wp14:anchorId="51A36289" wp14:editId="7E54590A">
            <wp:extent cx="3724077" cy="3695382"/>
            <wp:effectExtent l="0" t="0" r="0" b="635"/>
            <wp:docPr id="88443301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33017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2238" cy="371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E864" w14:textId="41EFD3CC" w:rsidR="00AC4994" w:rsidRDefault="00AC4994">
      <w:r>
        <w:rPr>
          <w:rFonts w:hint="eastAsia"/>
        </w:rPr>
        <w:t>提供的主要的功能：</w:t>
      </w:r>
    </w:p>
    <w:p w14:paraId="2B013C11" w14:textId="64084574" w:rsidR="00AC4994" w:rsidRDefault="00AC4994">
      <w:r w:rsidRPr="00AC4994">
        <w:rPr>
          <w:noProof/>
        </w:rPr>
        <w:drawing>
          <wp:inline distT="0" distB="0" distL="0" distR="0" wp14:anchorId="2C5D585F" wp14:editId="66349462">
            <wp:extent cx="5274310" cy="1917065"/>
            <wp:effectExtent l="0" t="0" r="2540" b="6985"/>
            <wp:docPr id="21332520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5204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0893" w14:textId="5AF88C68" w:rsidR="0002135E" w:rsidRDefault="00B53D53">
      <w:r>
        <w:rPr>
          <w:rFonts w:hint="eastAsia"/>
        </w:rPr>
        <w:t>主要</w:t>
      </w:r>
      <w:r w:rsidR="00F814E9">
        <w:rPr>
          <w:rFonts w:hint="eastAsia"/>
        </w:rPr>
        <w:t>功能实现，</w:t>
      </w:r>
      <w:r w:rsidR="00AC4994">
        <w:rPr>
          <w:rFonts w:hint="eastAsia"/>
        </w:rPr>
        <w:t>组件激活的时候将该射线检测器注册到</w:t>
      </w:r>
      <w:proofErr w:type="spellStart"/>
      <w:r w:rsidR="00AC4994">
        <w:rPr>
          <w:rFonts w:hint="eastAsia"/>
        </w:rPr>
        <w:t>RaycasterManager</w:t>
      </w:r>
      <w:proofErr w:type="spellEnd"/>
      <w:r w:rsidR="00AC4994">
        <w:rPr>
          <w:rFonts w:hint="eastAsia"/>
        </w:rPr>
        <w:t>，失活的时候</w:t>
      </w:r>
      <w:r w:rsidR="00B83EA4">
        <w:rPr>
          <w:rFonts w:hint="eastAsia"/>
        </w:rPr>
        <w:t>注销。</w:t>
      </w:r>
    </w:p>
    <w:p w14:paraId="3AB638FE" w14:textId="3AF0D7F2" w:rsidR="0002135E" w:rsidRDefault="0002135E">
      <w:r>
        <w:rPr>
          <w:rFonts w:hint="eastAsia"/>
        </w:rPr>
        <w:lastRenderedPageBreak/>
        <w:t>事件实现：</w:t>
      </w:r>
    </w:p>
    <w:p w14:paraId="42A7D25E" w14:textId="2BED1DDA" w:rsidR="0002135E" w:rsidRDefault="0002135E">
      <w:r w:rsidRPr="0002135E">
        <w:rPr>
          <w:noProof/>
        </w:rPr>
        <w:drawing>
          <wp:inline distT="0" distB="0" distL="0" distR="0" wp14:anchorId="429EEEB7" wp14:editId="678E0206">
            <wp:extent cx="5274310" cy="1564005"/>
            <wp:effectExtent l="0" t="0" r="2540" b="0"/>
            <wp:docPr id="155097080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70807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41DE" w14:textId="4401CF5C" w:rsidR="0002135E" w:rsidRDefault="00625C68" w:rsidP="00625C68">
      <w:r w:rsidRPr="00625C68">
        <w:t>当 Canvas 层级结构变化时（如父Canvas被动态附加/移除）</w:t>
      </w:r>
      <w:r>
        <w:rPr>
          <w:rFonts w:hint="eastAsia"/>
        </w:rPr>
        <w:t>、</w:t>
      </w:r>
      <w:r w:rsidRPr="00625C68">
        <w:t>当对象的父级 Transform 变化时（如被移动到另一个父对象下）</w:t>
      </w:r>
      <w:r>
        <w:rPr>
          <w:rFonts w:hint="eastAsia"/>
        </w:rPr>
        <w:t>，将</w:t>
      </w:r>
      <w:r>
        <w:t xml:space="preserve"> </w:t>
      </w:r>
      <w:proofErr w:type="spellStart"/>
      <w:r>
        <w:t>m_RootRaycaster</w:t>
      </w:r>
      <w:proofErr w:type="spellEnd"/>
      <w:r>
        <w:t xml:space="preserve"> 设为 null，强制下次访问时重新查找</w:t>
      </w:r>
      <w:r>
        <w:rPr>
          <w:rFonts w:hint="eastAsia"/>
        </w:rPr>
        <w:t>顶层的父Canvas</w:t>
      </w:r>
    </w:p>
    <w:p w14:paraId="7AF731C0" w14:textId="77777777" w:rsidR="003B0372" w:rsidRDefault="003B0372" w:rsidP="00625C68"/>
    <w:p w14:paraId="43497591" w14:textId="5C2C78A9" w:rsidR="003B0372" w:rsidRDefault="008868D0" w:rsidP="00625C68">
      <w:r>
        <w:rPr>
          <w:rFonts w:hint="eastAsia"/>
        </w:rPr>
        <w:t>提供的</w:t>
      </w:r>
      <w:r w:rsidR="00B66088">
        <w:rPr>
          <w:rFonts w:hint="eastAsia"/>
        </w:rPr>
        <w:t>抽象方法和抽象属性</w:t>
      </w:r>
      <w:r>
        <w:rPr>
          <w:rFonts w:hint="eastAsia"/>
        </w:rPr>
        <w:t>：</w:t>
      </w:r>
    </w:p>
    <w:p w14:paraId="601B69D6" w14:textId="1C980A2C" w:rsidR="00B66088" w:rsidRDefault="00B66088" w:rsidP="00625C68">
      <w:r w:rsidRPr="00B66088">
        <w:rPr>
          <w:noProof/>
        </w:rPr>
        <w:drawing>
          <wp:inline distT="0" distB="0" distL="0" distR="0" wp14:anchorId="0FCAFC99" wp14:editId="56D568B6">
            <wp:extent cx="5274310" cy="1391285"/>
            <wp:effectExtent l="0" t="0" r="2540" b="0"/>
            <wp:docPr id="19573829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8299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B9FC" w14:textId="77777777" w:rsidR="001E4183" w:rsidRDefault="001E4183" w:rsidP="00625C68"/>
    <w:p w14:paraId="2A997016" w14:textId="77777777" w:rsidR="001E4183" w:rsidRDefault="001E4183" w:rsidP="00625C68"/>
    <w:p w14:paraId="1DF671F8" w14:textId="77777777" w:rsidR="001E4183" w:rsidRDefault="001E4183" w:rsidP="00625C68"/>
    <w:p w14:paraId="2D079189" w14:textId="77777777" w:rsidR="001E4183" w:rsidRDefault="001E4183" w:rsidP="00625C68"/>
    <w:p w14:paraId="0955179C" w14:textId="77777777" w:rsidR="001E4183" w:rsidRDefault="001E4183" w:rsidP="00625C68"/>
    <w:p w14:paraId="1F016CB9" w14:textId="77777777" w:rsidR="001E4183" w:rsidRDefault="001E4183" w:rsidP="00625C68"/>
    <w:p w14:paraId="74643477" w14:textId="77777777" w:rsidR="001E4183" w:rsidRDefault="001E4183" w:rsidP="00625C68"/>
    <w:p w14:paraId="2EACCF5A" w14:textId="77777777" w:rsidR="001E4183" w:rsidRDefault="001E4183" w:rsidP="00625C68"/>
    <w:p w14:paraId="07C740A5" w14:textId="77777777" w:rsidR="001E4183" w:rsidRDefault="001E4183" w:rsidP="00625C68"/>
    <w:p w14:paraId="7A839FD3" w14:textId="77777777" w:rsidR="001E4183" w:rsidRDefault="001E4183" w:rsidP="00625C68"/>
    <w:p w14:paraId="19AE8A82" w14:textId="77777777" w:rsidR="001E4183" w:rsidRDefault="001E4183" w:rsidP="00625C68"/>
    <w:p w14:paraId="52E69DF9" w14:textId="2BDB2B13" w:rsidR="008C2FB9" w:rsidRDefault="008C2FB9" w:rsidP="00625C68">
      <w:proofErr w:type="spellStart"/>
      <w:r w:rsidRPr="008C2FB9">
        <w:lastRenderedPageBreak/>
        <w:t>PhysicsRaycaster</w:t>
      </w:r>
      <w:proofErr w:type="spellEnd"/>
      <w:r>
        <w:rPr>
          <w:rFonts w:hint="eastAsia"/>
        </w:rPr>
        <w:t>类：</w:t>
      </w:r>
    </w:p>
    <w:p w14:paraId="1442988C" w14:textId="7CBD347B" w:rsidR="008C2FB9" w:rsidRDefault="008C2FB9" w:rsidP="00625C68">
      <w:r>
        <w:tab/>
      </w:r>
      <w:r>
        <w:rPr>
          <w:rFonts w:hint="eastAsia"/>
        </w:rPr>
        <w:t>继承</w:t>
      </w:r>
      <w:proofErr w:type="spellStart"/>
      <w:r w:rsidRPr="008C2FB9">
        <w:t>BaseRaycaster</w:t>
      </w:r>
      <w:proofErr w:type="spellEnd"/>
      <w:r>
        <w:rPr>
          <w:rFonts w:hint="eastAsia"/>
        </w:rPr>
        <w:t>，</w:t>
      </w:r>
      <w:r w:rsidR="0089433A">
        <w:rPr>
          <w:rFonts w:hint="eastAsia"/>
        </w:rPr>
        <w:t>主要处理3D空间中的射线</w:t>
      </w:r>
      <w:r w:rsidR="00910473">
        <w:rPr>
          <w:rFonts w:hint="eastAsia"/>
        </w:rPr>
        <w:t>，</w:t>
      </w:r>
      <w:r w:rsidR="00EC7020" w:rsidRPr="006E616E">
        <w:rPr>
          <w:rFonts w:hint="eastAsia"/>
        </w:rPr>
        <w:t>检测</w:t>
      </w:r>
      <w:r w:rsidR="00EC7020" w:rsidRPr="006E616E">
        <w:t>物理系统管理的</w:t>
      </w:r>
      <w:r w:rsidR="00EC7020">
        <w:rPr>
          <w:rFonts w:hint="eastAsia"/>
        </w:rPr>
        <w:t>对象</w:t>
      </w:r>
      <w:r w:rsidR="00423A3F">
        <w:rPr>
          <w:rFonts w:hint="eastAsia"/>
        </w:rPr>
        <w:t>。</w:t>
      </w:r>
    </w:p>
    <w:p w14:paraId="2C607993" w14:textId="376A72CA" w:rsidR="00133377" w:rsidRDefault="00133377" w:rsidP="00625C68"/>
    <w:p w14:paraId="07B53A45" w14:textId="77D63BC4" w:rsidR="003B300E" w:rsidRDefault="003B300E" w:rsidP="00625C68">
      <w:proofErr w:type="spellStart"/>
      <w:r w:rsidRPr="003B300E">
        <w:t>ComputeRayAndDistance</w:t>
      </w:r>
      <w:proofErr w:type="spellEnd"/>
      <w:r>
        <w:rPr>
          <w:rFonts w:hint="eastAsia"/>
        </w:rPr>
        <w:t>方法：</w:t>
      </w:r>
    </w:p>
    <w:p w14:paraId="2B061C6D" w14:textId="67AABAFB" w:rsidR="00D35F78" w:rsidRDefault="00D35F78" w:rsidP="00625C68">
      <w:r>
        <w:rPr>
          <w:rFonts w:hint="eastAsia"/>
        </w:rPr>
        <w:t>计算点击的点是否在相机范围内，以及距离横截面的距离</w:t>
      </w:r>
    </w:p>
    <w:p w14:paraId="079AF1E9" w14:textId="6ADEE47A" w:rsidR="003B300E" w:rsidRDefault="003B300E" w:rsidP="00625C68">
      <w:r w:rsidRPr="003B300E">
        <w:rPr>
          <w:noProof/>
        </w:rPr>
        <w:drawing>
          <wp:inline distT="0" distB="0" distL="0" distR="0" wp14:anchorId="03F0176E" wp14:editId="55F3E9BC">
            <wp:extent cx="5274310" cy="2395855"/>
            <wp:effectExtent l="0" t="0" r="2540" b="4445"/>
            <wp:docPr id="65532036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0367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90C5" w14:textId="77777777" w:rsidR="008C2FB9" w:rsidRDefault="008C2FB9" w:rsidP="00625C68"/>
    <w:p w14:paraId="68C898CF" w14:textId="41225F47" w:rsidR="00C62513" w:rsidRDefault="007E6E46" w:rsidP="00625C68">
      <w:r>
        <w:rPr>
          <w:rFonts w:hint="eastAsia"/>
        </w:rPr>
        <w:t>实现</w:t>
      </w:r>
      <w:r w:rsidR="00C62513">
        <w:rPr>
          <w:rFonts w:hint="eastAsia"/>
        </w:rPr>
        <w:t>基类</w:t>
      </w:r>
      <w:proofErr w:type="spellStart"/>
      <w:r w:rsidR="00C62513">
        <w:rPr>
          <w:rFonts w:hint="eastAsia"/>
        </w:rPr>
        <w:t>Raycast</w:t>
      </w:r>
      <w:proofErr w:type="spellEnd"/>
      <w:r w:rsidR="00C62513">
        <w:rPr>
          <w:rFonts w:hint="eastAsia"/>
        </w:rPr>
        <w:t>函数</w:t>
      </w:r>
      <w:r w:rsidR="00797A30">
        <w:rPr>
          <w:rFonts w:hint="eastAsia"/>
        </w:rPr>
        <w:t>：</w:t>
      </w:r>
    </w:p>
    <w:p w14:paraId="49F10BAB" w14:textId="3921CCD4" w:rsidR="00E50006" w:rsidRDefault="00E50006" w:rsidP="00625C68">
      <w:r w:rsidRPr="00E50006">
        <w:drawing>
          <wp:inline distT="0" distB="0" distL="0" distR="0" wp14:anchorId="60BBA4F9" wp14:editId="5A160A88">
            <wp:extent cx="5274310" cy="2578735"/>
            <wp:effectExtent l="0" t="0" r="2540" b="0"/>
            <wp:docPr id="2924380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3805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F330" w14:textId="78050A8D" w:rsidR="00E50006" w:rsidRDefault="00E50006" w:rsidP="00625C68">
      <w:pPr>
        <w:rPr>
          <w:rFonts w:hint="eastAsia"/>
        </w:rPr>
      </w:pPr>
      <w:r w:rsidRPr="00E50006">
        <w:lastRenderedPageBreak/>
        <w:drawing>
          <wp:inline distT="0" distB="0" distL="0" distR="0" wp14:anchorId="7472B988" wp14:editId="091203FC">
            <wp:extent cx="5274310" cy="2490470"/>
            <wp:effectExtent l="0" t="0" r="2540" b="5080"/>
            <wp:docPr id="189056193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61936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5E14" w14:textId="3220E4BB" w:rsidR="008C2FB9" w:rsidRDefault="00B155BE" w:rsidP="00625C68">
      <w:r>
        <w:rPr>
          <w:rFonts w:hint="eastAsia"/>
        </w:rPr>
        <w:t>Ps：</w:t>
      </w:r>
    </w:p>
    <w:p w14:paraId="4603159E" w14:textId="6B2EB808" w:rsidR="00B155BE" w:rsidRDefault="00B155BE" w:rsidP="00DC05AF">
      <w:pPr>
        <w:pStyle w:val="a9"/>
        <w:numPr>
          <w:ilvl w:val="0"/>
          <w:numId w:val="1"/>
        </w:numPr>
      </w:pPr>
      <w:proofErr w:type="spellStart"/>
      <w:r w:rsidRPr="00B155BE">
        <w:t>ReflectionMethodsCache</w:t>
      </w:r>
      <w:proofErr w:type="spellEnd"/>
      <w:r>
        <w:rPr>
          <w:rFonts w:hint="eastAsia"/>
        </w:rPr>
        <w:t>是一个单例的代理类，通过缓存反射方法，减少反射的开销。</w:t>
      </w:r>
    </w:p>
    <w:p w14:paraId="0430FBFB" w14:textId="410BD85E" w:rsidR="00E50006" w:rsidRPr="00E50006" w:rsidRDefault="00E50006" w:rsidP="00E50006">
      <w:pPr>
        <w:pStyle w:val="a9"/>
        <w:numPr>
          <w:ilvl w:val="0"/>
          <w:numId w:val="1"/>
        </w:numPr>
      </w:pPr>
      <w:r>
        <w:rPr>
          <w:rFonts w:hint="eastAsia"/>
        </w:rPr>
        <w:t>如果规定了最大射线交点数量，则调用的是</w:t>
      </w:r>
      <w:proofErr w:type="spellStart"/>
      <w:r w:rsidRPr="00E50006">
        <w:t>Physics.RaycastNonAllo</w:t>
      </w:r>
      <w:proofErr w:type="spellEnd"/>
      <w:r>
        <w:rPr>
          <w:rFonts w:hint="eastAsia"/>
        </w:rPr>
        <w:t>方法，</w:t>
      </w:r>
      <w:r w:rsidRPr="00E50006">
        <w:rPr>
          <w:rFonts w:hint="eastAsia"/>
        </w:rPr>
        <w:t>复用预分配的</w:t>
      </w:r>
      <w:proofErr w:type="spellStart"/>
      <w:r w:rsidRPr="00E50006">
        <w:t>RaycastHit</w:t>
      </w:r>
      <w:proofErr w:type="spellEnd"/>
      <w:r w:rsidRPr="00E50006">
        <w:t>[]数组，不会产生新的内存分配。</w:t>
      </w:r>
    </w:p>
    <w:p w14:paraId="3BE8C086" w14:textId="77906900" w:rsidR="00DC05AF" w:rsidRDefault="00AD54A8" w:rsidP="00FC08B1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  <w:noProof/>
        </w:rPr>
        <w:t>根据Camera的CullingMask的值和m_EventMask进行与运算，得到能</w:t>
      </w:r>
      <w:r w:rsidR="00960C06">
        <w:rPr>
          <w:rFonts w:hint="eastAsia"/>
          <w:noProof/>
        </w:rPr>
        <w:t>接收到事件的层级</w:t>
      </w:r>
      <w:r w:rsidR="005524C5" w:rsidRPr="005524C5">
        <w:drawing>
          <wp:inline distT="0" distB="0" distL="0" distR="0" wp14:anchorId="60BD3B31" wp14:editId="07711ED3">
            <wp:extent cx="5274310" cy="594360"/>
            <wp:effectExtent l="0" t="0" r="2540" b="0"/>
            <wp:docPr id="1436906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06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6C48" w14:textId="77777777" w:rsidR="00FC08B1" w:rsidRDefault="00FC08B1" w:rsidP="00625C68"/>
    <w:p w14:paraId="13BA3F22" w14:textId="6906EC8A" w:rsidR="008C2FB9" w:rsidRDefault="000D3F48" w:rsidP="00625C68">
      <w:r>
        <w:rPr>
          <w:rFonts w:hint="eastAsia"/>
        </w:rPr>
        <w:t>实现的排序方法</w:t>
      </w:r>
      <w:r w:rsidR="003A40BB">
        <w:rPr>
          <w:rFonts w:hint="eastAsia"/>
        </w:rPr>
        <w:t>：</w:t>
      </w:r>
    </w:p>
    <w:p w14:paraId="16160F13" w14:textId="1EF8797E" w:rsidR="008C2FB9" w:rsidRDefault="000D3F48" w:rsidP="00625C68">
      <w:r w:rsidRPr="000D3F48">
        <w:drawing>
          <wp:inline distT="0" distB="0" distL="0" distR="0" wp14:anchorId="3D59A9DF" wp14:editId="215A49AE">
            <wp:extent cx="5274310" cy="1062355"/>
            <wp:effectExtent l="0" t="0" r="2540" b="4445"/>
            <wp:docPr id="55654929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49298" name="图片 1" descr="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E40C" w14:textId="493A6868" w:rsidR="008C2FB9" w:rsidRDefault="000D3F48" w:rsidP="00625C68">
      <w:pPr>
        <w:rPr>
          <w:rFonts w:hint="eastAsia"/>
        </w:rPr>
      </w:pPr>
      <w:r>
        <w:rPr>
          <w:rFonts w:hint="eastAsia"/>
        </w:rPr>
        <w:t>距离</w:t>
      </w:r>
      <w:r w:rsidR="005D2E77">
        <w:rPr>
          <w:rFonts w:hint="eastAsia"/>
        </w:rPr>
        <w:t>短</w:t>
      </w:r>
      <w:r>
        <w:rPr>
          <w:rFonts w:hint="eastAsia"/>
        </w:rPr>
        <w:t>的在前</w:t>
      </w:r>
      <w:r w:rsidR="009C1784">
        <w:rPr>
          <w:rFonts w:hint="eastAsia"/>
        </w:rPr>
        <w:t>，从小到大的排序</w:t>
      </w:r>
    </w:p>
    <w:p w14:paraId="1EC3A90D" w14:textId="77777777" w:rsidR="008C2FB9" w:rsidRDefault="008C2FB9" w:rsidP="00625C68"/>
    <w:p w14:paraId="5001E318" w14:textId="77777777" w:rsidR="008C2FB9" w:rsidRDefault="008C2FB9" w:rsidP="00625C68"/>
    <w:p w14:paraId="73CF27FB" w14:textId="77777777" w:rsidR="008C2FB9" w:rsidRDefault="008C2FB9" w:rsidP="00625C68"/>
    <w:p w14:paraId="55D5F7D4" w14:textId="77777777" w:rsidR="008C2FB9" w:rsidRDefault="008C2FB9" w:rsidP="00625C68">
      <w:pPr>
        <w:rPr>
          <w:rFonts w:hint="eastAsia"/>
        </w:rPr>
      </w:pPr>
    </w:p>
    <w:p w14:paraId="3F08BA0B" w14:textId="639E6996" w:rsidR="008C2FB9" w:rsidRDefault="00545D2A" w:rsidP="00625C68">
      <w:r w:rsidRPr="00545D2A">
        <w:lastRenderedPageBreak/>
        <w:t>Physics2DRaycaster</w:t>
      </w:r>
      <w:r>
        <w:rPr>
          <w:rFonts w:hint="eastAsia"/>
        </w:rPr>
        <w:t>类：</w:t>
      </w:r>
    </w:p>
    <w:p w14:paraId="3B7F932F" w14:textId="2C871A14" w:rsidR="00545D2A" w:rsidRDefault="00545D2A" w:rsidP="00625C68">
      <w:r>
        <w:tab/>
      </w:r>
      <w:r>
        <w:rPr>
          <w:rFonts w:hint="eastAsia"/>
        </w:rPr>
        <w:t>继承</w:t>
      </w:r>
      <w:proofErr w:type="spellStart"/>
      <w:r w:rsidRPr="00545D2A">
        <w:t>PhysicsRaycaster</w:t>
      </w:r>
      <w:proofErr w:type="spellEnd"/>
      <w:r>
        <w:rPr>
          <w:rFonts w:hint="eastAsia"/>
        </w:rPr>
        <w:t>，</w:t>
      </w:r>
      <w:r w:rsidR="006E616E" w:rsidRPr="006E616E">
        <w:rPr>
          <w:rFonts w:hint="eastAsia"/>
        </w:rPr>
        <w:t>检测</w:t>
      </w:r>
      <w:r w:rsidR="006E616E" w:rsidRPr="006E616E">
        <w:t>2D物理系统管理的对象</w:t>
      </w:r>
      <w:r w:rsidR="006E616E">
        <w:rPr>
          <w:rFonts w:hint="eastAsia"/>
        </w:rPr>
        <w:t>（即挂载了Collider2D</w:t>
      </w:r>
      <w:r w:rsidR="00B106C7">
        <w:rPr>
          <w:rFonts w:hint="eastAsia"/>
        </w:rPr>
        <w:t>，2D碰撞体</w:t>
      </w:r>
      <w:r w:rsidR="006E616E">
        <w:rPr>
          <w:rFonts w:hint="eastAsia"/>
        </w:rPr>
        <w:t>）</w:t>
      </w:r>
      <w:r w:rsidR="00C35D04">
        <w:rPr>
          <w:rFonts w:hint="eastAsia"/>
        </w:rPr>
        <w:t>，功能和父类一样，只是重写了</w:t>
      </w:r>
      <w:proofErr w:type="spellStart"/>
      <w:r w:rsidR="00C35D04">
        <w:rPr>
          <w:rFonts w:hint="eastAsia"/>
        </w:rPr>
        <w:t>Raycast</w:t>
      </w:r>
      <w:proofErr w:type="spellEnd"/>
      <w:r w:rsidR="00C35D04">
        <w:rPr>
          <w:rFonts w:hint="eastAsia"/>
        </w:rPr>
        <w:t>方法</w:t>
      </w:r>
    </w:p>
    <w:p w14:paraId="37359E28" w14:textId="0652228D" w:rsidR="00B95657" w:rsidRDefault="00A07110" w:rsidP="00625C68">
      <w:pPr>
        <w:rPr>
          <w:rFonts w:hint="eastAsia"/>
        </w:rPr>
      </w:pPr>
      <w:r w:rsidRPr="00A07110">
        <w:drawing>
          <wp:inline distT="0" distB="0" distL="0" distR="0" wp14:anchorId="1804349F" wp14:editId="4C9913BE">
            <wp:extent cx="5274310" cy="2097405"/>
            <wp:effectExtent l="0" t="0" r="2540" b="0"/>
            <wp:docPr id="69282781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7817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B20A" w14:textId="18CA7F91" w:rsidR="008C2FB9" w:rsidRDefault="00E96248" w:rsidP="00A07110">
      <w:pPr>
        <w:ind w:firstLine="420"/>
        <w:rPr>
          <w:rFonts w:hint="eastAsia"/>
        </w:rPr>
      </w:pPr>
      <w:r>
        <w:rPr>
          <w:rFonts w:hint="eastAsia"/>
        </w:rPr>
        <w:t>这一部分</w:t>
      </w:r>
      <w:r w:rsidR="00A07110">
        <w:rPr>
          <w:rFonts w:hint="eastAsia"/>
        </w:rPr>
        <w:t>和父类中的</w:t>
      </w:r>
      <w:proofErr w:type="spellStart"/>
      <w:r w:rsidR="00A07110">
        <w:rPr>
          <w:rFonts w:hint="eastAsia"/>
        </w:rPr>
        <w:t>Raycast</w:t>
      </w:r>
      <w:proofErr w:type="spellEnd"/>
      <w:r w:rsidR="00A07110">
        <w:rPr>
          <w:rFonts w:hint="eastAsia"/>
        </w:rPr>
        <w:t>相比，只改变了射线检测的方法，将检测3D碰撞体的方法改成了</w:t>
      </w:r>
      <w:r w:rsidR="00D87F0B">
        <w:rPr>
          <w:rFonts w:hint="eastAsia"/>
        </w:rPr>
        <w:t>射线</w:t>
      </w:r>
      <w:r w:rsidR="00A07110">
        <w:rPr>
          <w:rFonts w:hint="eastAsia"/>
        </w:rPr>
        <w:t>检测2D碰撞体的方法</w:t>
      </w:r>
    </w:p>
    <w:p w14:paraId="762B500F" w14:textId="55F3477C" w:rsidR="008C2FB9" w:rsidRDefault="00C60435" w:rsidP="00625C68">
      <w:r w:rsidRPr="00C60435">
        <w:drawing>
          <wp:inline distT="0" distB="0" distL="0" distR="0" wp14:anchorId="710A5502" wp14:editId="47A32BFD">
            <wp:extent cx="4014788" cy="1980326"/>
            <wp:effectExtent l="0" t="0" r="5080" b="1270"/>
            <wp:docPr id="8263537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5373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026" cy="198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AC86" w14:textId="3B8A2065" w:rsidR="008C2FB9" w:rsidRDefault="00C60435" w:rsidP="00625C68">
      <w:pPr>
        <w:rPr>
          <w:rFonts w:hint="eastAsia"/>
        </w:rPr>
      </w:pPr>
      <w:r>
        <w:tab/>
      </w:r>
      <w:r>
        <w:rPr>
          <w:rFonts w:hint="eastAsia"/>
        </w:rPr>
        <w:t xml:space="preserve">获取射线检测到的物体的具体的Renderer，判断的目的是确定射线检测到的不是3D的物体 </w:t>
      </w:r>
    </w:p>
    <w:p w14:paraId="1A5E57B8" w14:textId="0298EE6C" w:rsidR="008C2FB9" w:rsidRPr="009A74D1" w:rsidRDefault="00833F53" w:rsidP="00625C68">
      <w:r w:rsidRPr="00833F53">
        <w:drawing>
          <wp:inline distT="0" distB="0" distL="0" distR="0" wp14:anchorId="3FFF4E38" wp14:editId="1F5AAC83">
            <wp:extent cx="4462463" cy="1766504"/>
            <wp:effectExtent l="0" t="0" r="0" b="5715"/>
            <wp:docPr id="156560889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08896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6316" cy="17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F762" w14:textId="47F99981" w:rsidR="008C2FB9" w:rsidRDefault="009A74D1" w:rsidP="00625C68">
      <w:r>
        <w:tab/>
      </w:r>
      <w:r>
        <w:rPr>
          <w:rFonts w:hint="eastAsia"/>
        </w:rPr>
        <w:t>·射线检测结果添加了层级和同层级</w:t>
      </w:r>
      <w:r w:rsidR="00DC6922">
        <w:rPr>
          <w:rFonts w:hint="eastAsia"/>
        </w:rPr>
        <w:t>中的</w:t>
      </w:r>
      <w:r>
        <w:rPr>
          <w:rFonts w:hint="eastAsia"/>
        </w:rPr>
        <w:t>排序</w:t>
      </w:r>
      <w:r w:rsidR="00DC6922">
        <w:rPr>
          <w:rFonts w:hint="eastAsia"/>
        </w:rPr>
        <w:t>，以及</w:t>
      </w:r>
      <w:r>
        <w:rPr>
          <w:rFonts w:hint="eastAsia"/>
        </w:rPr>
        <w:t>对排序组的特别处理</w:t>
      </w:r>
    </w:p>
    <w:p w14:paraId="2E0D7161" w14:textId="77777777" w:rsidR="001849D2" w:rsidRDefault="001849D2" w:rsidP="001849D2">
      <w:proofErr w:type="spellStart"/>
      <w:r>
        <w:rPr>
          <w:rFonts w:hint="eastAsia"/>
        </w:rPr>
        <w:lastRenderedPageBreak/>
        <w:t>GraphicRaycaster</w:t>
      </w:r>
      <w:proofErr w:type="spellEnd"/>
      <w:r>
        <w:rPr>
          <w:rFonts w:hint="eastAsia"/>
        </w:rPr>
        <w:t>类：</w:t>
      </w:r>
    </w:p>
    <w:p w14:paraId="54C37519" w14:textId="31D3A9DE" w:rsidR="001849D2" w:rsidRDefault="001849D2" w:rsidP="001849D2">
      <w:pPr>
        <w:rPr>
          <w:rFonts w:hint="eastAsia"/>
        </w:rPr>
      </w:pPr>
      <w:r>
        <w:tab/>
      </w:r>
      <w:r w:rsidR="009672AC">
        <w:rPr>
          <w:rFonts w:hint="eastAsia"/>
        </w:rPr>
        <w:t>继承</w:t>
      </w:r>
      <w:proofErr w:type="spellStart"/>
      <w:r w:rsidR="009672AC">
        <w:rPr>
          <w:rFonts w:hint="eastAsia"/>
        </w:rPr>
        <w:t>BaseRaycaster</w:t>
      </w:r>
      <w:proofErr w:type="spellEnd"/>
      <w:r w:rsidR="009672AC">
        <w:rPr>
          <w:rFonts w:hint="eastAsia"/>
        </w:rPr>
        <w:t>类，</w:t>
      </w:r>
      <w:r w:rsidRPr="004B73AB">
        <w:rPr>
          <w:rFonts w:hint="eastAsia"/>
        </w:rPr>
        <w:t>用于处理</w:t>
      </w:r>
      <w:r w:rsidRPr="004B73AB">
        <w:t xml:space="preserve"> Canvas内UI元素的射线检测，决定哪些UI对象能接收点击、拖拽等交互事件</w:t>
      </w:r>
      <w:r>
        <w:rPr>
          <w:rFonts w:hint="eastAsia"/>
        </w:rPr>
        <w:t>。</w:t>
      </w:r>
    </w:p>
    <w:p w14:paraId="69701845" w14:textId="77777777" w:rsidR="001849D2" w:rsidRDefault="001849D2" w:rsidP="001849D2">
      <w:r w:rsidRPr="00E72E88">
        <w:drawing>
          <wp:inline distT="0" distB="0" distL="0" distR="0" wp14:anchorId="5B030993" wp14:editId="1E9338C0">
            <wp:extent cx="5274310" cy="1209675"/>
            <wp:effectExtent l="0" t="0" r="2540" b="9525"/>
            <wp:docPr id="26588761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87616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0741" w14:textId="2F293599" w:rsidR="001849D2" w:rsidRDefault="001849D2" w:rsidP="001849D2">
      <w:pPr>
        <w:rPr>
          <w:rFonts w:hint="eastAsia"/>
        </w:rPr>
      </w:pPr>
      <w:r w:rsidRPr="002E1D1E">
        <w:rPr>
          <w:rFonts w:hint="eastAsia"/>
        </w:rPr>
        <w:t>与</w:t>
      </w:r>
      <w:proofErr w:type="spellStart"/>
      <w:r w:rsidRPr="002E1D1E">
        <w:rPr>
          <w:rFonts w:hint="eastAsia"/>
        </w:rPr>
        <w:t>PhysicsRaycaster</w:t>
      </w:r>
      <w:proofErr w:type="spellEnd"/>
      <w:r w:rsidRPr="002E1D1E">
        <w:rPr>
          <w:rFonts w:hint="eastAsia"/>
        </w:rPr>
        <w:t>和Physics2DRaycaster不同，这两个类的特性是必须和Camera组件同时出现，</w:t>
      </w:r>
      <w:r w:rsidR="00250F6A" w:rsidRPr="002E1D1E">
        <w:rPr>
          <w:rFonts w:hint="eastAsia"/>
        </w:rPr>
        <w:t>而</w:t>
      </w:r>
      <w:proofErr w:type="spellStart"/>
      <w:r w:rsidRPr="002E1D1E">
        <w:rPr>
          <w:rFonts w:hint="eastAsia"/>
        </w:rPr>
        <w:t>GraphicRaycaster</w:t>
      </w:r>
      <w:proofErr w:type="spellEnd"/>
      <w:r w:rsidRPr="002E1D1E">
        <w:rPr>
          <w:rFonts w:hint="eastAsia"/>
        </w:rPr>
        <w:t>组件必须和Canvas组件同时出现</w:t>
      </w:r>
      <w:r w:rsidR="00354079" w:rsidRPr="002E1D1E">
        <w:rPr>
          <w:rFonts w:hint="eastAsia"/>
        </w:rPr>
        <w:t>才能生效</w:t>
      </w:r>
      <w:r w:rsidR="00EA0979">
        <w:rPr>
          <w:rFonts w:hint="eastAsia"/>
        </w:rPr>
        <w:t>。</w:t>
      </w:r>
    </w:p>
    <w:p w14:paraId="347EF5C9" w14:textId="4D82CD5E" w:rsidR="00E20409" w:rsidRDefault="00E20409" w:rsidP="001849D2"/>
    <w:p w14:paraId="1277DDA9" w14:textId="200BD1E4" w:rsidR="00EA0979" w:rsidRDefault="009672AC" w:rsidP="001849D2">
      <w:pPr>
        <w:rPr>
          <w:rFonts w:hint="eastAsia"/>
        </w:rPr>
      </w:pPr>
      <w:r>
        <w:rPr>
          <w:rFonts w:hint="eastAsia"/>
        </w:rPr>
        <w:t>对</w:t>
      </w:r>
      <w:proofErr w:type="spellStart"/>
      <w:r w:rsidRPr="009672AC">
        <w:t>Raycast</w:t>
      </w:r>
      <w:proofErr w:type="spellEnd"/>
      <w:r>
        <w:rPr>
          <w:rFonts w:hint="eastAsia"/>
        </w:rPr>
        <w:t>方法的实现</w:t>
      </w:r>
      <w:r w:rsidR="00354079">
        <w:rPr>
          <w:rFonts w:hint="eastAsia"/>
        </w:rPr>
        <w:t>：</w:t>
      </w:r>
    </w:p>
    <w:p w14:paraId="7DBAB498" w14:textId="7DCEAF5B" w:rsidR="00EA0979" w:rsidRDefault="005B5ECE" w:rsidP="001849D2">
      <w:r w:rsidRPr="005B5ECE">
        <w:drawing>
          <wp:inline distT="0" distB="0" distL="0" distR="0" wp14:anchorId="7D2A24F3" wp14:editId="78F2A8E0">
            <wp:extent cx="5274310" cy="805815"/>
            <wp:effectExtent l="0" t="0" r="2540" b="0"/>
            <wp:docPr id="934971827" name="图片 1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71827" name="图片 1" descr="电脑萤幕的截图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CA3D" w14:textId="7BAB889F" w:rsidR="002E1D1E" w:rsidRDefault="002E1D1E" w:rsidP="001849D2">
      <w:r>
        <w:tab/>
      </w:r>
      <w:r>
        <w:rPr>
          <w:rFonts w:hint="eastAsia"/>
        </w:rPr>
        <w:t>获取当前Canvas下所有的Graphic对象</w:t>
      </w:r>
      <w:r w:rsidR="004555C2">
        <w:rPr>
          <w:rFonts w:hint="eastAsia"/>
        </w:rPr>
        <w:t>，放入一个</w:t>
      </w:r>
      <w:r w:rsidR="003637DE">
        <w:rPr>
          <w:rFonts w:hint="eastAsia"/>
        </w:rPr>
        <w:t>List中</w:t>
      </w:r>
    </w:p>
    <w:p w14:paraId="62684927" w14:textId="6E82FA31" w:rsidR="00717306" w:rsidRDefault="00E512EA" w:rsidP="001849D2">
      <w:r w:rsidRPr="00E512EA">
        <w:drawing>
          <wp:inline distT="0" distB="0" distL="0" distR="0" wp14:anchorId="31C514CD" wp14:editId="5CEE510F">
            <wp:extent cx="5274310" cy="582930"/>
            <wp:effectExtent l="0" t="0" r="2540" b="7620"/>
            <wp:docPr id="435319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199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2146" w14:textId="0270D2BB" w:rsidR="00AE573D" w:rsidRDefault="00AE573D" w:rsidP="001849D2">
      <w:r>
        <w:tab/>
      </w:r>
      <w:r w:rsidR="00CB09C2">
        <w:rPr>
          <w:rFonts w:hint="eastAsia"/>
        </w:rPr>
        <w:t>处理多显示器逻辑，设置</w:t>
      </w:r>
      <w:r w:rsidR="00CB09C2" w:rsidRPr="00CB09C2">
        <w:rPr>
          <w:rFonts w:hint="eastAsia"/>
        </w:rPr>
        <w:t>当前</w:t>
      </w:r>
      <w:r w:rsidR="00CB09C2" w:rsidRPr="00CB09C2">
        <w:t>Canvas或Camera所在的显示器索引</w:t>
      </w:r>
    </w:p>
    <w:p w14:paraId="4D905BAA" w14:textId="56698E53" w:rsidR="00823094" w:rsidRDefault="00823094" w:rsidP="001849D2">
      <w:r w:rsidRPr="00823094">
        <w:drawing>
          <wp:inline distT="0" distB="0" distL="0" distR="0" wp14:anchorId="2A85E084" wp14:editId="202C4B3F">
            <wp:extent cx="5274310" cy="1959610"/>
            <wp:effectExtent l="0" t="0" r="2540" b="2540"/>
            <wp:docPr id="176359776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97765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E243" w14:textId="144F03BB" w:rsidR="00912616" w:rsidRDefault="004E2830" w:rsidP="00F25418">
      <w:pPr>
        <w:rPr>
          <w:rFonts w:hint="eastAsia"/>
        </w:rPr>
      </w:pPr>
      <w:r>
        <w:tab/>
      </w:r>
      <w:r w:rsidR="00EB6F8E" w:rsidRPr="0075673C">
        <w:rPr>
          <w:rFonts w:hint="eastAsia"/>
          <w:color w:val="EE0000"/>
        </w:rPr>
        <w:t>多显示器系统中的输入事件处理逻辑</w:t>
      </w:r>
      <w:r w:rsidR="00EB6F8E" w:rsidRPr="0075673C">
        <w:rPr>
          <w:rFonts w:hint="eastAsia"/>
          <w:color w:val="EE0000"/>
        </w:rPr>
        <w:t>，目的是</w:t>
      </w:r>
      <w:r w:rsidR="00EB6F8E" w:rsidRPr="0075673C">
        <w:rPr>
          <w:color w:val="EE0000"/>
        </w:rPr>
        <w:t>确保UI事件只在正确的显示器或编辑器窗口上触发，避免多显示器环境下的输入错乱</w:t>
      </w:r>
      <w:r w:rsidR="00F25418" w:rsidRPr="0075673C">
        <w:rPr>
          <w:rFonts w:hint="eastAsia"/>
          <w:color w:val="EE0000"/>
        </w:rPr>
        <w:t>使用</w:t>
      </w:r>
      <w:r w:rsidR="00EB6F8E">
        <w:rPr>
          <w:rFonts w:hint="eastAsia"/>
        </w:rPr>
        <w:t>。</w:t>
      </w:r>
      <w:proofErr w:type="spellStart"/>
      <w:r w:rsidR="00F25418">
        <w:t>RelativeMouseAtScaled</w:t>
      </w:r>
      <w:proofErr w:type="spellEnd"/>
      <w:r w:rsidR="00F25418">
        <w:rPr>
          <w:rFonts w:hint="eastAsia"/>
        </w:rPr>
        <w:t>方法</w:t>
      </w:r>
      <w:r w:rsidR="00F25418">
        <w:t>处理多显示器下的</w:t>
      </w:r>
      <w:r w:rsidR="00936AB0">
        <w:rPr>
          <w:rFonts w:hint="eastAsia"/>
        </w:rPr>
        <w:t>事件</w:t>
      </w:r>
      <w:r w:rsidR="00F259A9">
        <w:rPr>
          <w:rFonts w:hint="eastAsia"/>
        </w:rPr>
        <w:t>触发位置的</w:t>
      </w:r>
      <w:r w:rsidR="00F25418">
        <w:t>坐标，返回</w:t>
      </w:r>
      <w:r w:rsidR="00F25418">
        <w:rPr>
          <w:rFonts w:hint="eastAsia"/>
        </w:rPr>
        <w:t>的形式</w:t>
      </w:r>
      <w:r w:rsidR="00F25418">
        <w:t xml:space="preserve"> (x, y, </w:t>
      </w:r>
      <w:proofErr w:type="spellStart"/>
      <w:r w:rsidR="00F25418">
        <w:t>displayIndex</w:t>
      </w:r>
      <w:proofErr w:type="spellEnd"/>
      <w:r w:rsidR="00F25418">
        <w:t>)</w:t>
      </w:r>
      <w:r w:rsidR="00000732">
        <w:rPr>
          <w:rFonts w:hint="eastAsia"/>
        </w:rPr>
        <w:t>，将屏幕坐标</w:t>
      </w:r>
      <w:r w:rsidR="00000732">
        <w:rPr>
          <w:rFonts w:hint="eastAsia"/>
        </w:rPr>
        <w:lastRenderedPageBreak/>
        <w:t>变成了z轴有意义的另一个坐标</w:t>
      </w:r>
      <w:r w:rsidR="003C571A">
        <w:rPr>
          <w:rFonts w:hint="eastAsia"/>
        </w:rPr>
        <w:t>，z分量下存储的是显示器索引</w:t>
      </w:r>
      <w:r w:rsidR="00000732">
        <w:rPr>
          <w:rFonts w:hint="eastAsia"/>
        </w:rPr>
        <w:t>。</w:t>
      </w:r>
      <w:r w:rsidR="00C27843" w:rsidRPr="00C27843">
        <w:rPr>
          <w:rFonts w:hint="eastAsia"/>
        </w:rPr>
        <w:t>如果事件不在当前</w:t>
      </w:r>
      <w:r w:rsidR="00C27843" w:rsidRPr="00C27843">
        <w:t>Canvas的显示器上，</w:t>
      </w:r>
      <w:r w:rsidR="00D16CB2">
        <w:rPr>
          <w:rFonts w:hint="eastAsia"/>
        </w:rPr>
        <w:t>则</w:t>
      </w:r>
      <w:r w:rsidR="00C27843" w:rsidRPr="00C27843">
        <w:t>直接忽略</w:t>
      </w:r>
      <w:r w:rsidR="00887E0D">
        <w:rPr>
          <w:rFonts w:hint="eastAsia"/>
        </w:rPr>
        <w:t>该</w:t>
      </w:r>
      <w:r w:rsidR="002503B7">
        <w:rPr>
          <w:rFonts w:hint="eastAsia"/>
        </w:rPr>
        <w:t>事件</w:t>
      </w:r>
      <w:r w:rsidR="00C27843" w:rsidRPr="00C27843">
        <w:t>。</w:t>
      </w:r>
    </w:p>
    <w:p w14:paraId="2D4FA13A" w14:textId="443BE51D" w:rsidR="00912616" w:rsidRDefault="00490359" w:rsidP="00F25418">
      <w:r w:rsidRPr="00490359">
        <w:drawing>
          <wp:inline distT="0" distB="0" distL="0" distR="0" wp14:anchorId="48D1738F" wp14:editId="6504D6D8">
            <wp:extent cx="5274310" cy="2205355"/>
            <wp:effectExtent l="0" t="0" r="2540" b="4445"/>
            <wp:docPr id="7761721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7218" name="图片 1" descr="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B113" w14:textId="5E4609DF" w:rsidR="00842F02" w:rsidRDefault="00842F02" w:rsidP="00F25418">
      <w:r>
        <w:rPr>
          <w:rFonts w:hint="eastAsia"/>
        </w:rPr>
        <w:t>屏幕上的点转化为相机的视口坐标，判断触发事件的位置是否在视窗中</w:t>
      </w:r>
      <w:r w:rsidR="00C85E80">
        <w:rPr>
          <w:rFonts w:hint="eastAsia"/>
        </w:rPr>
        <w:t>。</w:t>
      </w:r>
      <w:r w:rsidR="00C85E80" w:rsidRPr="00C85E80">
        <w:rPr>
          <w:rFonts w:hint="eastAsia"/>
          <w:color w:val="EE0000"/>
        </w:rPr>
        <w:t>将</w:t>
      </w:r>
      <w:r w:rsidR="00C85E80" w:rsidRPr="00C85E80">
        <w:rPr>
          <w:color w:val="EE0000"/>
        </w:rPr>
        <w:t>屏幕坐标 转换为视口坐标的目的是</w:t>
      </w:r>
      <w:r w:rsidR="00C85E80" w:rsidRPr="00C85E80">
        <w:rPr>
          <w:rFonts w:hint="eastAsia"/>
          <w:color w:val="EE0000"/>
        </w:rPr>
        <w:t>为了</w:t>
      </w:r>
      <w:r w:rsidR="00C85E80" w:rsidRPr="00C85E80">
        <w:rPr>
          <w:color w:val="EE0000"/>
        </w:rPr>
        <w:t>实现与分辨率无关的标准化坐标计算</w:t>
      </w:r>
      <w:r w:rsidR="00C85E80" w:rsidRPr="00C85E80">
        <w:t>，确保UI交互逻辑在不同设备和多显示器环境下保持一致</w:t>
      </w:r>
    </w:p>
    <w:p w14:paraId="28106F7D" w14:textId="77777777" w:rsidR="00CB0870" w:rsidRDefault="007A4B1E" w:rsidP="00F25418">
      <w:r>
        <w:t>P</w:t>
      </w:r>
      <w:r>
        <w:rPr>
          <w:rFonts w:hint="eastAsia"/>
        </w:rPr>
        <w:t>s：</w:t>
      </w:r>
    </w:p>
    <w:p w14:paraId="13A34328" w14:textId="6BE612CD" w:rsidR="00CB0870" w:rsidRDefault="00CB0870" w:rsidP="00F25418">
      <w:pPr>
        <w:rPr>
          <w:rFonts w:hint="eastAsia"/>
        </w:rPr>
      </w:pPr>
      <w:r>
        <w:rPr>
          <w:rFonts w:hint="eastAsia"/>
        </w:rPr>
        <w:t>1.关于事件相机，当</w:t>
      </w:r>
      <w:proofErr w:type="spellStart"/>
      <w:r>
        <w:rPr>
          <w:rFonts w:hint="eastAsia"/>
        </w:rPr>
        <w:t>RenderMode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ScreenSpace</w:t>
      </w:r>
      <w:proofErr w:type="spellEnd"/>
      <w:r>
        <w:rPr>
          <w:rFonts w:hint="eastAsia"/>
        </w:rPr>
        <w:t>-Camera和</w:t>
      </w:r>
      <w:proofErr w:type="spellStart"/>
      <w:r>
        <w:rPr>
          <w:rFonts w:hint="eastAsia"/>
        </w:rPr>
        <w:t>WorldSpace</w:t>
      </w:r>
      <w:proofErr w:type="spellEnd"/>
      <w:r>
        <w:rPr>
          <w:rFonts w:hint="eastAsia"/>
        </w:rPr>
        <w:t>时无论属性为</w:t>
      </w:r>
      <w:proofErr w:type="spellStart"/>
      <w:r>
        <w:rPr>
          <w:rFonts w:hint="eastAsia"/>
        </w:rPr>
        <w:t>EventCamera</w:t>
      </w:r>
      <w:proofErr w:type="spellEnd"/>
      <w:r>
        <w:rPr>
          <w:rFonts w:hint="eastAsia"/>
        </w:rPr>
        <w:t>还是</w:t>
      </w:r>
      <w:proofErr w:type="spellStart"/>
      <w:r>
        <w:rPr>
          <w:rFonts w:hint="eastAsia"/>
        </w:rPr>
        <w:t>RenderCamera</w:t>
      </w:r>
      <w:proofErr w:type="spellEnd"/>
      <w:r>
        <w:rPr>
          <w:rFonts w:hint="eastAsia"/>
        </w:rPr>
        <w:t>，给它们赋值后，此处的</w:t>
      </w:r>
      <w:proofErr w:type="spellStart"/>
      <w:r>
        <w:rPr>
          <w:rFonts w:hint="eastAsia"/>
        </w:rPr>
        <w:t>currentEventCamera</w:t>
      </w:r>
      <w:proofErr w:type="spellEnd"/>
      <w:r>
        <w:rPr>
          <w:rFonts w:hint="eastAsia"/>
        </w:rPr>
        <w:t>才不会为</w:t>
      </w:r>
      <w:r w:rsidR="005A4950">
        <w:rPr>
          <w:rFonts w:hint="eastAsia"/>
        </w:rPr>
        <w:t>空</w:t>
      </w:r>
    </w:p>
    <w:p w14:paraId="0F2A5067" w14:textId="09E45AD4" w:rsidR="00C85E80" w:rsidRDefault="00CB0870" w:rsidP="00F25418">
      <w:r>
        <w:rPr>
          <w:rFonts w:hint="eastAsia"/>
        </w:rPr>
        <w:t>2.</w:t>
      </w:r>
      <w:r w:rsidR="007A4B1E">
        <w:rPr>
          <w:rFonts w:hint="eastAsia"/>
        </w:rPr>
        <w:t>AI给出的场景</w:t>
      </w:r>
    </w:p>
    <w:p w14:paraId="2900A7CB" w14:textId="2FC667B0" w:rsidR="007A4B1E" w:rsidRDefault="007A4B1E" w:rsidP="00F25418">
      <w:r w:rsidRPr="007A4B1E">
        <w:drawing>
          <wp:inline distT="0" distB="0" distL="0" distR="0" wp14:anchorId="698492DE" wp14:editId="0B3EA3E0">
            <wp:extent cx="5274310" cy="2788920"/>
            <wp:effectExtent l="0" t="0" r="2540" b="0"/>
            <wp:docPr id="208901780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17803" name="图片 1" descr="图形用户界面, 文本, 应用程序, 电子邮件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BC02" w14:textId="77777777" w:rsidR="00490359" w:rsidRDefault="00490359" w:rsidP="00F25418"/>
    <w:p w14:paraId="64DE74CB" w14:textId="0C696018" w:rsidR="00490359" w:rsidRDefault="00DD11EE" w:rsidP="00F25418">
      <w:r w:rsidRPr="00DD11EE">
        <w:lastRenderedPageBreak/>
        <w:drawing>
          <wp:inline distT="0" distB="0" distL="0" distR="0" wp14:anchorId="41981DBC" wp14:editId="10DAC60A">
            <wp:extent cx="4795838" cy="2328632"/>
            <wp:effectExtent l="0" t="0" r="5080" b="0"/>
            <wp:docPr id="155815095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50952" name="图片 1" descr="文本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8815" cy="233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3821" w14:textId="77AC6EAB" w:rsidR="00DD11EE" w:rsidRDefault="00DD11EE" w:rsidP="00F25418">
      <w:r>
        <w:rPr>
          <w:rFonts w:hint="eastAsia"/>
        </w:rPr>
        <w:t>从相机发射一条射线，根据</w:t>
      </w:r>
      <w:proofErr w:type="spellStart"/>
      <w:r>
        <w:rPr>
          <w:rFonts w:hint="eastAsia"/>
        </w:rPr>
        <w:t>blockingObjects</w:t>
      </w:r>
      <w:proofErr w:type="spellEnd"/>
      <w:r w:rsidR="00B14C2F" w:rsidRPr="00B14C2F">
        <w:rPr>
          <w:rFonts w:hint="eastAsia"/>
        </w:rPr>
        <w:t>这个属性决定了当有物体遮挡在</w:t>
      </w:r>
      <w:r w:rsidR="00B14C2F" w:rsidRPr="00B14C2F">
        <w:t>UI前面，并且点击了遮挡部分的时候，是否应该忽略这次点击，</w:t>
      </w:r>
      <w:r w:rsidRPr="00DD11EE">
        <w:t>（如</w:t>
      </w:r>
      <w:r w:rsidR="00B14C2F" w:rsidRPr="00B14C2F">
        <w:t>遮挡在本UI前的是带有3DCollider的物体</w:t>
      </w:r>
      <w:r w:rsidR="00B14C2F">
        <w:rPr>
          <w:rFonts w:hint="eastAsia"/>
        </w:rPr>
        <w:t>，</w:t>
      </w:r>
      <w:r w:rsidR="00B14C2F" w:rsidRPr="00B14C2F">
        <w:t>点击遮挡部分</w:t>
      </w:r>
      <w:r w:rsidR="00B14C2F">
        <w:rPr>
          <w:rFonts w:hint="eastAsia"/>
        </w:rPr>
        <w:t>，</w:t>
      </w:r>
      <w:r w:rsidR="00B14C2F" w:rsidRPr="00B14C2F">
        <w:t>忽略本UI的响应</w:t>
      </w:r>
      <w:r w:rsidR="00B14C2F">
        <w:rPr>
          <w:rFonts w:hint="eastAsia"/>
        </w:rPr>
        <w:t>，即</w:t>
      </w:r>
      <w:proofErr w:type="spellStart"/>
      <w:r w:rsidR="00B14C2F" w:rsidRPr="00B14C2F">
        <w:t>blockingObjects</w:t>
      </w:r>
      <w:proofErr w:type="spellEnd"/>
      <w:r w:rsidR="00B14C2F" w:rsidRPr="00B14C2F">
        <w:t xml:space="preserve"> == </w:t>
      </w:r>
      <w:proofErr w:type="spellStart"/>
      <w:r w:rsidR="00B14C2F" w:rsidRPr="00B14C2F">
        <w:t>BlockingObjects.ThreeD</w:t>
      </w:r>
      <w:proofErr w:type="spellEnd"/>
      <w:r w:rsidRPr="00DD11EE">
        <w:t>）</w:t>
      </w:r>
      <w:r>
        <w:rPr>
          <w:rFonts w:hint="eastAsia"/>
        </w:rPr>
        <w:t>，然后获取碰撞到第一个物体的距离</w:t>
      </w:r>
    </w:p>
    <w:p w14:paraId="768F90ED" w14:textId="0105CDF6" w:rsidR="00551BC8" w:rsidRDefault="00551BC8" w:rsidP="00F25418">
      <w:r w:rsidRPr="00551BC8">
        <w:drawing>
          <wp:inline distT="0" distB="0" distL="0" distR="0" wp14:anchorId="56BB068C" wp14:editId="6471B85A">
            <wp:extent cx="4381500" cy="365037"/>
            <wp:effectExtent l="0" t="0" r="0" b="0"/>
            <wp:docPr id="175168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82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0799" cy="3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E832" w14:textId="1ABC1C2F" w:rsidR="00551BC8" w:rsidRDefault="00551BC8" w:rsidP="00F25418">
      <w:pPr>
        <w:rPr>
          <w:rFonts w:hint="eastAsia"/>
        </w:rPr>
      </w:pPr>
      <w:r w:rsidRPr="00551BC8">
        <w:drawing>
          <wp:inline distT="0" distB="0" distL="0" distR="0" wp14:anchorId="3D91F5A4" wp14:editId="2CC51EB1">
            <wp:extent cx="4967288" cy="2098509"/>
            <wp:effectExtent l="0" t="0" r="5080" b="0"/>
            <wp:docPr id="714442201" name="图片 1" descr="电脑萤幕画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42201" name="图片 1" descr="电脑萤幕画面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3763" cy="210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5E54" w14:textId="359EB0EE" w:rsidR="00346DAA" w:rsidRDefault="00551BC8" w:rsidP="00054398">
      <w:pPr>
        <w:ind w:firstLine="420"/>
      </w:pPr>
      <w:r>
        <w:rPr>
          <w:rFonts w:hint="eastAsia"/>
        </w:rPr>
        <w:t>调用一个静态的</w:t>
      </w:r>
      <w:proofErr w:type="spellStart"/>
      <w:r>
        <w:rPr>
          <w:rFonts w:hint="eastAsia"/>
        </w:rPr>
        <w:t>Raycast</w:t>
      </w:r>
      <w:proofErr w:type="spellEnd"/>
      <w:r>
        <w:rPr>
          <w:rFonts w:hint="eastAsia"/>
        </w:rPr>
        <w:t>方法，</w:t>
      </w:r>
      <w:r w:rsidR="004D5265" w:rsidRPr="004D5265">
        <w:rPr>
          <w:rFonts w:hint="eastAsia"/>
        </w:rPr>
        <w:t>检测给定屏幕坐标下所有可交互的</w:t>
      </w:r>
      <w:r w:rsidR="004D5265" w:rsidRPr="004D5265">
        <w:t>UI元素（Graphic组件</w:t>
      </w:r>
      <w:r w:rsidR="00FE771C">
        <w:rPr>
          <w:rFonts w:hint="eastAsia"/>
        </w:rPr>
        <w:t>，调用</w:t>
      </w:r>
      <w:proofErr w:type="spellStart"/>
      <w:r w:rsidR="00FE771C">
        <w:rPr>
          <w:rFonts w:hint="eastAsia"/>
        </w:rPr>
        <w:t>Graphic.Raycast</w:t>
      </w:r>
      <w:proofErr w:type="spellEnd"/>
      <w:r w:rsidR="004D5265" w:rsidRPr="004D5265">
        <w:t>），并按深度排序后返回结果。</w:t>
      </w:r>
    </w:p>
    <w:p w14:paraId="7C7E979A" w14:textId="7497705A" w:rsidR="0098007B" w:rsidRDefault="002711E3" w:rsidP="0098007B">
      <w:r w:rsidRPr="002711E3">
        <w:drawing>
          <wp:inline distT="0" distB="0" distL="0" distR="0" wp14:anchorId="70BE24F4" wp14:editId="26D0B47C">
            <wp:extent cx="5274310" cy="1360170"/>
            <wp:effectExtent l="0" t="0" r="2540" b="0"/>
            <wp:docPr id="87460657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06574" name="图片 1" descr="文本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EF45" w14:textId="15B88429" w:rsidR="0098007B" w:rsidRDefault="0098007B" w:rsidP="00054398">
      <w:pPr>
        <w:ind w:firstLine="420"/>
      </w:pPr>
      <w:r>
        <w:rPr>
          <w:rFonts w:hint="eastAsia"/>
        </w:rPr>
        <w:t>遍历返回的组件列表</w:t>
      </w:r>
      <w:r w:rsidR="004E35A4">
        <w:rPr>
          <w:rFonts w:hint="eastAsia"/>
        </w:rPr>
        <w:t>，判断Graphic组件是否正对相机</w:t>
      </w:r>
    </w:p>
    <w:p w14:paraId="631004E8" w14:textId="5645E009" w:rsidR="00855F4A" w:rsidRDefault="00C47FBB" w:rsidP="00855F4A">
      <w:r w:rsidRPr="00C47FBB">
        <w:lastRenderedPageBreak/>
        <w:drawing>
          <wp:inline distT="0" distB="0" distL="0" distR="0" wp14:anchorId="51B09069" wp14:editId="2860FE4F">
            <wp:extent cx="5274310" cy="2783205"/>
            <wp:effectExtent l="0" t="0" r="2540" b="0"/>
            <wp:docPr id="188416128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61283" name="图片 1" descr="文本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1A8B" w14:textId="7B7FF046" w:rsidR="00855F4A" w:rsidRDefault="00855F4A" w:rsidP="00054398">
      <w:pPr>
        <w:ind w:firstLine="420"/>
      </w:pPr>
      <w:r>
        <w:rPr>
          <w:rFonts w:hint="eastAsia"/>
        </w:rPr>
        <w:t>判断物体是否在射线前方，之所以需要这么做，因为</w:t>
      </w:r>
      <w:proofErr w:type="spellStart"/>
      <w:r>
        <w:rPr>
          <w:rFonts w:hint="eastAsia"/>
        </w:rPr>
        <w:t>Graphic.Raycast</w:t>
      </w:r>
      <w:proofErr w:type="spellEnd"/>
      <w:r>
        <w:rPr>
          <w:rFonts w:hint="eastAsia"/>
        </w:rPr>
        <w:t>实际上是做的矩形相交检测</w:t>
      </w:r>
      <w:r w:rsidR="008D1EA5">
        <w:rPr>
          <w:rFonts w:hint="eastAsia"/>
        </w:rPr>
        <w:t>，即</w:t>
      </w:r>
      <w:proofErr w:type="spellStart"/>
      <w:r w:rsidR="008D1EA5" w:rsidRPr="008D1EA5">
        <w:t>RectTransform</w:t>
      </w:r>
      <w:proofErr w:type="spellEnd"/>
      <w:r w:rsidR="008D1EA5" w:rsidRPr="008D1EA5">
        <w:t>的2D碰撞检测</w:t>
      </w:r>
    </w:p>
    <w:p w14:paraId="1B5F9C8D" w14:textId="212C78E2" w:rsidR="006718AE" w:rsidRDefault="00A85DF6" w:rsidP="006718AE">
      <w:r>
        <w:t>P</w:t>
      </w:r>
      <w:r>
        <w:rPr>
          <w:rFonts w:hint="eastAsia"/>
        </w:rPr>
        <w:t>s：</w:t>
      </w:r>
      <w:proofErr w:type="spellStart"/>
      <w:r w:rsidRPr="00A85DF6">
        <w:rPr>
          <w:color w:val="EE0000"/>
        </w:rPr>
        <w:t>GraphicRaycaster</w:t>
      </w:r>
      <w:proofErr w:type="spellEnd"/>
      <w:r w:rsidRPr="00A85DF6">
        <w:rPr>
          <w:rFonts w:hint="eastAsia"/>
          <w:color w:val="EE0000"/>
        </w:rPr>
        <w:t>的</w:t>
      </w:r>
      <w:proofErr w:type="spellStart"/>
      <w:r w:rsidRPr="00A85DF6">
        <w:rPr>
          <w:rFonts w:hint="eastAsia"/>
          <w:color w:val="EE0000"/>
        </w:rPr>
        <w:t>Raycast</w:t>
      </w:r>
      <w:proofErr w:type="spellEnd"/>
      <w:r w:rsidRPr="00A85DF6">
        <w:rPr>
          <w:rFonts w:hint="eastAsia"/>
          <w:color w:val="EE0000"/>
        </w:rPr>
        <w:t>方法，做出Overlay和非Overlay区分的原因</w:t>
      </w:r>
      <w:r w:rsidRPr="00A85DF6">
        <w:rPr>
          <w:color w:val="EE0000"/>
        </w:rPr>
        <w:t>Overlay 的UI永远“朝向屏幕”</w:t>
      </w:r>
      <w:r w:rsidRPr="00A85DF6">
        <w:rPr>
          <w:rFonts w:hint="eastAsia"/>
          <w:color w:val="EE0000"/>
        </w:rPr>
        <w:t>，永远渲染在最上层，因此不用处理2D遮挡和3D遮挡，也不用处理和相机前后的关系</w:t>
      </w:r>
      <w:r w:rsidR="006718AE">
        <w:rPr>
          <w:rFonts w:hint="eastAsia"/>
          <w:color w:val="EE0000"/>
        </w:rPr>
        <w:t>。</w:t>
      </w:r>
    </w:p>
    <w:p w14:paraId="5FC32112" w14:textId="77777777" w:rsidR="006718AE" w:rsidRDefault="006718AE" w:rsidP="006718AE"/>
    <w:p w14:paraId="2017BD83" w14:textId="77777777" w:rsidR="006718AE" w:rsidRDefault="006718AE" w:rsidP="006718AE"/>
    <w:p w14:paraId="00FA086F" w14:textId="77777777" w:rsidR="006718AE" w:rsidRDefault="006718AE" w:rsidP="006718AE"/>
    <w:p w14:paraId="24E5E4EC" w14:textId="77777777" w:rsidR="006718AE" w:rsidRPr="006718AE" w:rsidRDefault="006718AE" w:rsidP="006718AE"/>
    <w:p w14:paraId="6E9B4B0E" w14:textId="77777777" w:rsidR="006718AE" w:rsidRDefault="006718AE" w:rsidP="006718AE"/>
    <w:p w14:paraId="1DFA8EBD" w14:textId="77777777" w:rsidR="006718AE" w:rsidRDefault="006718AE" w:rsidP="006718AE"/>
    <w:p w14:paraId="07C88CBE" w14:textId="77777777" w:rsidR="006718AE" w:rsidRDefault="006718AE" w:rsidP="006718AE"/>
    <w:p w14:paraId="356088D2" w14:textId="77777777" w:rsidR="006718AE" w:rsidRDefault="006718AE" w:rsidP="006718AE"/>
    <w:p w14:paraId="30CFD516" w14:textId="77777777" w:rsidR="006718AE" w:rsidRDefault="006718AE" w:rsidP="006718AE"/>
    <w:p w14:paraId="047E84FA" w14:textId="77777777" w:rsidR="006718AE" w:rsidRDefault="006718AE" w:rsidP="006718AE"/>
    <w:p w14:paraId="78BDB743" w14:textId="77777777" w:rsidR="006718AE" w:rsidRDefault="006718AE" w:rsidP="006718AE">
      <w:pPr>
        <w:rPr>
          <w:rFonts w:hint="eastAsia"/>
        </w:rPr>
      </w:pPr>
    </w:p>
    <w:p w14:paraId="685AADAF" w14:textId="3E058652" w:rsidR="00A85DF6" w:rsidRDefault="00A85DF6" w:rsidP="00A85DF6"/>
    <w:p w14:paraId="72F50E8D" w14:textId="77777777" w:rsidR="00124F69" w:rsidRDefault="00124F69" w:rsidP="00A85DF6"/>
    <w:p w14:paraId="2732A1D4" w14:textId="0E91B765" w:rsidR="00124F69" w:rsidRDefault="00124F69" w:rsidP="00A85DF6">
      <w:proofErr w:type="spellStart"/>
      <w:r>
        <w:rPr>
          <w:rFonts w:hint="eastAsia"/>
        </w:rPr>
        <w:lastRenderedPageBreak/>
        <w:t>PanelRaycast</w:t>
      </w:r>
      <w:proofErr w:type="spellEnd"/>
      <w:r>
        <w:rPr>
          <w:rFonts w:hint="eastAsia"/>
        </w:rPr>
        <w:t>类：</w:t>
      </w:r>
    </w:p>
    <w:p w14:paraId="23C54CCE" w14:textId="67DB9D75" w:rsidR="00124F69" w:rsidRDefault="00124F69" w:rsidP="00A85DF6">
      <w:r>
        <w:tab/>
      </w:r>
      <w:r>
        <w:rPr>
          <w:rFonts w:hint="eastAsia"/>
        </w:rPr>
        <w:t>继承</w:t>
      </w:r>
      <w:proofErr w:type="spellStart"/>
      <w:r w:rsidRPr="00124F69">
        <w:t>BaseRaycaster</w:t>
      </w:r>
      <w:proofErr w:type="spellEnd"/>
      <w:r>
        <w:rPr>
          <w:rFonts w:hint="eastAsia"/>
        </w:rPr>
        <w:t>类，</w:t>
      </w:r>
      <w:proofErr w:type="spellStart"/>
      <w:r w:rsidRPr="00124F69">
        <w:t>IRuntimePanelComponent</w:t>
      </w:r>
      <w:proofErr w:type="spellEnd"/>
      <w:r>
        <w:rPr>
          <w:rFonts w:hint="eastAsia"/>
        </w:rPr>
        <w:t>接口，</w:t>
      </w:r>
    </w:p>
    <w:p w14:paraId="70F4FE47" w14:textId="77777777" w:rsidR="00073EC2" w:rsidRDefault="00073EC2" w:rsidP="00073EC2">
      <w:pPr>
        <w:ind w:firstLine="420"/>
      </w:pPr>
      <w:r>
        <w:rPr>
          <w:rFonts w:hint="eastAsia"/>
        </w:rPr>
        <w:t>作用：</w:t>
      </w:r>
    </w:p>
    <w:p w14:paraId="4997EB79" w14:textId="30BAB006" w:rsidR="00073EC2" w:rsidRDefault="00073EC2" w:rsidP="00073EC2">
      <w:pPr>
        <w:ind w:left="420"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桥接</w:t>
      </w:r>
      <w:r>
        <w:t xml:space="preserve"> UI Toolkit 和 </w:t>
      </w:r>
      <w:r w:rsidR="00475DB4">
        <w:rPr>
          <w:rFonts w:hint="eastAsia"/>
        </w:rPr>
        <w:t>U</w:t>
      </w:r>
      <w:r>
        <w:t>GUI 的事件系统，让两者共存。</w:t>
      </w:r>
    </w:p>
    <w:p w14:paraId="64314F68" w14:textId="557DF6FC" w:rsidR="00073EC2" w:rsidRDefault="00073EC2" w:rsidP="00073EC2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扩展</w:t>
      </w:r>
      <w:r>
        <w:t xml:space="preserve"> </w:t>
      </w:r>
      <w:proofErr w:type="spellStart"/>
      <w:r>
        <w:t>EventSystem</w:t>
      </w:r>
      <w:proofErr w:type="spellEnd"/>
      <w:r>
        <w:t xml:space="preserve"> 的支持范围，使其能处理 UI Toolkit 的交互。</w:t>
      </w:r>
    </w:p>
    <w:p w14:paraId="4BDB400D" w14:textId="5C78F634" w:rsidR="00073EC2" w:rsidRDefault="00073EC2" w:rsidP="00073EC2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解决混合</w:t>
      </w:r>
      <w:r>
        <w:t xml:space="preserve"> UI 开发时的输入冲突，提升灵活性。</w:t>
      </w:r>
    </w:p>
    <w:p w14:paraId="411E8071" w14:textId="62B6FF53" w:rsidR="00DB087E" w:rsidRPr="00073EC2" w:rsidRDefault="00DB087E" w:rsidP="00073EC2">
      <w:pPr>
        <w:ind w:left="420" w:firstLine="420"/>
        <w:rPr>
          <w:rFonts w:hint="eastAsia"/>
        </w:rPr>
      </w:pPr>
      <w:r>
        <w:t>P</w:t>
      </w:r>
      <w:r>
        <w:rPr>
          <w:rFonts w:hint="eastAsia"/>
        </w:rPr>
        <w:t>s：</w:t>
      </w:r>
      <w:r w:rsidRPr="00DB087E">
        <w:t>UI Toolkit是面板驱动的</w:t>
      </w:r>
      <w:r>
        <w:rPr>
          <w:rFonts w:hint="eastAsia"/>
        </w:rPr>
        <w:t>，</w:t>
      </w:r>
      <w:r w:rsidRPr="00DB087E">
        <w:t>所有UI必须存在于某个Panel中</w:t>
      </w:r>
    </w:p>
    <w:sectPr w:rsidR="00DB087E" w:rsidRPr="00073E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2D93A9" w14:textId="77777777" w:rsidR="00B77A72" w:rsidRDefault="00B77A72" w:rsidP="0093526A">
      <w:pPr>
        <w:spacing w:after="0" w:line="240" w:lineRule="auto"/>
      </w:pPr>
      <w:r>
        <w:separator/>
      </w:r>
    </w:p>
  </w:endnote>
  <w:endnote w:type="continuationSeparator" w:id="0">
    <w:p w14:paraId="5580F5FB" w14:textId="77777777" w:rsidR="00B77A72" w:rsidRDefault="00B77A72" w:rsidP="00935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9B3614" w14:textId="77777777" w:rsidR="00B77A72" w:rsidRDefault="00B77A72" w:rsidP="0093526A">
      <w:pPr>
        <w:spacing w:after="0" w:line="240" w:lineRule="auto"/>
      </w:pPr>
      <w:r>
        <w:separator/>
      </w:r>
    </w:p>
  </w:footnote>
  <w:footnote w:type="continuationSeparator" w:id="0">
    <w:p w14:paraId="1CB024E6" w14:textId="77777777" w:rsidR="00B77A72" w:rsidRDefault="00B77A72" w:rsidP="009352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EB2CDC"/>
    <w:multiLevelType w:val="hybridMultilevel"/>
    <w:tmpl w:val="F1E44010"/>
    <w:lvl w:ilvl="0" w:tplc="29284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25180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D7C"/>
    <w:rsid w:val="00000732"/>
    <w:rsid w:val="0002135E"/>
    <w:rsid w:val="00054398"/>
    <w:rsid w:val="00073EC2"/>
    <w:rsid w:val="00086F22"/>
    <w:rsid w:val="000C1E14"/>
    <w:rsid w:val="000D3F48"/>
    <w:rsid w:val="000E6D0A"/>
    <w:rsid w:val="001131F2"/>
    <w:rsid w:val="00124F69"/>
    <w:rsid w:val="00127F77"/>
    <w:rsid w:val="00133377"/>
    <w:rsid w:val="001747D1"/>
    <w:rsid w:val="001849D2"/>
    <w:rsid w:val="001E4183"/>
    <w:rsid w:val="0023284A"/>
    <w:rsid w:val="002503B7"/>
    <w:rsid w:val="00250F6A"/>
    <w:rsid w:val="002711E3"/>
    <w:rsid w:val="0029413C"/>
    <w:rsid w:val="002B0F5B"/>
    <w:rsid w:val="002E1D1E"/>
    <w:rsid w:val="00346DAA"/>
    <w:rsid w:val="00354079"/>
    <w:rsid w:val="003637DE"/>
    <w:rsid w:val="00397989"/>
    <w:rsid w:val="003A40BB"/>
    <w:rsid w:val="003B0372"/>
    <w:rsid w:val="003B300E"/>
    <w:rsid w:val="003B742E"/>
    <w:rsid w:val="003C571A"/>
    <w:rsid w:val="003C6737"/>
    <w:rsid w:val="003E527E"/>
    <w:rsid w:val="00402E2D"/>
    <w:rsid w:val="00423A3F"/>
    <w:rsid w:val="004555C2"/>
    <w:rsid w:val="00475DB4"/>
    <w:rsid w:val="00490359"/>
    <w:rsid w:val="004B73AB"/>
    <w:rsid w:val="004C1068"/>
    <w:rsid w:val="004D5265"/>
    <w:rsid w:val="004E2830"/>
    <w:rsid w:val="004E35A4"/>
    <w:rsid w:val="004F25D2"/>
    <w:rsid w:val="0053167F"/>
    <w:rsid w:val="00545D2A"/>
    <w:rsid w:val="00551BC8"/>
    <w:rsid w:val="005524C5"/>
    <w:rsid w:val="005A0488"/>
    <w:rsid w:val="005A4950"/>
    <w:rsid w:val="005B5ECE"/>
    <w:rsid w:val="005D2E77"/>
    <w:rsid w:val="005E0322"/>
    <w:rsid w:val="00625C68"/>
    <w:rsid w:val="00645DBE"/>
    <w:rsid w:val="006718AE"/>
    <w:rsid w:val="006C3B4B"/>
    <w:rsid w:val="006E616E"/>
    <w:rsid w:val="006F6EC8"/>
    <w:rsid w:val="00717306"/>
    <w:rsid w:val="0075673C"/>
    <w:rsid w:val="00781B83"/>
    <w:rsid w:val="00797A30"/>
    <w:rsid w:val="007A4B1E"/>
    <w:rsid w:val="007B5662"/>
    <w:rsid w:val="007E6E46"/>
    <w:rsid w:val="00823094"/>
    <w:rsid w:val="00833F53"/>
    <w:rsid w:val="00842F02"/>
    <w:rsid w:val="00846AD0"/>
    <w:rsid w:val="00855F4A"/>
    <w:rsid w:val="008660AA"/>
    <w:rsid w:val="008868D0"/>
    <w:rsid w:val="00887E0D"/>
    <w:rsid w:val="0089433A"/>
    <w:rsid w:val="00895642"/>
    <w:rsid w:val="008C2FB9"/>
    <w:rsid w:val="008D1EA5"/>
    <w:rsid w:val="00910473"/>
    <w:rsid w:val="00912616"/>
    <w:rsid w:val="009211BD"/>
    <w:rsid w:val="0093526A"/>
    <w:rsid w:val="00936AB0"/>
    <w:rsid w:val="00953610"/>
    <w:rsid w:val="00960C06"/>
    <w:rsid w:val="009672AC"/>
    <w:rsid w:val="0098007B"/>
    <w:rsid w:val="009A74D1"/>
    <w:rsid w:val="009C0A0E"/>
    <w:rsid w:val="009C1784"/>
    <w:rsid w:val="009C7FEE"/>
    <w:rsid w:val="00A02B30"/>
    <w:rsid w:val="00A07110"/>
    <w:rsid w:val="00A85DF6"/>
    <w:rsid w:val="00AC4994"/>
    <w:rsid w:val="00AD54A8"/>
    <w:rsid w:val="00AE573D"/>
    <w:rsid w:val="00B106C7"/>
    <w:rsid w:val="00B14C2F"/>
    <w:rsid w:val="00B155BE"/>
    <w:rsid w:val="00B164D2"/>
    <w:rsid w:val="00B23FFE"/>
    <w:rsid w:val="00B53D53"/>
    <w:rsid w:val="00B66088"/>
    <w:rsid w:val="00B77A72"/>
    <w:rsid w:val="00B83EA4"/>
    <w:rsid w:val="00B95657"/>
    <w:rsid w:val="00BA4A13"/>
    <w:rsid w:val="00BA7763"/>
    <w:rsid w:val="00BD219A"/>
    <w:rsid w:val="00C116A8"/>
    <w:rsid w:val="00C27843"/>
    <w:rsid w:val="00C35D04"/>
    <w:rsid w:val="00C47FBB"/>
    <w:rsid w:val="00C60435"/>
    <w:rsid w:val="00C62513"/>
    <w:rsid w:val="00C85E80"/>
    <w:rsid w:val="00CB0870"/>
    <w:rsid w:val="00CB09C2"/>
    <w:rsid w:val="00D04E91"/>
    <w:rsid w:val="00D16CB2"/>
    <w:rsid w:val="00D2427F"/>
    <w:rsid w:val="00D35F78"/>
    <w:rsid w:val="00D5776F"/>
    <w:rsid w:val="00D66324"/>
    <w:rsid w:val="00D87F0B"/>
    <w:rsid w:val="00DB087E"/>
    <w:rsid w:val="00DC05AF"/>
    <w:rsid w:val="00DC6922"/>
    <w:rsid w:val="00DD11EE"/>
    <w:rsid w:val="00DE4778"/>
    <w:rsid w:val="00E20409"/>
    <w:rsid w:val="00E21D7C"/>
    <w:rsid w:val="00E50006"/>
    <w:rsid w:val="00E512EA"/>
    <w:rsid w:val="00E72E88"/>
    <w:rsid w:val="00E96248"/>
    <w:rsid w:val="00EA0979"/>
    <w:rsid w:val="00EB6F8E"/>
    <w:rsid w:val="00EC7020"/>
    <w:rsid w:val="00F25418"/>
    <w:rsid w:val="00F259A9"/>
    <w:rsid w:val="00F814E9"/>
    <w:rsid w:val="00F93902"/>
    <w:rsid w:val="00FB3813"/>
    <w:rsid w:val="00FC08B1"/>
    <w:rsid w:val="00FE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13CDC3"/>
  <w15:chartTrackingRefBased/>
  <w15:docId w15:val="{9049FAFE-498F-4DBE-9A46-558192864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21D7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1D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1D7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1D7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1D7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1D7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1D7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1D7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1D7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1D7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21D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21D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21D7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21D7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21D7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21D7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21D7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21D7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21D7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21D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1D7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21D7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21D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21D7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21D7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21D7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21D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21D7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21D7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3526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3526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3526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352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3588</TotalTime>
  <Pages>10</Pages>
  <Words>357</Words>
  <Characters>2037</Characters>
  <Application>Microsoft Office Word</Application>
  <DocSecurity>0</DocSecurity>
  <Lines>16</Lines>
  <Paragraphs>4</Paragraphs>
  <ScaleCrop>false</ScaleCrop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hh5678</dc:creator>
  <cp:keywords/>
  <dc:description/>
  <cp:lastModifiedBy>hh5678</cp:lastModifiedBy>
  <cp:revision>114</cp:revision>
  <dcterms:created xsi:type="dcterms:W3CDTF">2025-05-13T01:37:00Z</dcterms:created>
  <dcterms:modified xsi:type="dcterms:W3CDTF">2025-05-20T16:01:00Z</dcterms:modified>
</cp:coreProperties>
</file>