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072AC" w14:textId="38C07C51" w:rsidR="00693138" w:rsidRDefault="006C4EF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在光学中，使用“辐照度”量化光，</w:t>
      </w:r>
      <w:r w:rsidRPr="006C4EF1">
        <w:rPr>
          <w:rFonts w:hint="eastAsia"/>
          <w:color w:val="FF0000"/>
          <w:sz w:val="24"/>
          <w:szCs w:val="24"/>
        </w:rPr>
        <w:t>辐照度=垂直于</w:t>
      </w:r>
      <w:r w:rsidR="009C4B82">
        <w:rPr>
          <w:rFonts w:hint="eastAsia"/>
          <w:color w:val="FF0000"/>
          <w:sz w:val="24"/>
          <w:szCs w:val="24"/>
        </w:rPr>
        <w:t>光源</w:t>
      </w:r>
      <w:r w:rsidRPr="006C4EF1">
        <w:rPr>
          <w:rFonts w:hint="eastAsia"/>
          <w:color w:val="FF0000"/>
          <w:sz w:val="24"/>
          <w:szCs w:val="24"/>
        </w:rPr>
        <w:t>方向</w:t>
      </w:r>
      <w:r w:rsidR="009C4B82">
        <w:rPr>
          <w:rFonts w:hint="eastAsia"/>
          <w:color w:val="FF0000"/>
          <w:sz w:val="24"/>
          <w:szCs w:val="24"/>
        </w:rPr>
        <w:t>l</w:t>
      </w:r>
      <w:r w:rsidRPr="006C4EF1">
        <w:rPr>
          <w:rFonts w:hint="eastAsia"/>
          <w:color w:val="FF0000"/>
          <w:sz w:val="24"/>
          <w:szCs w:val="24"/>
        </w:rPr>
        <w:t>的</w:t>
      </w:r>
      <w:r w:rsidR="009C4B82">
        <w:rPr>
          <w:rFonts w:hint="eastAsia"/>
          <w:color w:val="FF0000"/>
          <w:sz w:val="24"/>
          <w:szCs w:val="24"/>
        </w:rPr>
        <w:t>平面</w:t>
      </w:r>
      <w:r w:rsidRPr="006C4EF1">
        <w:rPr>
          <w:rFonts w:hint="eastAsia"/>
          <w:color w:val="FF0000"/>
          <w:sz w:val="24"/>
          <w:szCs w:val="24"/>
        </w:rPr>
        <w:t>单位面积上单位时间内穿过的能量</w:t>
      </w:r>
      <w:r>
        <w:rPr>
          <w:rFonts w:hint="eastAsia"/>
          <w:sz w:val="24"/>
          <w:szCs w:val="24"/>
        </w:rPr>
        <w:t>。</w:t>
      </w:r>
      <w:r w:rsidR="009C4B82">
        <w:rPr>
          <w:rFonts w:hint="eastAsia"/>
          <w:sz w:val="24"/>
          <w:szCs w:val="24"/>
        </w:rPr>
        <w:t>在实际情况中光源方向通常不与平面垂直，因此可以计算光源方向和法线n之间的夹角得到。</w:t>
      </w:r>
    </w:p>
    <w:p w14:paraId="40854F36" w14:textId="10FC5BB5" w:rsidR="006C4EF1" w:rsidRDefault="004A2FB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如图：</w:t>
      </w:r>
    </w:p>
    <w:p w14:paraId="6AAAD4B1" w14:textId="360103BB" w:rsidR="004A2FB3" w:rsidRDefault="004A2FB3">
      <w:pPr>
        <w:rPr>
          <w:sz w:val="24"/>
          <w:szCs w:val="24"/>
        </w:rPr>
      </w:pPr>
      <w:r w:rsidRPr="004A2FB3">
        <w:rPr>
          <w:noProof/>
          <w:sz w:val="24"/>
          <w:szCs w:val="24"/>
        </w:rPr>
        <w:drawing>
          <wp:inline distT="0" distB="0" distL="0" distR="0" wp14:anchorId="5FF8ED7B" wp14:editId="3BB9FE76">
            <wp:extent cx="5274310" cy="1083310"/>
            <wp:effectExtent l="0" t="0" r="2540" b="2540"/>
            <wp:docPr id="1858822672" name="图片 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22672" name="图片 1" descr="图表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790B" w14:textId="5E3E5FD4" w:rsidR="006C4EF1" w:rsidRPr="0066196B" w:rsidRDefault="00113ED3">
      <w:pPr>
        <w:rPr>
          <w:color w:val="FF0000"/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s：辐照度和照射到物体表面的光线间的距离成反比</w:t>
      </w:r>
      <w:r w:rsidR="000D1E20">
        <w:rPr>
          <w:rFonts w:hint="eastAsia"/>
          <w:sz w:val="24"/>
          <w:szCs w:val="24"/>
        </w:rPr>
        <w:t>，</w:t>
      </w:r>
      <w:r w:rsidR="000D1E20" w:rsidRPr="0066196B">
        <w:rPr>
          <w:rFonts w:hint="eastAsia"/>
          <w:color w:val="FF0000"/>
          <w:sz w:val="24"/>
          <w:szCs w:val="24"/>
        </w:rPr>
        <w:t>照射到物体表明的光线的间距（光线在物体表面的间距）为d</w:t>
      </w:r>
      <w:r w:rsidR="000D1E20" w:rsidRPr="0066196B">
        <w:rPr>
          <w:color w:val="FF0000"/>
          <w:sz w:val="24"/>
          <w:szCs w:val="24"/>
        </w:rPr>
        <w:t>/</w:t>
      </w:r>
      <w:r w:rsidR="000D1E20" w:rsidRPr="0066196B">
        <w:rPr>
          <w:rFonts w:hint="eastAsia"/>
          <w:color w:val="FF0000"/>
          <w:sz w:val="24"/>
          <w:szCs w:val="24"/>
        </w:rPr>
        <w:t>cosθ</w:t>
      </w:r>
    </w:p>
    <w:p w14:paraId="543C88DA" w14:textId="77777777" w:rsidR="006C4EF1" w:rsidRDefault="006C4EF1">
      <w:pPr>
        <w:rPr>
          <w:sz w:val="24"/>
          <w:szCs w:val="24"/>
        </w:rPr>
      </w:pPr>
    </w:p>
    <w:p w14:paraId="0A3E2D2F" w14:textId="18463863" w:rsidR="006C4EF1" w:rsidRDefault="00D61A4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当光线与物体相交，光线会被吸收或散射，吸收是指材料吸收了光的能量（改变光线的密度和颜色），而散射则是改变光线的方向。散射分为折射和反射，反射分为镜面反射和漫反射。</w:t>
      </w:r>
      <w:r w:rsidR="00522921">
        <w:rPr>
          <w:rFonts w:hint="eastAsia"/>
          <w:sz w:val="24"/>
          <w:szCs w:val="24"/>
        </w:rPr>
        <w:t>根据入射光线的数量和方向，可以计算出相应的出射方向和数量，用出射度来描述它，</w:t>
      </w:r>
      <w:r w:rsidR="00522921" w:rsidRPr="00522921">
        <w:rPr>
          <w:rFonts w:hint="eastAsia"/>
          <w:color w:val="FF0000"/>
          <w:sz w:val="24"/>
          <w:szCs w:val="24"/>
        </w:rPr>
        <w:t>辐照度和出射度间满足线性关系，它们的比值就是材质的漫反射和镜面反射属性</w:t>
      </w:r>
      <w:r w:rsidR="00522921">
        <w:rPr>
          <w:rFonts w:hint="eastAsia"/>
          <w:sz w:val="24"/>
          <w:szCs w:val="24"/>
        </w:rPr>
        <w:t>。</w:t>
      </w:r>
    </w:p>
    <w:p w14:paraId="65050876" w14:textId="77777777" w:rsidR="006C4EF1" w:rsidRPr="00522921" w:rsidRDefault="006C4EF1">
      <w:pPr>
        <w:rPr>
          <w:sz w:val="24"/>
          <w:szCs w:val="24"/>
        </w:rPr>
      </w:pPr>
    </w:p>
    <w:p w14:paraId="000801E0" w14:textId="383BF04B" w:rsidR="006C4EF1" w:rsidRDefault="006E771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标准光照模型：</w:t>
      </w:r>
    </w:p>
    <w:p w14:paraId="7BEA21C2" w14:textId="24E8C41B" w:rsidR="006E771C" w:rsidRPr="006E771C" w:rsidRDefault="006E771C">
      <w:pPr>
        <w:rPr>
          <w:color w:val="FF0000"/>
          <w:sz w:val="24"/>
          <w:szCs w:val="24"/>
        </w:rPr>
      </w:pPr>
      <w:r w:rsidRPr="006E771C">
        <w:rPr>
          <w:rFonts w:hint="eastAsia"/>
          <w:color w:val="FF0000"/>
          <w:sz w:val="24"/>
          <w:szCs w:val="24"/>
        </w:rPr>
        <w:t>标准光照模型只关注直接光照</w:t>
      </w:r>
      <w:r w:rsidR="00171E36">
        <w:rPr>
          <w:rFonts w:hint="eastAsia"/>
          <w:color w:val="FF0000"/>
          <w:sz w:val="24"/>
          <w:szCs w:val="24"/>
        </w:rPr>
        <w:t>（直接进入摄像机和只反射一次进入摄像机的光线）</w:t>
      </w:r>
      <w:r w:rsidRPr="006E771C">
        <w:rPr>
          <w:rFonts w:hint="eastAsia"/>
          <w:color w:val="FF0000"/>
          <w:sz w:val="24"/>
          <w:szCs w:val="24"/>
        </w:rPr>
        <w:t>，忽略了间接光照</w:t>
      </w:r>
    </w:p>
    <w:p w14:paraId="37D252F4" w14:textId="77777777" w:rsidR="000373F8" w:rsidRDefault="000373F8">
      <w:pPr>
        <w:rPr>
          <w:sz w:val="24"/>
          <w:szCs w:val="24"/>
        </w:rPr>
      </w:pPr>
    </w:p>
    <w:p w14:paraId="172B2A82" w14:textId="77777777" w:rsidR="000373F8" w:rsidRDefault="000373F8">
      <w:pPr>
        <w:rPr>
          <w:sz w:val="24"/>
          <w:szCs w:val="24"/>
        </w:rPr>
      </w:pPr>
    </w:p>
    <w:p w14:paraId="2577EE30" w14:textId="77777777" w:rsidR="000373F8" w:rsidRDefault="000373F8">
      <w:pPr>
        <w:rPr>
          <w:sz w:val="24"/>
          <w:szCs w:val="24"/>
        </w:rPr>
      </w:pPr>
    </w:p>
    <w:p w14:paraId="3BCA097E" w14:textId="6E0A8AB3" w:rsidR="006E771C" w:rsidRDefault="006E771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光照模型中把进入摄像机的光线分为四种：</w:t>
      </w:r>
    </w:p>
    <w:p w14:paraId="7520FE01" w14:textId="28D04561" w:rsidR="006E771C" w:rsidRDefault="00826A6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自发光：给定一个方向，一个表面本身会向该方向发射多少辐射量。</w:t>
      </w:r>
      <w:r w:rsidR="006C49A8">
        <w:rPr>
          <w:rFonts w:hint="eastAsia"/>
          <w:sz w:val="24"/>
          <w:szCs w:val="24"/>
        </w:rPr>
        <w:t>（如果没有使用全局光照，该物体发出的光线不会照亮周围物体）</w:t>
      </w:r>
    </w:p>
    <w:p w14:paraId="05D2489E" w14:textId="23C65E6E" w:rsidR="006C4EF1" w:rsidRPr="00D15727" w:rsidRDefault="00D1572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镜面反射：</w:t>
      </w:r>
      <w:r w:rsidR="000D466E">
        <w:rPr>
          <w:rFonts w:hint="eastAsia"/>
          <w:sz w:val="24"/>
          <w:szCs w:val="24"/>
        </w:rPr>
        <w:t>没有散射，反射除了折射以外的全部</w:t>
      </w:r>
      <w:r>
        <w:rPr>
          <w:rFonts w:hint="eastAsia"/>
          <w:sz w:val="24"/>
          <w:szCs w:val="24"/>
        </w:rPr>
        <w:t>辐射量，也称为“高光反射”</w:t>
      </w:r>
      <w:r w:rsidR="00880221">
        <w:rPr>
          <w:rFonts w:hint="eastAsia"/>
          <w:sz w:val="24"/>
          <w:szCs w:val="24"/>
        </w:rPr>
        <w:t>，完全反射能量</w:t>
      </w:r>
      <w:r w:rsidR="000F6FC0">
        <w:rPr>
          <w:rFonts w:hint="eastAsia"/>
          <w:sz w:val="24"/>
          <w:szCs w:val="24"/>
        </w:rPr>
        <w:t>，镜面反射系数是材质的光泽度，即高光区域的</w:t>
      </w:r>
      <w:r w:rsidR="00791326">
        <w:rPr>
          <w:rFonts w:hint="eastAsia"/>
          <w:sz w:val="24"/>
          <w:szCs w:val="24"/>
        </w:rPr>
        <w:t>大小</w:t>
      </w:r>
    </w:p>
    <w:p w14:paraId="648C2634" w14:textId="6B694413" w:rsidR="006C4EF1" w:rsidRDefault="00D1572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漫反射：粗糙的平面上的反射，会像每个方向散射多少辐射量</w:t>
      </w:r>
      <w:r w:rsidR="00791859">
        <w:rPr>
          <w:rFonts w:hint="eastAsia"/>
          <w:sz w:val="24"/>
          <w:szCs w:val="24"/>
        </w:rPr>
        <w:t>（认为漫反射每个方向散射的能量多少相同）</w:t>
      </w:r>
    </w:p>
    <w:p w14:paraId="3B0A1333" w14:textId="197A82E0" w:rsidR="00D15727" w:rsidRDefault="00D1572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环境光：间接光照</w:t>
      </w:r>
      <w:r w:rsidR="000373F8">
        <w:rPr>
          <w:rFonts w:hint="eastAsia"/>
          <w:sz w:val="24"/>
          <w:szCs w:val="24"/>
        </w:rPr>
        <w:t>，即进行了大于等于两次反射进入摄像机的光线</w:t>
      </w:r>
    </w:p>
    <w:p w14:paraId="493D1D65" w14:textId="77777777" w:rsidR="006C4EF1" w:rsidRDefault="006C4EF1">
      <w:pPr>
        <w:rPr>
          <w:sz w:val="24"/>
          <w:szCs w:val="24"/>
        </w:rPr>
      </w:pPr>
    </w:p>
    <w:p w14:paraId="5D9A09C4" w14:textId="6F77BF10" w:rsidR="006C4EF1" w:rsidRDefault="00BB6F9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Phong模型公式：</w:t>
      </w:r>
    </w:p>
    <w:p w14:paraId="23229A9F" w14:textId="7B7A9F6A" w:rsidR="00BB6F93" w:rsidRDefault="00BB6F9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光线=漫反射光+镜面反射光</w:t>
      </w:r>
      <w:r w:rsidR="0066214F">
        <w:rPr>
          <w:rFonts w:hint="eastAsia"/>
          <w:sz w:val="24"/>
          <w:szCs w:val="24"/>
        </w:rPr>
        <w:t>+环境光</w:t>
      </w:r>
    </w:p>
    <w:p w14:paraId="2F8D4E56" w14:textId="4704E9A6" w:rsidR="006C4EF1" w:rsidRDefault="00B86F21">
      <w:pPr>
        <w:rPr>
          <w:sz w:val="24"/>
          <w:szCs w:val="24"/>
        </w:rPr>
      </w:pPr>
      <w:r w:rsidRPr="00B86F21">
        <w:rPr>
          <w:noProof/>
          <w:sz w:val="24"/>
          <w:szCs w:val="24"/>
        </w:rPr>
        <w:drawing>
          <wp:inline distT="0" distB="0" distL="0" distR="0" wp14:anchorId="228464B1" wp14:editId="6A4C2035">
            <wp:extent cx="5274310" cy="873125"/>
            <wp:effectExtent l="0" t="0" r="2540" b="3175"/>
            <wp:docPr id="99554640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46402" name="图片 1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232A" w14:textId="7CDA57DD" w:rsidR="006C4EF1" w:rsidRDefault="00B86F21">
      <w:pPr>
        <w:rPr>
          <w:sz w:val="24"/>
          <w:szCs w:val="24"/>
        </w:rPr>
      </w:pPr>
      <w:r w:rsidRPr="00B86F21">
        <w:rPr>
          <w:noProof/>
          <w:sz w:val="24"/>
          <w:szCs w:val="24"/>
        </w:rPr>
        <w:drawing>
          <wp:inline distT="0" distB="0" distL="0" distR="0" wp14:anchorId="5F69B870" wp14:editId="5BE691C9">
            <wp:extent cx="5274310" cy="3419475"/>
            <wp:effectExtent l="0" t="0" r="2540" b="9525"/>
            <wp:docPr id="821251505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51505" name="图片 1" descr="图形用户界面, 文本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BE0C" w14:textId="715EBDF3" w:rsidR="006C4EF1" w:rsidRDefault="00150DF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漫反射光照模型：</w:t>
      </w:r>
    </w:p>
    <w:p w14:paraId="46982B70" w14:textId="7C1A4036" w:rsidR="00150DF9" w:rsidRDefault="00150DF9" w:rsidP="00150DF9">
      <w:pPr>
        <w:pStyle w:val="a9"/>
        <w:numPr>
          <w:ilvl w:val="0"/>
          <w:numId w:val="1"/>
        </w:numPr>
        <w:rPr>
          <w:sz w:val="24"/>
          <w:szCs w:val="24"/>
        </w:rPr>
      </w:pPr>
      <w:r w:rsidRPr="00150DF9">
        <w:rPr>
          <w:rFonts w:hint="eastAsia"/>
          <w:sz w:val="24"/>
          <w:szCs w:val="24"/>
        </w:rPr>
        <w:t>逐顶点光照</w:t>
      </w:r>
    </w:p>
    <w:p w14:paraId="303CAD4F" w14:textId="718D7F13" w:rsidR="00D27868" w:rsidRDefault="005063AD" w:rsidP="00D27868">
      <w:pPr>
        <w:rPr>
          <w:sz w:val="24"/>
          <w:szCs w:val="24"/>
        </w:rPr>
      </w:pPr>
      <w:r w:rsidRPr="005063AD">
        <w:rPr>
          <w:sz w:val="24"/>
          <w:szCs w:val="24"/>
        </w:rPr>
        <w:drawing>
          <wp:inline distT="0" distB="0" distL="0" distR="0" wp14:anchorId="5C50F9B5" wp14:editId="29886DB2">
            <wp:extent cx="3901778" cy="3444538"/>
            <wp:effectExtent l="0" t="0" r="3810" b="3810"/>
            <wp:docPr id="785837708" name="图片 1" descr="黑暗里有星球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37708" name="图片 1" descr="黑暗里有星球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6A27" w14:textId="171C0241" w:rsidR="00D27868" w:rsidRDefault="005063AD" w:rsidP="00D27868">
      <w:pPr>
        <w:rPr>
          <w:sz w:val="24"/>
          <w:szCs w:val="24"/>
        </w:rPr>
      </w:pPr>
      <w:r w:rsidRPr="005063AD">
        <w:rPr>
          <w:sz w:val="24"/>
          <w:szCs w:val="24"/>
        </w:rPr>
        <w:drawing>
          <wp:inline distT="0" distB="0" distL="0" distR="0" wp14:anchorId="288F3030" wp14:editId="65892708">
            <wp:extent cx="4876800" cy="3051376"/>
            <wp:effectExtent l="0" t="0" r="0" b="0"/>
            <wp:docPr id="183339327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93272" name="图片 1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4494" cy="305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9BBE" w14:textId="31C6E183" w:rsidR="00D27868" w:rsidRDefault="005063AD" w:rsidP="00D27868">
      <w:pPr>
        <w:rPr>
          <w:sz w:val="24"/>
          <w:szCs w:val="24"/>
        </w:rPr>
      </w:pPr>
      <w:r w:rsidRPr="005063AD">
        <w:rPr>
          <w:sz w:val="24"/>
          <w:szCs w:val="24"/>
        </w:rPr>
        <w:drawing>
          <wp:inline distT="0" distB="0" distL="0" distR="0" wp14:anchorId="35C63F06" wp14:editId="23E6AAFA">
            <wp:extent cx="5274310" cy="1081405"/>
            <wp:effectExtent l="0" t="0" r="2540" b="4445"/>
            <wp:docPr id="1576189600" name="图片 1" descr="电脑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89600" name="图片 1" descr="电脑截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21BA" w14:textId="5A7DBC7A" w:rsidR="005D3903" w:rsidRDefault="0020781F" w:rsidP="00D27868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顶点着色器中首先定义返回值o，然后将顶点坐标从模型空间转换到裁剪空间</w:t>
      </w:r>
      <w:r w:rsidR="00A907FB">
        <w:rPr>
          <w:rFonts w:hint="eastAsia"/>
          <w:sz w:val="24"/>
          <w:szCs w:val="24"/>
        </w:rPr>
        <w:t>，</w:t>
      </w:r>
      <w:proofErr w:type="spellStart"/>
      <w:r w:rsidR="00EB4F75" w:rsidRPr="0014735F">
        <w:rPr>
          <w:color w:val="FF0000"/>
          <w:sz w:val="24"/>
          <w:szCs w:val="24"/>
        </w:rPr>
        <w:t>UNITY_LIGHTMODEL_AMBIENT.xyz</w:t>
      </w:r>
      <w:proofErr w:type="spellEnd"/>
      <w:r w:rsidR="00EB4F75" w:rsidRPr="0014735F">
        <w:rPr>
          <w:rFonts w:hint="eastAsia"/>
          <w:color w:val="FF0000"/>
          <w:sz w:val="24"/>
          <w:szCs w:val="24"/>
        </w:rPr>
        <w:t>提供了环境光部分</w:t>
      </w:r>
      <w:r w:rsidR="00EB4F75">
        <w:rPr>
          <w:rFonts w:hint="eastAsia"/>
          <w:sz w:val="24"/>
          <w:szCs w:val="24"/>
        </w:rPr>
        <w:t>，</w:t>
      </w:r>
      <w:r w:rsidR="00A907FB">
        <w:rPr>
          <w:rFonts w:hint="eastAsia"/>
          <w:sz w:val="24"/>
          <w:szCs w:val="24"/>
        </w:rPr>
        <w:t>然后下面就是计算漫反射光照的部分。</w:t>
      </w:r>
      <w:r w:rsidR="00C55B8F">
        <w:rPr>
          <w:rFonts w:hint="eastAsia"/>
          <w:sz w:val="24"/>
          <w:szCs w:val="24"/>
        </w:rPr>
        <w:t>在属性中定义的_</w:t>
      </w:r>
      <w:r w:rsidR="00C55B8F">
        <w:rPr>
          <w:sz w:val="24"/>
          <w:szCs w:val="24"/>
        </w:rPr>
        <w:t>Diffuse</w:t>
      </w:r>
      <w:r w:rsidR="00C55B8F">
        <w:rPr>
          <w:rFonts w:hint="eastAsia"/>
          <w:sz w:val="24"/>
          <w:szCs w:val="24"/>
        </w:rPr>
        <w:t>是漫反射颜色信息，然后</w:t>
      </w:r>
      <w:proofErr w:type="spellStart"/>
      <w:r w:rsidR="00C55B8F">
        <w:rPr>
          <w:rFonts w:hint="eastAsia"/>
          <w:sz w:val="24"/>
          <w:szCs w:val="24"/>
        </w:rPr>
        <w:t>v</w:t>
      </w:r>
      <w:r w:rsidR="00C55B8F">
        <w:rPr>
          <w:sz w:val="24"/>
          <w:szCs w:val="24"/>
        </w:rPr>
        <w:t>.normal</w:t>
      </w:r>
      <w:proofErr w:type="spellEnd"/>
      <w:r w:rsidR="00C55B8F">
        <w:rPr>
          <w:rFonts w:hint="eastAsia"/>
          <w:sz w:val="24"/>
          <w:szCs w:val="24"/>
        </w:rPr>
        <w:t>是顶点的法线信息，</w:t>
      </w:r>
      <w:r w:rsidR="00EB4F75">
        <w:rPr>
          <w:rFonts w:hint="eastAsia"/>
          <w:sz w:val="24"/>
          <w:szCs w:val="24"/>
        </w:rPr>
        <w:t>漫反射还需要</w:t>
      </w:r>
      <w:r w:rsidR="00164A60">
        <w:rPr>
          <w:rFonts w:hint="eastAsia"/>
          <w:sz w:val="24"/>
          <w:szCs w:val="24"/>
        </w:rPr>
        <w:t>光的颜色、</w:t>
      </w:r>
      <w:r w:rsidR="00EB4F75">
        <w:rPr>
          <w:rFonts w:hint="eastAsia"/>
          <w:sz w:val="24"/>
          <w:szCs w:val="24"/>
        </w:rPr>
        <w:t>光照强度和光源方向信息，</w:t>
      </w:r>
      <w:r w:rsidR="00F9081F">
        <w:rPr>
          <w:rFonts w:hint="eastAsia"/>
          <w:sz w:val="24"/>
          <w:szCs w:val="24"/>
        </w:rPr>
        <w:t>通过</w:t>
      </w:r>
      <w:r w:rsidR="00F67B24">
        <w:rPr>
          <w:rFonts w:hint="eastAsia"/>
          <w:sz w:val="24"/>
          <w:szCs w:val="24"/>
        </w:rPr>
        <w:t>_</w:t>
      </w:r>
      <w:proofErr w:type="spellStart"/>
      <w:r w:rsidR="00F67B24">
        <w:rPr>
          <w:sz w:val="24"/>
          <w:szCs w:val="24"/>
        </w:rPr>
        <w:t>LightColor</w:t>
      </w:r>
      <w:proofErr w:type="spellEnd"/>
      <w:r w:rsidR="003013E6">
        <w:rPr>
          <w:rFonts w:hint="eastAsia"/>
          <w:sz w:val="24"/>
          <w:szCs w:val="24"/>
        </w:rPr>
        <w:t>获取该Pass处理的光的颜色和光强信息</w:t>
      </w:r>
      <w:r w:rsidR="00504E36">
        <w:rPr>
          <w:rFonts w:hint="eastAsia"/>
          <w:sz w:val="24"/>
          <w:szCs w:val="24"/>
        </w:rPr>
        <w:t>，而光源方向可以由</w:t>
      </w:r>
      <w:r w:rsidR="00504E36" w:rsidRPr="00504E36">
        <w:rPr>
          <w:sz w:val="24"/>
          <w:szCs w:val="24"/>
        </w:rPr>
        <w:t>_WorldSpaceLightPos0.xyz</w:t>
      </w:r>
      <w:r w:rsidR="00504E36">
        <w:rPr>
          <w:rFonts w:hint="eastAsia"/>
          <w:sz w:val="24"/>
          <w:szCs w:val="24"/>
        </w:rPr>
        <w:t>得到</w:t>
      </w:r>
      <w:r w:rsidR="006B6002">
        <w:rPr>
          <w:rFonts w:hint="eastAsia"/>
          <w:sz w:val="24"/>
          <w:szCs w:val="24"/>
        </w:rPr>
        <w:t>，然后通过公式计算（diffuse计算的前两行是分别把顶点法线和光源方向转化为世界空间）</w:t>
      </w:r>
      <w:r w:rsidR="00DC754A">
        <w:rPr>
          <w:rFonts w:hint="eastAsia"/>
          <w:sz w:val="24"/>
          <w:szCs w:val="24"/>
        </w:rPr>
        <w:t>，saturate函数即把点积结果限制在[</w:t>
      </w:r>
      <w:r w:rsidR="00DC754A">
        <w:rPr>
          <w:sz w:val="24"/>
          <w:szCs w:val="24"/>
        </w:rPr>
        <w:t>0,1]</w:t>
      </w:r>
      <w:r w:rsidR="00DC754A">
        <w:rPr>
          <w:rFonts w:hint="eastAsia"/>
          <w:sz w:val="24"/>
          <w:szCs w:val="24"/>
        </w:rPr>
        <w:t>中，对应公式中的max</w:t>
      </w:r>
      <w:r w:rsidR="00DC754A">
        <w:rPr>
          <w:sz w:val="24"/>
          <w:szCs w:val="24"/>
        </w:rPr>
        <w:t>(0,</w:t>
      </w:r>
      <w:r w:rsidR="00DC754A">
        <w:rPr>
          <w:rFonts w:hint="eastAsia"/>
          <w:sz w:val="24"/>
          <w:szCs w:val="24"/>
        </w:rPr>
        <w:t>Dot</w:t>
      </w:r>
      <w:r w:rsidR="00DC754A">
        <w:rPr>
          <w:sz w:val="24"/>
          <w:szCs w:val="24"/>
        </w:rPr>
        <w:t>(</w:t>
      </w:r>
      <w:r w:rsidR="00DC754A">
        <w:rPr>
          <w:rFonts w:hint="eastAsia"/>
          <w:sz w:val="24"/>
          <w:szCs w:val="24"/>
        </w:rPr>
        <w:t>法线,光线</w:t>
      </w:r>
      <w:r w:rsidR="00DC754A">
        <w:rPr>
          <w:sz w:val="24"/>
          <w:szCs w:val="24"/>
        </w:rPr>
        <w:t>))</w:t>
      </w:r>
    </w:p>
    <w:p w14:paraId="3BD2CB76" w14:textId="20D43414" w:rsidR="005D3903" w:rsidRDefault="00504E36" w:rsidP="00D27868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s：</w:t>
      </w:r>
      <w:r w:rsidRPr="00504E36">
        <w:rPr>
          <w:sz w:val="24"/>
          <w:szCs w:val="24"/>
        </w:rPr>
        <w:t>_WorldSpaceLightPos0</w:t>
      </w:r>
      <w:r>
        <w:rPr>
          <w:rFonts w:hint="eastAsia"/>
          <w:sz w:val="24"/>
          <w:szCs w:val="24"/>
        </w:rPr>
        <w:t>获得的光的信息并不通用，取决于光的类型，比如点光源和面光源并不通用</w:t>
      </w:r>
    </w:p>
    <w:p w14:paraId="2170BFF3" w14:textId="0E300F0A" w:rsidR="00C65302" w:rsidRDefault="00C65302" w:rsidP="00D27868">
      <w:pPr>
        <w:rPr>
          <w:sz w:val="24"/>
          <w:szCs w:val="24"/>
        </w:rPr>
      </w:pPr>
      <w:r w:rsidRPr="00C65302">
        <w:rPr>
          <w:sz w:val="24"/>
          <w:szCs w:val="24"/>
        </w:rPr>
        <w:drawing>
          <wp:inline distT="0" distB="0" distL="0" distR="0" wp14:anchorId="64BDAC67" wp14:editId="4B44DA8D">
            <wp:extent cx="5274310" cy="1273810"/>
            <wp:effectExtent l="0" t="0" r="2540" b="2540"/>
            <wp:docPr id="82950973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09737" name="图片 1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E7E9" w14:textId="77777777" w:rsidR="00916806" w:rsidRPr="00D27868" w:rsidRDefault="00916806" w:rsidP="00D27868">
      <w:pPr>
        <w:rPr>
          <w:rFonts w:hint="eastAsia"/>
          <w:sz w:val="24"/>
          <w:szCs w:val="24"/>
        </w:rPr>
      </w:pPr>
    </w:p>
    <w:p w14:paraId="249DCEA3" w14:textId="52C335FF" w:rsidR="00150DF9" w:rsidRDefault="00D27868" w:rsidP="00150DF9">
      <w:pPr>
        <w:pStyle w:val="a9"/>
        <w:numPr>
          <w:ilvl w:val="0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逐</w:t>
      </w:r>
      <w:r w:rsidR="0073426A">
        <w:rPr>
          <w:rFonts w:hint="eastAsia"/>
          <w:sz w:val="24"/>
          <w:szCs w:val="24"/>
        </w:rPr>
        <w:t>像素</w:t>
      </w:r>
      <w:r>
        <w:rPr>
          <w:rFonts w:hint="eastAsia"/>
          <w:sz w:val="24"/>
          <w:szCs w:val="24"/>
        </w:rPr>
        <w:t>光照</w:t>
      </w:r>
    </w:p>
    <w:p w14:paraId="41006A6F" w14:textId="65AD76B2" w:rsidR="00D22AC7" w:rsidRPr="00D22AC7" w:rsidRDefault="00D22AC7" w:rsidP="00D22AC7">
      <w:pPr>
        <w:rPr>
          <w:sz w:val="24"/>
          <w:szCs w:val="24"/>
        </w:rPr>
      </w:pPr>
      <w:r w:rsidRPr="00D22AC7">
        <w:drawing>
          <wp:inline distT="0" distB="0" distL="0" distR="0" wp14:anchorId="4AAF85EC" wp14:editId="41923F9C">
            <wp:extent cx="2389414" cy="2523712"/>
            <wp:effectExtent l="0" t="0" r="0" b="0"/>
            <wp:docPr id="854133584" name="图片 1" descr="杯子里有饮料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33584" name="图片 1" descr="杯子里有饮料&#10;&#10;中度可信度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4598" cy="2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980D" w14:textId="3B9AE0A7" w:rsidR="00624BFB" w:rsidRPr="00624BFB" w:rsidRDefault="00624BFB" w:rsidP="00624BFB">
      <w:pPr>
        <w:rPr>
          <w:sz w:val="24"/>
          <w:szCs w:val="24"/>
        </w:rPr>
      </w:pPr>
      <w:r w:rsidRPr="00624BFB">
        <w:lastRenderedPageBreak/>
        <w:drawing>
          <wp:inline distT="0" distB="0" distL="0" distR="0" wp14:anchorId="3FA94D9F" wp14:editId="5D139644">
            <wp:extent cx="4709568" cy="1425063"/>
            <wp:effectExtent l="0" t="0" r="0" b="3810"/>
            <wp:docPr id="1471542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42434" name="图片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EE10" w14:textId="2C405EE8" w:rsidR="006C4EF1" w:rsidRDefault="0065499D">
      <w:pPr>
        <w:rPr>
          <w:sz w:val="24"/>
          <w:szCs w:val="24"/>
        </w:rPr>
      </w:pPr>
      <w:r w:rsidRPr="0065499D">
        <w:rPr>
          <w:sz w:val="24"/>
          <w:szCs w:val="24"/>
        </w:rPr>
        <w:drawing>
          <wp:inline distT="0" distB="0" distL="0" distR="0" wp14:anchorId="3C85ABC5" wp14:editId="6CA07A15">
            <wp:extent cx="5274310" cy="793115"/>
            <wp:effectExtent l="0" t="0" r="2540" b="6985"/>
            <wp:docPr id="1567310500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10500" name="图片 1" descr="图形用户界面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36D3" w14:textId="46F89FB8" w:rsidR="006C4EF1" w:rsidRDefault="0065499D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逐像素的顶点着色器输出</w:t>
      </w:r>
      <w:r w:rsidR="009214C6">
        <w:rPr>
          <w:rFonts w:hint="eastAsia"/>
          <w:sz w:val="24"/>
          <w:szCs w:val="24"/>
        </w:rPr>
        <w:t>信息的改变是因为逐顶点光照是对颜色进行插值，而逐像素光照是对法该像素附近顶点的法线进行插值</w:t>
      </w:r>
    </w:p>
    <w:p w14:paraId="61B0D1A1" w14:textId="5F0A92B7" w:rsidR="006C4EF1" w:rsidRDefault="00F86F26">
      <w:pPr>
        <w:rPr>
          <w:sz w:val="24"/>
          <w:szCs w:val="24"/>
        </w:rPr>
      </w:pPr>
      <w:r w:rsidRPr="00F86F26">
        <w:rPr>
          <w:sz w:val="24"/>
          <w:szCs w:val="24"/>
        </w:rPr>
        <w:drawing>
          <wp:inline distT="0" distB="0" distL="0" distR="0" wp14:anchorId="33AB6659" wp14:editId="3C793621">
            <wp:extent cx="5274310" cy="1024255"/>
            <wp:effectExtent l="0" t="0" r="2540" b="4445"/>
            <wp:docPr id="15861392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13929" name="图片 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2DF2" w14:textId="6E0B222A" w:rsidR="006C4EF1" w:rsidRDefault="00F86F2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此时顶点着色器中就不需要计算光照了</w:t>
      </w:r>
    </w:p>
    <w:p w14:paraId="498523EC" w14:textId="428EC79E" w:rsidR="00F86F26" w:rsidRDefault="00F86F26">
      <w:pPr>
        <w:rPr>
          <w:rFonts w:hint="eastAsia"/>
          <w:sz w:val="24"/>
          <w:szCs w:val="24"/>
        </w:rPr>
      </w:pPr>
      <w:r w:rsidRPr="00F86F26">
        <w:rPr>
          <w:sz w:val="24"/>
          <w:szCs w:val="24"/>
        </w:rPr>
        <w:drawing>
          <wp:inline distT="0" distB="0" distL="0" distR="0" wp14:anchorId="7A8CC69F" wp14:editId="5EE68132">
            <wp:extent cx="5274310" cy="1244600"/>
            <wp:effectExtent l="0" t="0" r="2540" b="0"/>
            <wp:docPr id="42299727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97278" name="图片 1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9AA3" w14:textId="18CE170F" w:rsidR="006C4EF1" w:rsidRDefault="0073426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然后把计算部分移到片元着色器</w:t>
      </w:r>
    </w:p>
    <w:p w14:paraId="5BA512D3" w14:textId="7B1F9A59" w:rsidR="006C4EF1" w:rsidRDefault="00B05BBC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但这个漫反射</w:t>
      </w:r>
      <w:r w:rsidR="00855E3E">
        <w:rPr>
          <w:rFonts w:hint="eastAsia"/>
          <w:sz w:val="24"/>
          <w:szCs w:val="24"/>
        </w:rPr>
        <w:t>Shader会使得背光区域完全丧失模型细节表现</w:t>
      </w:r>
      <w:r w:rsidR="00A8213D">
        <w:rPr>
          <w:rFonts w:hint="eastAsia"/>
          <w:sz w:val="24"/>
          <w:szCs w:val="24"/>
        </w:rPr>
        <w:t>（兰伯特模型）</w:t>
      </w:r>
      <w:r w:rsidR="00855E3E">
        <w:rPr>
          <w:rFonts w:hint="eastAsia"/>
          <w:sz w:val="24"/>
          <w:szCs w:val="24"/>
        </w:rPr>
        <w:t>，也就是全黑，而下面的“半兰伯特模型”解决了该问题</w:t>
      </w:r>
    </w:p>
    <w:p w14:paraId="56669D26" w14:textId="77777777" w:rsidR="006C4EF1" w:rsidRDefault="006C4EF1">
      <w:pPr>
        <w:rPr>
          <w:sz w:val="24"/>
          <w:szCs w:val="24"/>
        </w:rPr>
      </w:pPr>
    </w:p>
    <w:p w14:paraId="6F99319B" w14:textId="77777777" w:rsidR="006C4EF1" w:rsidRDefault="006C4EF1">
      <w:pPr>
        <w:rPr>
          <w:sz w:val="24"/>
          <w:szCs w:val="24"/>
        </w:rPr>
      </w:pPr>
    </w:p>
    <w:p w14:paraId="1FBBB9F1" w14:textId="77777777" w:rsidR="006C4EF1" w:rsidRDefault="006C4EF1">
      <w:pPr>
        <w:rPr>
          <w:sz w:val="24"/>
          <w:szCs w:val="24"/>
        </w:rPr>
      </w:pPr>
    </w:p>
    <w:p w14:paraId="46C2C9F2" w14:textId="1644DFAE" w:rsidR="006C4EF1" w:rsidRDefault="00891491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3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半兰伯特模型</w:t>
      </w:r>
    </w:p>
    <w:p w14:paraId="17E6B758" w14:textId="073420B7" w:rsidR="006C4EF1" w:rsidRDefault="00A06861">
      <w:pPr>
        <w:rPr>
          <w:sz w:val="24"/>
          <w:szCs w:val="24"/>
        </w:rPr>
      </w:pPr>
      <w:r w:rsidRPr="00A06861">
        <w:rPr>
          <w:sz w:val="24"/>
          <w:szCs w:val="24"/>
        </w:rPr>
        <w:drawing>
          <wp:inline distT="0" distB="0" distL="0" distR="0" wp14:anchorId="75D7BFCE" wp14:editId="0794C9DB">
            <wp:extent cx="5274310" cy="278765"/>
            <wp:effectExtent l="0" t="0" r="2540" b="6985"/>
            <wp:docPr id="13722802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802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3FE4" w14:textId="76AB4E1F" w:rsidR="006C4EF1" w:rsidRDefault="00BD0731">
      <w:pPr>
        <w:rPr>
          <w:sz w:val="24"/>
          <w:szCs w:val="24"/>
        </w:rPr>
      </w:pPr>
      <w:r w:rsidRPr="00BD0731">
        <w:rPr>
          <w:sz w:val="24"/>
          <w:szCs w:val="24"/>
        </w:rPr>
        <w:drawing>
          <wp:inline distT="0" distB="0" distL="0" distR="0" wp14:anchorId="24E101AF" wp14:editId="404CEFE2">
            <wp:extent cx="5274310" cy="3566795"/>
            <wp:effectExtent l="0" t="0" r="2540" b="0"/>
            <wp:docPr id="1846844400" name="图片 1" descr="图片包含 建筑, 游戏机, 桌子, 大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44400" name="图片 1" descr="图片包含 建筑, 游戏机, 桌子, 大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1895" w14:textId="4AD6CE59" w:rsidR="006C4EF1" w:rsidRDefault="00A123EC">
      <w:pPr>
        <w:rPr>
          <w:sz w:val="24"/>
          <w:szCs w:val="24"/>
        </w:rPr>
      </w:pPr>
      <w:r w:rsidRPr="00A123EC">
        <w:rPr>
          <w:sz w:val="24"/>
          <w:szCs w:val="24"/>
        </w:rPr>
        <w:drawing>
          <wp:inline distT="0" distB="0" distL="0" distR="0" wp14:anchorId="2DB714DC" wp14:editId="24E0F0F2">
            <wp:extent cx="5274310" cy="513715"/>
            <wp:effectExtent l="0" t="0" r="2540" b="635"/>
            <wp:docPr id="7262081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081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2F0B" w14:textId="787D3B28" w:rsidR="006C4EF1" w:rsidRDefault="00A123E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将原本的片元着色器中光照的计算改为这个，半兰伯特模型保证了除了法线垂直于光照的点以外其他</w:t>
      </w:r>
      <w:r>
        <w:rPr>
          <w:rFonts w:hint="eastAsia"/>
          <w:sz w:val="24"/>
          <w:szCs w:val="24"/>
        </w:rPr>
        <w:t>点乘值为负的</w:t>
      </w:r>
      <w:r>
        <w:rPr>
          <w:rFonts w:hint="eastAsia"/>
          <w:sz w:val="24"/>
          <w:szCs w:val="24"/>
        </w:rPr>
        <w:t>点的像素都不为黑。这也使得模型更亮了。</w:t>
      </w:r>
    </w:p>
    <w:p w14:paraId="282DAC11" w14:textId="77777777" w:rsidR="006C4EF1" w:rsidRDefault="006C4EF1">
      <w:pPr>
        <w:rPr>
          <w:sz w:val="24"/>
          <w:szCs w:val="24"/>
        </w:rPr>
      </w:pPr>
    </w:p>
    <w:p w14:paraId="0C3B6A69" w14:textId="77777777" w:rsidR="006D41DD" w:rsidRDefault="006D41DD">
      <w:pPr>
        <w:rPr>
          <w:sz w:val="24"/>
          <w:szCs w:val="24"/>
        </w:rPr>
      </w:pPr>
    </w:p>
    <w:p w14:paraId="391AC69C" w14:textId="77777777" w:rsidR="006D41DD" w:rsidRDefault="006D41DD">
      <w:pPr>
        <w:rPr>
          <w:sz w:val="24"/>
          <w:szCs w:val="24"/>
        </w:rPr>
      </w:pPr>
    </w:p>
    <w:p w14:paraId="2AA34C13" w14:textId="77777777" w:rsidR="006D41DD" w:rsidRDefault="006D41DD">
      <w:pPr>
        <w:rPr>
          <w:sz w:val="24"/>
          <w:szCs w:val="24"/>
        </w:rPr>
      </w:pPr>
    </w:p>
    <w:p w14:paraId="0156A3CE" w14:textId="77777777" w:rsidR="006D41DD" w:rsidRDefault="006D41DD">
      <w:pPr>
        <w:rPr>
          <w:sz w:val="24"/>
          <w:szCs w:val="24"/>
        </w:rPr>
      </w:pPr>
    </w:p>
    <w:p w14:paraId="0F77B073" w14:textId="77777777" w:rsidR="006D41DD" w:rsidRDefault="006D41DD">
      <w:pPr>
        <w:rPr>
          <w:sz w:val="24"/>
          <w:szCs w:val="24"/>
        </w:rPr>
      </w:pPr>
    </w:p>
    <w:p w14:paraId="2EA54E11" w14:textId="77777777" w:rsidR="006D41DD" w:rsidRDefault="006D41DD">
      <w:pPr>
        <w:rPr>
          <w:rFonts w:hint="eastAsia"/>
          <w:sz w:val="24"/>
          <w:szCs w:val="24"/>
        </w:rPr>
      </w:pPr>
    </w:p>
    <w:p w14:paraId="65A7616F" w14:textId="12E9F509" w:rsidR="00E9501E" w:rsidRDefault="00E9501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镜面反射模型：</w:t>
      </w:r>
    </w:p>
    <w:p w14:paraId="661C4D59" w14:textId="3F04C464" w:rsidR="00E9501E" w:rsidRDefault="00E9501E" w:rsidP="00580C6A">
      <w:pPr>
        <w:pStyle w:val="a9"/>
        <w:numPr>
          <w:ilvl w:val="0"/>
          <w:numId w:val="2"/>
        </w:numPr>
        <w:rPr>
          <w:sz w:val="24"/>
          <w:szCs w:val="24"/>
        </w:rPr>
      </w:pPr>
      <w:r w:rsidRPr="00580C6A">
        <w:rPr>
          <w:rFonts w:hint="eastAsia"/>
          <w:sz w:val="24"/>
          <w:szCs w:val="24"/>
        </w:rPr>
        <w:t>逐顶点光照</w:t>
      </w:r>
    </w:p>
    <w:p w14:paraId="50DECB5F" w14:textId="217C06E3" w:rsidR="00580C6A" w:rsidRDefault="006D41DD" w:rsidP="00580C6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反射方向推导</w:t>
      </w:r>
    </w:p>
    <w:p w14:paraId="3FDFD7B0" w14:textId="7A7B6ABA" w:rsidR="006D41DD" w:rsidRDefault="006D41DD" w:rsidP="00580C6A">
      <w:pPr>
        <w:rPr>
          <w:rFonts w:hint="eastAsia"/>
          <w:sz w:val="24"/>
          <w:szCs w:val="24"/>
        </w:rPr>
      </w:pPr>
      <w:r w:rsidRPr="006D41DD">
        <w:rPr>
          <w:sz w:val="24"/>
          <w:szCs w:val="24"/>
        </w:rPr>
        <w:drawing>
          <wp:inline distT="0" distB="0" distL="0" distR="0" wp14:anchorId="6BBA5016" wp14:editId="11E0FA5C">
            <wp:extent cx="5274310" cy="3956685"/>
            <wp:effectExtent l="0" t="0" r="2540" b="5715"/>
            <wp:docPr id="1376905873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05873" name="图片 1" descr="图示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0FAF" w14:textId="0E3E13A9" w:rsidR="00580C6A" w:rsidRDefault="009707E3" w:rsidP="00580C6A">
      <w:pPr>
        <w:rPr>
          <w:sz w:val="24"/>
          <w:szCs w:val="24"/>
        </w:rPr>
      </w:pPr>
      <w:r w:rsidRPr="009707E3">
        <w:rPr>
          <w:sz w:val="24"/>
          <w:szCs w:val="24"/>
        </w:rPr>
        <w:drawing>
          <wp:inline distT="0" distB="0" distL="0" distR="0" wp14:anchorId="7E84FFD9" wp14:editId="4778A95A">
            <wp:extent cx="2286000" cy="2075993"/>
            <wp:effectExtent l="0" t="0" r="0" b="635"/>
            <wp:docPr id="1245017706" name="图片 1" descr="杯子里有饮料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17706" name="图片 1" descr="杯子里有饮料&#10;&#10;中度可信度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7063" cy="208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4850" w14:textId="6153C8F9" w:rsidR="00580C6A" w:rsidRDefault="002E104C" w:rsidP="00580C6A">
      <w:pPr>
        <w:rPr>
          <w:sz w:val="24"/>
          <w:szCs w:val="24"/>
        </w:rPr>
      </w:pPr>
      <w:r w:rsidRPr="002E104C">
        <w:rPr>
          <w:sz w:val="24"/>
          <w:szCs w:val="24"/>
        </w:rPr>
        <w:drawing>
          <wp:inline distT="0" distB="0" distL="0" distR="0" wp14:anchorId="6651F3C9" wp14:editId="7053B85C">
            <wp:extent cx="4120243" cy="1240141"/>
            <wp:effectExtent l="0" t="0" r="0" b="0"/>
            <wp:docPr id="79325550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255506" name="图片 1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8945" cy="124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DEE0" w14:textId="4A602AC2" w:rsidR="00AE5F59" w:rsidRDefault="002E104C" w:rsidP="00580C6A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lastRenderedPageBreak/>
        <w:t>S</w:t>
      </w:r>
      <w:r>
        <w:rPr>
          <w:rFonts w:hint="eastAsia"/>
          <w:sz w:val="24"/>
          <w:szCs w:val="24"/>
        </w:rPr>
        <w:t>pecular属性控制镜面反射颜色，Gloss属性控制高光区域大小</w:t>
      </w:r>
      <w:r w:rsidR="00AE5F59">
        <w:rPr>
          <w:rFonts w:hint="eastAsia"/>
          <w:sz w:val="24"/>
          <w:szCs w:val="24"/>
        </w:rPr>
        <w:t>。Tag—</w:t>
      </w:r>
      <w:proofErr w:type="spellStart"/>
      <w:r w:rsidR="00AE5F59" w:rsidRPr="00564B1F">
        <w:rPr>
          <w:sz w:val="24"/>
          <w:szCs w:val="24"/>
        </w:rPr>
        <w:t>LightMode</w:t>
      </w:r>
      <w:proofErr w:type="spellEnd"/>
      <w:r w:rsidR="00AE5F59" w:rsidRPr="00564B1F">
        <w:rPr>
          <w:sz w:val="24"/>
          <w:szCs w:val="24"/>
        </w:rPr>
        <w:t>标签用于指定Pass在渲染管线中的光照阶段</w:t>
      </w:r>
    </w:p>
    <w:p w14:paraId="0699544D" w14:textId="3285796C" w:rsidR="00580C6A" w:rsidRDefault="00A33AF6" w:rsidP="00580C6A">
      <w:pPr>
        <w:rPr>
          <w:sz w:val="24"/>
          <w:szCs w:val="24"/>
        </w:rPr>
      </w:pPr>
      <w:r w:rsidRPr="00A33AF6">
        <w:rPr>
          <w:sz w:val="24"/>
          <w:szCs w:val="24"/>
        </w:rPr>
        <w:drawing>
          <wp:inline distT="0" distB="0" distL="0" distR="0" wp14:anchorId="458FF4C8" wp14:editId="3EAE809C">
            <wp:extent cx="5037257" cy="2042337"/>
            <wp:effectExtent l="0" t="0" r="0" b="0"/>
            <wp:docPr id="81904338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43381" name="图片 1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2262" w14:textId="77DA26F6" w:rsidR="00A33AF6" w:rsidRDefault="00A33AF6" w:rsidP="00580C6A">
      <w:pPr>
        <w:rPr>
          <w:sz w:val="24"/>
          <w:szCs w:val="24"/>
        </w:rPr>
      </w:pPr>
      <w:r w:rsidRPr="00A33AF6">
        <w:rPr>
          <w:sz w:val="24"/>
          <w:szCs w:val="24"/>
        </w:rPr>
        <w:drawing>
          <wp:inline distT="0" distB="0" distL="0" distR="0" wp14:anchorId="071594CC" wp14:editId="3099AEEC">
            <wp:extent cx="5274310" cy="1898650"/>
            <wp:effectExtent l="0" t="0" r="2540" b="6350"/>
            <wp:docPr id="613513081" name="图片 1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13081" name="图片 1" descr="电脑萤幕画面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1F5C" w14:textId="26F5FB34" w:rsidR="00B80B93" w:rsidRDefault="00A33AF6" w:rsidP="00580C6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上面一部分是漫反射计算，下面则是镜面反射计算。</w:t>
      </w:r>
      <w:r w:rsidR="003E5031" w:rsidRPr="00151DE7">
        <w:rPr>
          <w:rFonts w:hint="eastAsia"/>
          <w:color w:val="FF0000"/>
          <w:sz w:val="24"/>
          <w:szCs w:val="24"/>
        </w:rPr>
        <w:t>U</w:t>
      </w:r>
      <w:r w:rsidR="003E5031" w:rsidRPr="00151DE7">
        <w:rPr>
          <w:color w:val="FF0000"/>
          <w:sz w:val="24"/>
          <w:szCs w:val="24"/>
        </w:rPr>
        <w:t>nity</w:t>
      </w:r>
      <w:r w:rsidR="003E5031" w:rsidRPr="00151DE7">
        <w:rPr>
          <w:rFonts w:hint="eastAsia"/>
          <w:color w:val="FF0000"/>
          <w:sz w:val="24"/>
          <w:szCs w:val="24"/>
        </w:rPr>
        <w:t>提供了reflect函数来计算反射光方向</w:t>
      </w:r>
      <w:r w:rsidR="00526718">
        <w:rPr>
          <w:rFonts w:hint="eastAsia"/>
          <w:color w:val="FF0000"/>
          <w:sz w:val="24"/>
          <w:szCs w:val="24"/>
        </w:rPr>
        <w:t>，因为Cg的入射光方向是由交点指向光源，因此需要对</w:t>
      </w:r>
      <w:proofErr w:type="spellStart"/>
      <w:r w:rsidR="00526718">
        <w:rPr>
          <w:rFonts w:hint="eastAsia"/>
          <w:color w:val="FF0000"/>
          <w:sz w:val="24"/>
          <w:szCs w:val="24"/>
        </w:rPr>
        <w:t>worldLight</w:t>
      </w:r>
      <w:r w:rsidR="00526718">
        <w:rPr>
          <w:color w:val="FF0000"/>
          <w:sz w:val="24"/>
          <w:szCs w:val="24"/>
        </w:rPr>
        <w:t>D</w:t>
      </w:r>
      <w:r w:rsidR="00526718">
        <w:rPr>
          <w:rFonts w:hint="eastAsia"/>
          <w:color w:val="FF0000"/>
          <w:sz w:val="24"/>
          <w:szCs w:val="24"/>
        </w:rPr>
        <w:t>ir</w:t>
      </w:r>
      <w:proofErr w:type="spellEnd"/>
      <w:r w:rsidR="00526718">
        <w:rPr>
          <w:rFonts w:hint="eastAsia"/>
          <w:color w:val="FF0000"/>
          <w:sz w:val="24"/>
          <w:szCs w:val="24"/>
        </w:rPr>
        <w:t>取反</w:t>
      </w:r>
      <w:r w:rsidR="0083130E">
        <w:rPr>
          <w:rFonts w:hint="eastAsia"/>
          <w:sz w:val="24"/>
          <w:szCs w:val="24"/>
        </w:rPr>
        <w:t>。</w:t>
      </w:r>
      <w:proofErr w:type="spellStart"/>
      <w:r w:rsidR="00B45E73">
        <w:rPr>
          <w:sz w:val="24"/>
          <w:szCs w:val="24"/>
        </w:rPr>
        <w:t>viewDir</w:t>
      </w:r>
      <w:proofErr w:type="spellEnd"/>
      <w:r w:rsidR="00B45E73">
        <w:rPr>
          <w:rFonts w:hint="eastAsia"/>
          <w:sz w:val="24"/>
          <w:szCs w:val="24"/>
        </w:rPr>
        <w:t>是视角</w:t>
      </w:r>
      <w:r w:rsidR="00474905">
        <w:rPr>
          <w:rFonts w:hint="eastAsia"/>
          <w:sz w:val="24"/>
          <w:szCs w:val="24"/>
        </w:rPr>
        <w:t>视角方向，_</w:t>
      </w:r>
      <w:proofErr w:type="spellStart"/>
      <w:r w:rsidR="00474905">
        <w:rPr>
          <w:sz w:val="24"/>
          <w:szCs w:val="24"/>
        </w:rPr>
        <w:t>WorldSpaceCameraPos</w:t>
      </w:r>
      <w:proofErr w:type="spellEnd"/>
      <w:r w:rsidR="00474905">
        <w:rPr>
          <w:rFonts w:hint="eastAsia"/>
          <w:sz w:val="24"/>
          <w:szCs w:val="24"/>
        </w:rPr>
        <w:t>得到世界空间中的摄像机位置，然后减去世界空间下的顶点坐标即可得到视角方向。</w:t>
      </w:r>
    </w:p>
    <w:p w14:paraId="7251F07E" w14:textId="77777777" w:rsidR="00B80B93" w:rsidRDefault="00B80B93" w:rsidP="00580C6A">
      <w:pPr>
        <w:rPr>
          <w:sz w:val="24"/>
          <w:szCs w:val="24"/>
        </w:rPr>
      </w:pPr>
    </w:p>
    <w:p w14:paraId="007EE356" w14:textId="77777777" w:rsidR="00B80B93" w:rsidRDefault="00B80B93" w:rsidP="00580C6A">
      <w:pPr>
        <w:rPr>
          <w:sz w:val="24"/>
          <w:szCs w:val="24"/>
        </w:rPr>
      </w:pPr>
    </w:p>
    <w:p w14:paraId="2AF55FCA" w14:textId="77777777" w:rsidR="00B80B93" w:rsidRDefault="00B80B93" w:rsidP="00580C6A">
      <w:pPr>
        <w:rPr>
          <w:sz w:val="24"/>
          <w:szCs w:val="24"/>
        </w:rPr>
      </w:pPr>
    </w:p>
    <w:p w14:paraId="21BB769D" w14:textId="77777777" w:rsidR="00B80B93" w:rsidRDefault="00B80B93" w:rsidP="00580C6A">
      <w:pPr>
        <w:rPr>
          <w:sz w:val="24"/>
          <w:szCs w:val="24"/>
        </w:rPr>
      </w:pPr>
    </w:p>
    <w:p w14:paraId="44069D44" w14:textId="77777777" w:rsidR="00B80B93" w:rsidRDefault="00B80B93" w:rsidP="00580C6A">
      <w:pPr>
        <w:rPr>
          <w:sz w:val="24"/>
          <w:szCs w:val="24"/>
        </w:rPr>
      </w:pPr>
    </w:p>
    <w:p w14:paraId="4CF832FA" w14:textId="77777777" w:rsidR="00B80B93" w:rsidRPr="00580C6A" w:rsidRDefault="00B80B93" w:rsidP="00580C6A">
      <w:pPr>
        <w:rPr>
          <w:rFonts w:hint="eastAsia"/>
          <w:sz w:val="24"/>
          <w:szCs w:val="24"/>
        </w:rPr>
      </w:pPr>
    </w:p>
    <w:p w14:paraId="33C65457" w14:textId="14C24B4E" w:rsidR="00580C6A" w:rsidRDefault="00580C6A" w:rsidP="00580C6A">
      <w:pPr>
        <w:pStyle w:val="a9"/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逐像素光照</w:t>
      </w:r>
      <w:r w:rsidR="00863139">
        <w:rPr>
          <w:rFonts w:hint="eastAsia"/>
          <w:sz w:val="24"/>
          <w:szCs w:val="24"/>
        </w:rPr>
        <w:t>（Phong模型）</w:t>
      </w:r>
    </w:p>
    <w:p w14:paraId="257D913D" w14:textId="7BA9BCC4" w:rsidR="005D4914" w:rsidRDefault="005D4914" w:rsidP="00CE4930">
      <w:pPr>
        <w:rPr>
          <w:sz w:val="24"/>
          <w:szCs w:val="24"/>
        </w:rPr>
      </w:pPr>
      <w:r w:rsidRPr="005D4914">
        <w:drawing>
          <wp:inline distT="0" distB="0" distL="0" distR="0" wp14:anchorId="39BBAF01" wp14:editId="66FC8842">
            <wp:extent cx="5274310" cy="620395"/>
            <wp:effectExtent l="0" t="0" r="2540" b="8255"/>
            <wp:docPr id="6909415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415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48AC" w14:textId="1F58E7C2" w:rsidR="00FD5937" w:rsidRPr="00CE4930" w:rsidRDefault="00FD5937" w:rsidP="00CE4930">
      <w:pPr>
        <w:rPr>
          <w:rFonts w:hint="eastAsia"/>
          <w:sz w:val="24"/>
          <w:szCs w:val="24"/>
        </w:rPr>
      </w:pPr>
      <w:r w:rsidRPr="00136B6B">
        <w:rPr>
          <w:rFonts w:hint="eastAsia"/>
          <w:color w:val="FF0000"/>
          <w:sz w:val="24"/>
          <w:szCs w:val="24"/>
        </w:rPr>
        <w:t>点乘的意义是计算反射光的辐射量占反射和折射总和的比例</w:t>
      </w:r>
    </w:p>
    <w:p w14:paraId="2FEB5E76" w14:textId="75A4FA83" w:rsidR="00580C6A" w:rsidRPr="00580C6A" w:rsidRDefault="00B80B93" w:rsidP="00580C6A">
      <w:pPr>
        <w:rPr>
          <w:rFonts w:hint="eastAsia"/>
          <w:sz w:val="24"/>
          <w:szCs w:val="24"/>
        </w:rPr>
      </w:pPr>
      <w:r w:rsidRPr="00B80B93">
        <w:rPr>
          <w:sz w:val="24"/>
          <w:szCs w:val="24"/>
        </w:rPr>
        <w:drawing>
          <wp:inline distT="0" distB="0" distL="0" distR="0" wp14:anchorId="552B6C13" wp14:editId="10AFBE16">
            <wp:extent cx="2553199" cy="1910442"/>
            <wp:effectExtent l="0" t="0" r="0" b="0"/>
            <wp:docPr id="808978019" name="图片 1" descr="黑暗里有星球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78019" name="图片 1" descr="黑暗里有星球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0485" cy="193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4CE8" w14:textId="634D2AED" w:rsidR="00580C6A" w:rsidRDefault="00234597" w:rsidP="00580C6A">
      <w:pPr>
        <w:rPr>
          <w:sz w:val="24"/>
          <w:szCs w:val="24"/>
        </w:rPr>
      </w:pPr>
      <w:r w:rsidRPr="00234597">
        <w:rPr>
          <w:sz w:val="24"/>
          <w:szCs w:val="24"/>
        </w:rPr>
        <w:drawing>
          <wp:inline distT="0" distB="0" distL="0" distR="0" wp14:anchorId="2274B13F" wp14:editId="71C08DFB">
            <wp:extent cx="4900085" cy="1257409"/>
            <wp:effectExtent l="0" t="0" r="0" b="0"/>
            <wp:docPr id="117823072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30726" name="图片 1" descr="文本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6C4A" w14:textId="7F5F8D10" w:rsidR="00B80B93" w:rsidRDefault="00234597" w:rsidP="00580C6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修改了顶点着色器的输出</w:t>
      </w:r>
      <w:r w:rsidR="008C6836">
        <w:rPr>
          <w:rFonts w:hint="eastAsia"/>
          <w:sz w:val="24"/>
          <w:szCs w:val="24"/>
        </w:rPr>
        <w:t>，</w:t>
      </w:r>
      <w:r w:rsidR="002045E3">
        <w:rPr>
          <w:rFonts w:hint="eastAsia"/>
          <w:sz w:val="24"/>
          <w:szCs w:val="24"/>
        </w:rPr>
        <w:t>下面是各成员含义</w:t>
      </w:r>
      <w:r w:rsidR="00767F46">
        <w:rPr>
          <w:rFonts w:hint="eastAsia"/>
          <w:sz w:val="24"/>
          <w:szCs w:val="24"/>
        </w:rPr>
        <w:t>：</w:t>
      </w:r>
    </w:p>
    <w:p w14:paraId="3E16B9F7" w14:textId="2207E9A5" w:rsidR="008C6836" w:rsidRPr="008C6836" w:rsidRDefault="008C6836" w:rsidP="008C6836">
      <w:pPr>
        <w:rPr>
          <w:rFonts w:hint="eastAsia"/>
          <w:sz w:val="24"/>
          <w:szCs w:val="24"/>
        </w:rPr>
      </w:pPr>
      <w:r w:rsidRPr="008C6836">
        <w:rPr>
          <w:sz w:val="24"/>
          <w:szCs w:val="24"/>
        </w:rPr>
        <w:t>float4 pos : SV_POSITION：顶点的屏幕空间位置，用于后续的渲染过程。</w:t>
      </w:r>
    </w:p>
    <w:p w14:paraId="6F6EE8BC" w14:textId="249B2CDE" w:rsidR="008C6836" w:rsidRPr="008C6836" w:rsidRDefault="008C6836" w:rsidP="008C6836">
      <w:pPr>
        <w:rPr>
          <w:rFonts w:hint="eastAsia"/>
          <w:sz w:val="24"/>
          <w:szCs w:val="24"/>
        </w:rPr>
      </w:pPr>
      <w:r w:rsidRPr="008C6836">
        <w:rPr>
          <w:sz w:val="24"/>
          <w:szCs w:val="24"/>
        </w:rPr>
        <w:t xml:space="preserve">float3 </w:t>
      </w:r>
      <w:proofErr w:type="spellStart"/>
      <w:r w:rsidRPr="008C6836">
        <w:rPr>
          <w:sz w:val="24"/>
          <w:szCs w:val="24"/>
        </w:rPr>
        <w:t>worldNormal</w:t>
      </w:r>
      <w:proofErr w:type="spellEnd"/>
      <w:r w:rsidRPr="008C6836">
        <w:rPr>
          <w:sz w:val="24"/>
          <w:szCs w:val="24"/>
        </w:rPr>
        <w:t xml:space="preserve"> : TEXCOORD0：顶点的世界空间法线。在逐像素光照中，每个像素都需要准确的法线信息来计算光照强度。因此，顶点着色器将顶点的世界空间法线存储在TEXCOORD0中，以便在片段着色器中进行插值和使用。</w:t>
      </w:r>
    </w:p>
    <w:p w14:paraId="4D1B4587" w14:textId="543C2E40" w:rsidR="00B80B93" w:rsidRPr="008C6836" w:rsidRDefault="008C6836" w:rsidP="008C6836">
      <w:pPr>
        <w:rPr>
          <w:rFonts w:hint="eastAsia"/>
          <w:sz w:val="24"/>
          <w:szCs w:val="24"/>
        </w:rPr>
      </w:pPr>
      <w:r w:rsidRPr="008C6836">
        <w:rPr>
          <w:sz w:val="24"/>
          <w:szCs w:val="24"/>
        </w:rPr>
        <w:t xml:space="preserve">float3 </w:t>
      </w:r>
      <w:proofErr w:type="spellStart"/>
      <w:r w:rsidRPr="008C6836">
        <w:rPr>
          <w:sz w:val="24"/>
          <w:szCs w:val="24"/>
        </w:rPr>
        <w:t>worldPos</w:t>
      </w:r>
      <w:proofErr w:type="spellEnd"/>
      <w:r w:rsidRPr="008C6836">
        <w:rPr>
          <w:sz w:val="24"/>
          <w:szCs w:val="24"/>
        </w:rPr>
        <w:t xml:space="preserve"> : TEXCOORD1：顶点的世界空间位置。在一些需要使用世界空间位置的光照计算中，顶点着色器将顶点的世界空间位置存储在TEXCOORD1中，以便在片段着色器中进行插值和使用。</w:t>
      </w:r>
    </w:p>
    <w:p w14:paraId="5BC8399F" w14:textId="77D30F83" w:rsidR="00ED52CA" w:rsidRDefault="00CA5306" w:rsidP="00580C6A">
      <w:pPr>
        <w:rPr>
          <w:rFonts w:hint="eastAsia"/>
          <w:sz w:val="24"/>
          <w:szCs w:val="24"/>
        </w:rPr>
      </w:pPr>
      <w:r w:rsidRPr="00FA718A">
        <w:rPr>
          <w:rFonts w:hint="eastAsia"/>
          <w:color w:val="FF0000"/>
          <w:sz w:val="24"/>
          <w:szCs w:val="24"/>
        </w:rPr>
        <w:t>相比于漫反射的逐像素光照，这里多的顶点信息</w:t>
      </w:r>
      <w:proofErr w:type="spellStart"/>
      <w:r w:rsidR="00915325">
        <w:rPr>
          <w:rFonts w:hint="eastAsia"/>
          <w:color w:val="FF0000"/>
          <w:sz w:val="24"/>
          <w:szCs w:val="24"/>
        </w:rPr>
        <w:t>world</w:t>
      </w:r>
      <w:r w:rsidR="00915325">
        <w:rPr>
          <w:color w:val="FF0000"/>
          <w:sz w:val="24"/>
          <w:szCs w:val="24"/>
        </w:rPr>
        <w:t>P</w:t>
      </w:r>
      <w:r w:rsidR="00915325">
        <w:rPr>
          <w:rFonts w:hint="eastAsia"/>
          <w:color w:val="FF0000"/>
          <w:sz w:val="24"/>
          <w:szCs w:val="24"/>
        </w:rPr>
        <w:t>os</w:t>
      </w:r>
      <w:proofErr w:type="spellEnd"/>
      <w:r w:rsidRPr="00FA718A">
        <w:rPr>
          <w:rFonts w:hint="eastAsia"/>
          <w:color w:val="FF0000"/>
          <w:sz w:val="24"/>
          <w:szCs w:val="24"/>
        </w:rPr>
        <w:t>用于计算摄像机的方向，也就是顶点到摄像机这一矢量</w:t>
      </w:r>
      <w:r w:rsidR="00C92716">
        <w:rPr>
          <w:rFonts w:hint="eastAsia"/>
          <w:sz w:val="24"/>
          <w:szCs w:val="24"/>
        </w:rPr>
        <w:t>。</w:t>
      </w:r>
    </w:p>
    <w:p w14:paraId="52F5998A" w14:textId="709118A8" w:rsidR="00ED52CA" w:rsidRDefault="00ED52CA" w:rsidP="00580C6A">
      <w:pPr>
        <w:rPr>
          <w:rFonts w:hint="eastAsia"/>
          <w:sz w:val="24"/>
          <w:szCs w:val="24"/>
        </w:rPr>
      </w:pPr>
      <w:r w:rsidRPr="00ED52CA">
        <w:rPr>
          <w:sz w:val="24"/>
          <w:szCs w:val="24"/>
        </w:rPr>
        <w:lastRenderedPageBreak/>
        <w:drawing>
          <wp:inline distT="0" distB="0" distL="0" distR="0" wp14:anchorId="096BD26E" wp14:editId="2938172F">
            <wp:extent cx="5018314" cy="1234943"/>
            <wp:effectExtent l="0" t="0" r="0" b="3810"/>
            <wp:docPr id="38225711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57110" name="图片 1" descr="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0957" cy="123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BFFB" w14:textId="1EBB1BD3" w:rsidR="00C92716" w:rsidRDefault="00C92716" w:rsidP="00580C6A">
      <w:pPr>
        <w:rPr>
          <w:sz w:val="24"/>
          <w:szCs w:val="24"/>
        </w:rPr>
      </w:pPr>
      <w:r w:rsidRPr="00C92716">
        <w:rPr>
          <w:sz w:val="24"/>
          <w:szCs w:val="24"/>
        </w:rPr>
        <w:drawing>
          <wp:inline distT="0" distB="0" distL="0" distR="0" wp14:anchorId="0B272A0C" wp14:editId="75B85117">
            <wp:extent cx="5017770" cy="1446249"/>
            <wp:effectExtent l="0" t="0" r="0" b="1905"/>
            <wp:docPr id="1940676520" name="图片 1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76520" name="图片 1" descr="电脑萤幕画面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1438" cy="145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0243" w14:textId="34B53113" w:rsidR="00C92716" w:rsidRDefault="00ED52CA" w:rsidP="00580C6A">
      <w:pPr>
        <w:rPr>
          <w:sz w:val="24"/>
          <w:szCs w:val="24"/>
        </w:rPr>
      </w:pPr>
      <w:r w:rsidRPr="00ED52CA">
        <w:rPr>
          <w:rFonts w:hint="eastAsia"/>
          <w:sz w:val="24"/>
          <w:szCs w:val="24"/>
        </w:rPr>
        <w:t>其余的部分没有改变</w:t>
      </w:r>
    </w:p>
    <w:p w14:paraId="7B82A4A4" w14:textId="77777777" w:rsidR="00863139" w:rsidRPr="00ED52CA" w:rsidRDefault="00863139" w:rsidP="00580C6A">
      <w:pPr>
        <w:rPr>
          <w:rFonts w:hint="eastAsia"/>
          <w:sz w:val="24"/>
          <w:szCs w:val="24"/>
        </w:rPr>
      </w:pPr>
    </w:p>
    <w:p w14:paraId="1348F8A3" w14:textId="2E0D0C38" w:rsidR="00580C6A" w:rsidRDefault="00580C6A" w:rsidP="00580C6A">
      <w:pPr>
        <w:pStyle w:val="a9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linn</w:t>
      </w:r>
      <w:r>
        <w:rPr>
          <w:sz w:val="24"/>
          <w:szCs w:val="24"/>
        </w:rPr>
        <w:t>-P</w:t>
      </w:r>
      <w:r>
        <w:rPr>
          <w:rFonts w:hint="eastAsia"/>
          <w:sz w:val="24"/>
          <w:szCs w:val="24"/>
        </w:rPr>
        <w:t>hong模型</w:t>
      </w:r>
    </w:p>
    <w:p w14:paraId="2F92BA28" w14:textId="639C245B" w:rsidR="0097049C" w:rsidRDefault="0097049C" w:rsidP="00580C6A">
      <w:pPr>
        <w:rPr>
          <w:sz w:val="24"/>
          <w:szCs w:val="24"/>
        </w:rPr>
      </w:pPr>
      <w:r w:rsidRPr="0097049C">
        <w:rPr>
          <w:sz w:val="24"/>
          <w:szCs w:val="24"/>
        </w:rPr>
        <w:drawing>
          <wp:inline distT="0" distB="0" distL="0" distR="0" wp14:anchorId="782BB3F6" wp14:editId="5D88B0F1">
            <wp:extent cx="5274310" cy="593725"/>
            <wp:effectExtent l="0" t="0" r="2540" b="0"/>
            <wp:docPr id="1837621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6212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E599" w14:textId="1DAB20F9" w:rsidR="0097049C" w:rsidRDefault="0097049C" w:rsidP="00580C6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和Phong相比引入了一个半程向量简化计算</w:t>
      </w:r>
      <w:r w:rsidR="00F5309A">
        <w:rPr>
          <w:rFonts w:hint="eastAsia"/>
          <w:sz w:val="24"/>
          <w:szCs w:val="24"/>
        </w:rPr>
        <w:t>，把入射光和视野方向点乘，变成法向量和半程向量点乘</w:t>
      </w:r>
    </w:p>
    <w:p w14:paraId="57AC6826" w14:textId="037EB92E" w:rsidR="00580C6A" w:rsidRPr="00580C6A" w:rsidRDefault="00042611" w:rsidP="00580C6A">
      <w:pPr>
        <w:rPr>
          <w:rFonts w:hint="eastAsia"/>
          <w:sz w:val="24"/>
          <w:szCs w:val="24"/>
        </w:rPr>
      </w:pPr>
      <w:r w:rsidRPr="00042611">
        <w:rPr>
          <w:sz w:val="24"/>
          <w:szCs w:val="24"/>
        </w:rPr>
        <w:drawing>
          <wp:inline distT="0" distB="0" distL="0" distR="0" wp14:anchorId="4EF164B9" wp14:editId="28C34A4A">
            <wp:extent cx="2775857" cy="2246507"/>
            <wp:effectExtent l="0" t="0" r="5715" b="1905"/>
            <wp:docPr id="564563240" name="图片 1" descr="图片包含 杯子, 桌子, 黑暗, 猫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63240" name="图片 1" descr="图片包含 杯子, 桌子, 黑暗, 猫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8273" cy="227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12C4" w14:textId="556F994B" w:rsidR="00E9501E" w:rsidRDefault="00C15F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相比于Phong模型的改变</w:t>
      </w:r>
    </w:p>
    <w:p w14:paraId="285B1C4F" w14:textId="25E6634A" w:rsidR="00C15F37" w:rsidRDefault="00C15F37">
      <w:pPr>
        <w:rPr>
          <w:rFonts w:hint="eastAsia"/>
          <w:sz w:val="24"/>
          <w:szCs w:val="24"/>
        </w:rPr>
      </w:pPr>
      <w:r w:rsidRPr="00C15F37">
        <w:rPr>
          <w:sz w:val="24"/>
          <w:szCs w:val="24"/>
        </w:rPr>
        <w:drawing>
          <wp:inline distT="0" distB="0" distL="0" distR="0" wp14:anchorId="127BD85D" wp14:editId="6E8B7516">
            <wp:extent cx="5274310" cy="471805"/>
            <wp:effectExtent l="0" t="0" r="2540" b="4445"/>
            <wp:docPr id="2411320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320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2A4A" w14:textId="78083FB2" w:rsidR="00E9501E" w:rsidRDefault="00EB56E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视野方向和入射光方向的半程向量类似于入射光和出射光的法线</w:t>
      </w:r>
      <w:r w:rsidR="00B81119">
        <w:rPr>
          <w:rFonts w:hint="eastAsia"/>
          <w:sz w:val="24"/>
          <w:szCs w:val="24"/>
        </w:rPr>
        <w:t>，用半程向量和法线点乘即求摄像机方向和反射光的偏移的角度</w:t>
      </w:r>
      <w:r w:rsidR="003B4BF6">
        <w:rPr>
          <w:rFonts w:hint="eastAsia"/>
          <w:sz w:val="24"/>
          <w:szCs w:val="24"/>
        </w:rPr>
        <w:t>，这两个角度是一样的</w:t>
      </w:r>
      <w:r w:rsidR="00BD6237">
        <w:rPr>
          <w:rFonts w:hint="eastAsia"/>
          <w:sz w:val="24"/>
          <w:szCs w:val="24"/>
        </w:rPr>
        <w:t>，通过这个</w:t>
      </w:r>
      <w:r w:rsidR="00C81D37">
        <w:rPr>
          <w:rFonts w:hint="eastAsia"/>
          <w:sz w:val="24"/>
          <w:szCs w:val="24"/>
        </w:rPr>
        <w:t>偏移</w:t>
      </w:r>
      <w:r w:rsidR="00BD6237">
        <w:rPr>
          <w:rFonts w:hint="eastAsia"/>
          <w:sz w:val="24"/>
          <w:szCs w:val="24"/>
        </w:rPr>
        <w:t>角度来</w:t>
      </w:r>
      <w:r w:rsidR="00752CD8">
        <w:rPr>
          <w:rFonts w:hint="eastAsia"/>
          <w:sz w:val="24"/>
          <w:szCs w:val="24"/>
        </w:rPr>
        <w:t>计算</w:t>
      </w:r>
      <w:r w:rsidR="00BD6237">
        <w:rPr>
          <w:rFonts w:hint="eastAsia"/>
          <w:sz w:val="24"/>
          <w:szCs w:val="24"/>
        </w:rPr>
        <w:t>该点摄像机接受到的辐射量</w:t>
      </w:r>
      <w:r w:rsidR="00752CD8">
        <w:rPr>
          <w:rFonts w:hint="eastAsia"/>
          <w:sz w:val="24"/>
          <w:szCs w:val="24"/>
        </w:rPr>
        <w:t>相比于反射光的</w:t>
      </w:r>
      <w:r w:rsidR="00507006">
        <w:rPr>
          <w:rFonts w:hint="eastAsia"/>
          <w:sz w:val="24"/>
          <w:szCs w:val="24"/>
        </w:rPr>
        <w:t>多少</w:t>
      </w:r>
      <w:r w:rsidR="003B4BF6">
        <w:rPr>
          <w:rFonts w:hint="eastAsia"/>
          <w:sz w:val="24"/>
          <w:szCs w:val="24"/>
        </w:rPr>
        <w:t>，因而</w:t>
      </w:r>
      <w:r w:rsidR="00765A84">
        <w:rPr>
          <w:rFonts w:hint="eastAsia"/>
          <w:sz w:val="24"/>
          <w:szCs w:val="24"/>
        </w:rPr>
        <w:t>两者等价</w:t>
      </w:r>
      <w:r w:rsidR="003B4BF6">
        <w:rPr>
          <w:rFonts w:hint="eastAsia"/>
          <w:sz w:val="24"/>
          <w:szCs w:val="24"/>
        </w:rPr>
        <w:t>可以简化计算</w:t>
      </w:r>
    </w:p>
    <w:p w14:paraId="26D03557" w14:textId="77777777" w:rsidR="00E9501E" w:rsidRDefault="00E9501E">
      <w:pPr>
        <w:rPr>
          <w:sz w:val="24"/>
          <w:szCs w:val="24"/>
        </w:rPr>
      </w:pPr>
    </w:p>
    <w:p w14:paraId="068A1E53" w14:textId="77777777" w:rsidR="00E9501E" w:rsidRDefault="00E9501E">
      <w:pPr>
        <w:rPr>
          <w:sz w:val="24"/>
          <w:szCs w:val="24"/>
        </w:rPr>
      </w:pPr>
    </w:p>
    <w:p w14:paraId="29302CC2" w14:textId="77777777" w:rsidR="00E9501E" w:rsidRDefault="00E9501E">
      <w:pPr>
        <w:rPr>
          <w:sz w:val="24"/>
          <w:szCs w:val="24"/>
        </w:rPr>
      </w:pPr>
    </w:p>
    <w:p w14:paraId="6D42C1C0" w14:textId="77777777" w:rsidR="00E9501E" w:rsidRDefault="00E9501E">
      <w:pPr>
        <w:rPr>
          <w:sz w:val="24"/>
          <w:szCs w:val="24"/>
        </w:rPr>
      </w:pPr>
    </w:p>
    <w:p w14:paraId="3CADC5F5" w14:textId="77777777" w:rsidR="00E9501E" w:rsidRDefault="00E9501E">
      <w:pPr>
        <w:rPr>
          <w:sz w:val="24"/>
          <w:szCs w:val="24"/>
        </w:rPr>
      </w:pPr>
    </w:p>
    <w:p w14:paraId="421E8540" w14:textId="77777777" w:rsidR="00E9501E" w:rsidRDefault="00E9501E">
      <w:pPr>
        <w:rPr>
          <w:sz w:val="24"/>
          <w:szCs w:val="24"/>
        </w:rPr>
      </w:pPr>
    </w:p>
    <w:p w14:paraId="76A8A10E" w14:textId="77777777" w:rsidR="00E9501E" w:rsidRDefault="00E9501E">
      <w:pPr>
        <w:rPr>
          <w:sz w:val="24"/>
          <w:szCs w:val="24"/>
        </w:rPr>
      </w:pPr>
    </w:p>
    <w:p w14:paraId="75202B8B" w14:textId="77777777" w:rsidR="00E9501E" w:rsidRDefault="00E9501E">
      <w:pPr>
        <w:rPr>
          <w:sz w:val="24"/>
          <w:szCs w:val="24"/>
        </w:rPr>
      </w:pPr>
    </w:p>
    <w:p w14:paraId="429D7D3B" w14:textId="77777777" w:rsidR="00E9501E" w:rsidRDefault="00E9501E">
      <w:pPr>
        <w:rPr>
          <w:sz w:val="24"/>
          <w:szCs w:val="24"/>
        </w:rPr>
      </w:pPr>
    </w:p>
    <w:p w14:paraId="00F23850" w14:textId="77777777" w:rsidR="00E9501E" w:rsidRDefault="00E9501E">
      <w:pPr>
        <w:rPr>
          <w:sz w:val="24"/>
          <w:szCs w:val="24"/>
        </w:rPr>
      </w:pPr>
    </w:p>
    <w:p w14:paraId="74EDBCC1" w14:textId="77777777" w:rsidR="00E9501E" w:rsidRDefault="00E9501E">
      <w:pPr>
        <w:rPr>
          <w:sz w:val="24"/>
          <w:szCs w:val="24"/>
        </w:rPr>
      </w:pPr>
    </w:p>
    <w:p w14:paraId="470741A9" w14:textId="77777777" w:rsidR="00E9501E" w:rsidRDefault="00E9501E">
      <w:pPr>
        <w:rPr>
          <w:sz w:val="24"/>
          <w:szCs w:val="24"/>
        </w:rPr>
      </w:pPr>
    </w:p>
    <w:p w14:paraId="41B5CCF1" w14:textId="77777777" w:rsidR="00E9501E" w:rsidRDefault="00E9501E">
      <w:pPr>
        <w:rPr>
          <w:sz w:val="24"/>
          <w:szCs w:val="24"/>
        </w:rPr>
      </w:pPr>
    </w:p>
    <w:p w14:paraId="453BE5BD" w14:textId="77777777" w:rsidR="00E9501E" w:rsidRDefault="00E9501E">
      <w:pPr>
        <w:rPr>
          <w:sz w:val="24"/>
          <w:szCs w:val="24"/>
        </w:rPr>
      </w:pPr>
    </w:p>
    <w:p w14:paraId="0680B47C" w14:textId="77777777" w:rsidR="00E9501E" w:rsidRDefault="00E9501E">
      <w:pPr>
        <w:rPr>
          <w:sz w:val="24"/>
          <w:szCs w:val="24"/>
        </w:rPr>
      </w:pPr>
    </w:p>
    <w:p w14:paraId="04FA2F8C" w14:textId="77777777" w:rsidR="00E9501E" w:rsidRDefault="00E9501E">
      <w:pPr>
        <w:rPr>
          <w:sz w:val="24"/>
          <w:szCs w:val="24"/>
        </w:rPr>
      </w:pPr>
    </w:p>
    <w:p w14:paraId="23FB558A" w14:textId="77777777" w:rsidR="00E9501E" w:rsidRDefault="00E9501E">
      <w:pPr>
        <w:rPr>
          <w:sz w:val="24"/>
          <w:szCs w:val="24"/>
        </w:rPr>
      </w:pPr>
    </w:p>
    <w:p w14:paraId="23BB6C9B" w14:textId="77777777" w:rsidR="00E9501E" w:rsidRDefault="00E9501E">
      <w:pPr>
        <w:rPr>
          <w:sz w:val="24"/>
          <w:szCs w:val="24"/>
        </w:rPr>
      </w:pPr>
    </w:p>
    <w:p w14:paraId="4E74C83E" w14:textId="77777777" w:rsidR="00E9501E" w:rsidRDefault="00E9501E">
      <w:pPr>
        <w:rPr>
          <w:sz w:val="24"/>
          <w:szCs w:val="24"/>
        </w:rPr>
      </w:pPr>
    </w:p>
    <w:p w14:paraId="43C8A99D" w14:textId="77777777" w:rsidR="00E9501E" w:rsidRPr="006C4EF1" w:rsidRDefault="00E9501E">
      <w:pPr>
        <w:rPr>
          <w:rFonts w:hint="eastAsia"/>
          <w:sz w:val="24"/>
          <w:szCs w:val="24"/>
        </w:rPr>
      </w:pPr>
    </w:p>
    <w:sectPr w:rsidR="00E9501E" w:rsidRPr="006C4E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A2778A"/>
    <w:multiLevelType w:val="hybridMultilevel"/>
    <w:tmpl w:val="439ABDFA"/>
    <w:lvl w:ilvl="0" w:tplc="B1A0EC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DFA3000"/>
    <w:multiLevelType w:val="hybridMultilevel"/>
    <w:tmpl w:val="83B2B374"/>
    <w:lvl w:ilvl="0" w:tplc="B2FCF4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325163785">
    <w:abstractNumId w:val="0"/>
  </w:num>
  <w:num w:numId="2" w16cid:durableId="17194759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153"/>
    <w:rsid w:val="000373F8"/>
    <w:rsid w:val="00042611"/>
    <w:rsid w:val="00051730"/>
    <w:rsid w:val="000D1E20"/>
    <w:rsid w:val="000D466E"/>
    <w:rsid w:val="000E4396"/>
    <w:rsid w:val="000F6FC0"/>
    <w:rsid w:val="00113ED3"/>
    <w:rsid w:val="00136B6B"/>
    <w:rsid w:val="0014735F"/>
    <w:rsid w:val="00150DF9"/>
    <w:rsid w:val="00151DE7"/>
    <w:rsid w:val="00164A60"/>
    <w:rsid w:val="00171E36"/>
    <w:rsid w:val="0019793E"/>
    <w:rsid w:val="001B6AE4"/>
    <w:rsid w:val="002045E3"/>
    <w:rsid w:val="0020781F"/>
    <w:rsid w:val="00223EC9"/>
    <w:rsid w:val="00234597"/>
    <w:rsid w:val="00262503"/>
    <w:rsid w:val="002E104C"/>
    <w:rsid w:val="003013E6"/>
    <w:rsid w:val="003603D4"/>
    <w:rsid w:val="00376746"/>
    <w:rsid w:val="003B4BF6"/>
    <w:rsid w:val="003E5031"/>
    <w:rsid w:val="00403AC7"/>
    <w:rsid w:val="00474905"/>
    <w:rsid w:val="004A2FB3"/>
    <w:rsid w:val="004F375B"/>
    <w:rsid w:val="00504E36"/>
    <w:rsid w:val="005063AD"/>
    <w:rsid w:val="00507006"/>
    <w:rsid w:val="00522921"/>
    <w:rsid w:val="00526718"/>
    <w:rsid w:val="00564B1F"/>
    <w:rsid w:val="00580C6A"/>
    <w:rsid w:val="005A3DB0"/>
    <w:rsid w:val="005D3903"/>
    <w:rsid w:val="005D4914"/>
    <w:rsid w:val="00624BFB"/>
    <w:rsid w:val="0065499D"/>
    <w:rsid w:val="0066196B"/>
    <w:rsid w:val="0066214F"/>
    <w:rsid w:val="00693138"/>
    <w:rsid w:val="006A494D"/>
    <w:rsid w:val="006B047A"/>
    <w:rsid w:val="006B6002"/>
    <w:rsid w:val="006C49A8"/>
    <w:rsid w:val="006C4EF1"/>
    <w:rsid w:val="006D41DD"/>
    <w:rsid w:val="006E771C"/>
    <w:rsid w:val="0073426A"/>
    <w:rsid w:val="00752CD8"/>
    <w:rsid w:val="00765A84"/>
    <w:rsid w:val="00767F46"/>
    <w:rsid w:val="00791326"/>
    <w:rsid w:val="00791859"/>
    <w:rsid w:val="007C74A7"/>
    <w:rsid w:val="007F1AB0"/>
    <w:rsid w:val="00826A61"/>
    <w:rsid w:val="0083130E"/>
    <w:rsid w:val="00855E3E"/>
    <w:rsid w:val="00863139"/>
    <w:rsid w:val="00880221"/>
    <w:rsid w:val="00891491"/>
    <w:rsid w:val="008C6836"/>
    <w:rsid w:val="00915325"/>
    <w:rsid w:val="00916806"/>
    <w:rsid w:val="009214C6"/>
    <w:rsid w:val="0097049C"/>
    <w:rsid w:val="009707E3"/>
    <w:rsid w:val="009C35F7"/>
    <w:rsid w:val="009C4B82"/>
    <w:rsid w:val="00A06861"/>
    <w:rsid w:val="00A123EC"/>
    <w:rsid w:val="00A33AF6"/>
    <w:rsid w:val="00A8213D"/>
    <w:rsid w:val="00A907FB"/>
    <w:rsid w:val="00AE156A"/>
    <w:rsid w:val="00AE5F59"/>
    <w:rsid w:val="00B05BBC"/>
    <w:rsid w:val="00B45E73"/>
    <w:rsid w:val="00B80B93"/>
    <w:rsid w:val="00B81119"/>
    <w:rsid w:val="00B86F21"/>
    <w:rsid w:val="00BB6F93"/>
    <w:rsid w:val="00BD0731"/>
    <w:rsid w:val="00BD6237"/>
    <w:rsid w:val="00C15F37"/>
    <w:rsid w:val="00C55B8F"/>
    <w:rsid w:val="00C65302"/>
    <w:rsid w:val="00C81D37"/>
    <w:rsid w:val="00C92716"/>
    <w:rsid w:val="00CA48F1"/>
    <w:rsid w:val="00CA5306"/>
    <w:rsid w:val="00CE4930"/>
    <w:rsid w:val="00D1068F"/>
    <w:rsid w:val="00D15727"/>
    <w:rsid w:val="00D22AC7"/>
    <w:rsid w:val="00D27868"/>
    <w:rsid w:val="00D61A45"/>
    <w:rsid w:val="00DB1153"/>
    <w:rsid w:val="00DC754A"/>
    <w:rsid w:val="00E9501E"/>
    <w:rsid w:val="00EB4F75"/>
    <w:rsid w:val="00EB56EF"/>
    <w:rsid w:val="00ED52CA"/>
    <w:rsid w:val="00F5309A"/>
    <w:rsid w:val="00F67B24"/>
    <w:rsid w:val="00F86F26"/>
    <w:rsid w:val="00F9081F"/>
    <w:rsid w:val="00FA718A"/>
    <w:rsid w:val="00FD5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F573D"/>
  <w15:chartTrackingRefBased/>
  <w15:docId w15:val="{6664DC6F-0E9E-4667-A23B-9A6985B2B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B115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B11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B115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B1153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B1153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B1153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B1153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B1153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B1153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B115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B11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B11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B1153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B1153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DB1153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B115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B115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B115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B115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B1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B1153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B115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B115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B115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B115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B115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B11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B115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B115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79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12</Pages>
  <Words>325</Words>
  <Characters>1855</Characters>
  <Application>Microsoft Office Word</Application>
  <DocSecurity>0</DocSecurity>
  <Lines>15</Lines>
  <Paragraphs>4</Paragraphs>
  <ScaleCrop>false</ScaleCrop>
  <Company/>
  <LinksUpToDate>false</LinksUpToDate>
  <CharactersWithSpaces>2176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hh5678</dc:creator>
  <cp:keywords/>
  <dc:description/>
  <cp:lastModifiedBy>hh5678</cp:lastModifiedBy>
  <cp:revision>104</cp:revision>
  <dcterms:created xsi:type="dcterms:W3CDTF">2024-01-21T22:41:00Z</dcterms:created>
  <dcterms:modified xsi:type="dcterms:W3CDTF">2024-01-22T13:55:00Z</dcterms:modified>
</cp:coreProperties>
</file>