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50914"/>
          <w:sz w:val="80"/>
        </w:rPr>
        <w:t>ESTFlix</w:t>
      </w:r>
    </w:p>
    <w:p>
      <w:pPr>
        <w:jc w:val="center"/>
      </w:pPr>
      <w:r>
        <w:rPr>
          <w:rFonts w:ascii="Calibri" w:hAnsi="Calibri"/>
          <w:b w:val="0"/>
          <w:color w:val="334155"/>
          <w:sz w:val="28"/>
        </w:rPr>
        <w:t>Plataforma Web de Streaming de Conteúdos Multimédia</w:t>
      </w:r>
    </w:p>
    <w:p>
      <w:pPr>
        <w:jc w:val="center"/>
        <w:pBdr>
          <w:bottom w:val="single" w:sz="8" w:space="4" w:color="E51914"/>
        </w:pBdr>
      </w:pPr>
      <w:r>
        <w:rPr>
          <w:rFonts w:ascii="Calibri" w:hAnsi="Calibri"/>
          <w:b/>
          <w:color w:val="0F172A"/>
          <w:sz w:val="40"/>
        </w:rPr>
        <w:t>Manual de Utilizador</w:t>
      </w:r>
    </w:p>
    <w:p/>
    <w:p/>
    <w:p>
      <w:pPr>
        <w:jc w:val="center"/>
      </w:pPr>
      <w:r>
        <w:rPr>
          <w:rFonts w:ascii="Calibri" w:hAnsi="Calibri"/>
          <w:b w:val="0"/>
          <w:color w:val="64748B"/>
          <w:sz w:val="22"/>
        </w:rPr>
        <w:t>Programação Web — CTPSI — IPS  |  Ano letivo 2025/2026</w:t>
      </w:r>
    </w:p>
    <w:p>
      <w:pPr>
        <w:jc w:val="center"/>
      </w:pPr>
      <w:r>
        <w:rPr>
          <w:rFonts w:ascii="Calibri" w:hAnsi="Calibri"/>
          <w:b w:val="0"/>
          <w:color w:val="64748B"/>
          <w:sz w:val="22"/>
        </w:rPr>
        <w:t>N.º grupo: ___  |  N.º alunos: ___</w:t>
      </w:r>
    </w:p>
    <w:p/>
    <w:p/>
    <w:p/>
    <w:p/>
    <w:p>
      <w:pPr>
        <w:jc w:val="center"/>
      </w:pPr>
      <w:r>
        <w:rPr>
          <w:rFonts w:ascii="Calibri" w:hAnsi="Calibri"/>
          <w:b w:val="0"/>
          <w:color w:val="64748B"/>
          <w:sz w:val="20"/>
        </w:rPr>
        <w:t>Instituto Politécnico de Setúbal — Escola Superior de Tecnologia de Setúbal</w:t>
      </w:r>
    </w:p>
    <w:p>
      <w:r>
        <w:br w:type="page"/>
      </w:r>
    </w:p>
    <w:p>
      <w:pPr>
        <w:pBdr>
          <w:bottom w:val="single" w:sz="8" w:space="4" w:color="E51914"/>
        </w:pBdr>
        <w:spacing w:after="120"/>
      </w:pPr>
      <w:r>
        <w:rPr>
          <w:rFonts w:ascii="Calibri" w:hAnsi="Calibri"/>
          <w:b/>
          <w:color w:val="0F172A"/>
          <w:sz w:val="32"/>
        </w:rPr>
        <w:t>1. Introdução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1.1 O que é a ESTFlix?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A ESTFlix é uma plataforma web de streaming de conteúdos multimédia desenvolvida no âmbito da UC de Programação Web do CTPSI (IPS). Permite registar uma conta, gerir perfis, explorar um catálogo de filmes e séries, guardar favoritos e acompanhar o histórico de visualizações.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A aplicação é totalmente web e é acedida através de qualquer browser moderno via http://localhost:3000.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1.2 Para quem é?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Utilizador comum: explora o catálogo, escolhe um perfil, guarda favoritos e vê o histórico.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Administrador: gere o catálogo (criar, editar, apagar conteúdos e categorias) através do painel de administração.</w:t>
      </w:r>
    </w:p>
    <w:p/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1.3 Funcionalidades disponíveis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Registo e login com e-mail e password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Gestão de múltiplos perfis por conta (criar, editar, apagar)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Navegação e pesquisa no catálogo (por tipo, categoria e texto)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Adicionar/remover conteúdos da lista de favoritos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Registo automático de histórico de visualizações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Recomendações personalizadas com base no histórico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Menu hamburger em dispositivos móveis (ecrãs ≤ 600 px)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Área de administração: CRUD completo de conteúdos e categorias</w:t>
      </w:r>
    </w:p>
    <w:p/>
    <w:p>
      <w:pPr>
        <w:pBdr>
          <w:bottom w:val="single" w:sz="8" w:space="4" w:color="E51914"/>
        </w:pBdr>
        <w:spacing w:after="120"/>
      </w:pPr>
      <w:r>
        <w:rPr>
          <w:rFonts w:ascii="Calibri" w:hAnsi="Calibri"/>
          <w:b/>
          <w:color w:val="0F172A"/>
          <w:sz w:val="32"/>
        </w:rPr>
        <w:t>2. Instalação e Configuração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2.1 Requisitos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Node.js versão 18 ou superior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MySQL 8.x (via MAMP, XAMPP, ou instalação direta)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Browser moderno (Chrome, Firefox, Edge, Safari)</w:t>
      </w:r>
    </w:p>
    <w:p/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2.2 Passos de instalação</w:t>
      </w: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Passo 1 — Iniciar o MySQL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Abrir o MAMP e clicar em Start Servers. Aguardar até o MySQL ficar ativo.</w:t>
      </w: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Passo 2 — Criar a base de dados</w:t>
      </w:r>
    </w:p>
    <w:p>
      <w:pPr>
        <w:shd w:val="clear" w:color="auto" w:fill="F1F5F9"/>
        <w:pBdr>
          <w:left w:val="single" w:sz="24" w:space="8" w:color="E51914"/>
        </w:pBdr>
        <w:spacing w:after="0" w:before="80"/>
      </w:pPr>
      <w:r>
        <w:rPr>
          <w:rFonts w:ascii="Consolas" w:hAnsi="Consolas"/>
          <w:b w:val="0"/>
          <w:color w:val="0F172A"/>
          <w:sz w:val="18"/>
        </w:rPr>
        <w:t>mysql -u root -proot &lt; schema.sql</w:t>
      </w:r>
    </w:p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Passo 3 — Popular a base de dados (escolher uma opção)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Opção A — SQL puro (recomendada para avaliação; não requer Node.js):</w:t>
      </w:r>
    </w:p>
    <w:p>
      <w:pPr>
        <w:shd w:val="clear" w:color="auto" w:fill="F1F5F9"/>
        <w:pBdr>
          <w:left w:val="single" w:sz="24" w:space="8" w:color="E51914"/>
        </w:pBdr>
        <w:spacing w:after="0" w:before="80"/>
      </w:pPr>
      <w:r>
        <w:rPr>
          <w:rFonts w:ascii="Consolas" w:hAnsi="Consolas"/>
          <w:b w:val="0"/>
          <w:color w:val="0F172A"/>
          <w:sz w:val="18"/>
        </w:rPr>
        <w:t>mysql -u root -proot estflix &lt; seed.sql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Opção B — Node.js:</w:t>
      </w:r>
    </w:p>
    <w:p>
      <w:pPr>
        <w:shd w:val="clear" w:color="auto" w:fill="F1F5F9"/>
        <w:pBdr>
          <w:left w:val="single" w:sz="24" w:space="8" w:color="E51914"/>
        </w:pBdr>
        <w:spacing w:after="0" w:before="80"/>
      </w:pPr>
      <w:r>
        <w:rPr>
          <w:rFonts w:ascii="Consolas" w:hAnsi="Consolas"/>
          <w:b w:val="0"/>
          <w:color w:val="0F172A"/>
          <w:sz w:val="18"/>
        </w:rPr>
        <w:t>node seed.js</w:t>
      </w:r>
    </w:p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Utilizadores demo criados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3024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024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admin@estflix.test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admin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viewer@estflix.test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viewer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USER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Passo 4 — Instalar dependências (primeira vez)</w:t>
      </w:r>
    </w:p>
    <w:p>
      <w:pPr>
        <w:shd w:val="clear" w:color="auto" w:fill="F1F5F9"/>
        <w:pBdr>
          <w:left w:val="single" w:sz="24" w:space="8" w:color="E51914"/>
        </w:pBdr>
        <w:spacing w:after="0" w:before="80"/>
      </w:pPr>
      <w:r>
        <w:rPr>
          <w:rFonts w:ascii="Consolas" w:hAnsi="Consolas"/>
          <w:b w:val="0"/>
          <w:color w:val="0F172A"/>
          <w:sz w:val="18"/>
        </w:rPr>
        <w:t>npm install</w:t>
      </w:r>
    </w:p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2.3 Iniciar o servidor</w:t>
      </w:r>
    </w:p>
    <w:p>
      <w:pPr>
        <w:shd w:val="clear" w:color="auto" w:fill="F1F5F9"/>
        <w:pBdr>
          <w:left w:val="single" w:sz="24" w:space="8" w:color="E51914"/>
        </w:pBdr>
        <w:spacing w:after="0" w:before="80"/>
      </w:pPr>
      <w:r>
        <w:rPr>
          <w:rFonts w:ascii="Consolas" w:hAnsi="Consolas"/>
          <w:b w:val="0"/>
          <w:color w:val="0F172A"/>
          <w:sz w:val="18"/>
        </w:rPr>
        <w:t>node server.js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O terminal deverá mostrar:</w:t>
      </w:r>
    </w:p>
    <w:p>
      <w:pPr>
        <w:shd w:val="clear" w:color="auto" w:fill="F1F5F9"/>
        <w:pBdr>
          <w:left w:val="single" w:sz="24" w:space="8" w:color="E51914"/>
        </w:pBdr>
        <w:spacing w:after="0" w:before="80"/>
      </w:pPr>
      <w:r>
        <w:rPr>
          <w:rFonts w:ascii="Consolas" w:hAnsi="Consolas"/>
          <w:b w:val="0"/>
          <w:color w:val="0F172A"/>
          <w:sz w:val="18"/>
        </w:rPr>
        <w:t>ESTFlix a correr em http://localhost:3000</w:t>
      </w:r>
    </w:p>
    <w:p>
      <w:pPr>
        <w:spacing w:after="80"/>
      </w:pPr>
    </w:p>
    <w:p>
      <w:pPr>
        <w:shd w:val="clear" w:color="auto" w:fill="FFF7ED"/>
        <w:pBdr>
          <w:left w:val="single" w:sz="16" w:space="8" w:color="F59E0B"/>
        </w:pBdr>
        <w:spacing w:after="120"/>
      </w:pPr>
      <w:r>
        <w:rPr>
          <w:rFonts w:ascii="Calibri" w:hAnsi="Calibri"/>
          <w:b/>
          <w:color w:val="E50914"/>
          <w:sz w:val="20"/>
        </w:rPr>
        <w:t xml:space="preserve">Nota: </w:t>
      </w:r>
      <w:r>
        <w:rPr>
          <w:rFonts w:ascii="Calibri" w:hAnsi="Calibri"/>
          <w:b w:val="0"/>
          <w:color w:val="334155"/>
          <w:sz w:val="20"/>
        </w:rPr>
        <w:t>Abrir o browser em http://localhost:3000. A aplicação não funciona corretamente se aberta diretamente como ficheiro (file://).</w:t>
      </w:r>
    </w:p>
    <w:p>
      <w:pPr>
        <w:pBdr>
          <w:bottom w:val="single" w:sz="8" w:space="4" w:color="E51914"/>
        </w:pBdr>
        <w:spacing w:after="120"/>
      </w:pPr>
      <w:r>
        <w:rPr>
          <w:rFonts w:ascii="Calibri" w:hAnsi="Calibri"/>
          <w:b/>
          <w:color w:val="0F172A"/>
          <w:sz w:val="32"/>
        </w:rPr>
        <w:t>3. Guia de Utilização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3.1 Registo de conta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1.  Ao aceder à aplicação pela primeira vez, é apresentada a página de login.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2.  Clicar no botão Create account.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3.  Introduzir nome, e-mail e password.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4.  Clicar em Register. A conta é criada e o login é feito automaticamente.</w:t>
      </w:r>
    </w:p>
    <w:p/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3.2 Login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1.  Preencher o e-mail e a password no formulário.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2.  Clicar em Sign in. Se correto, é redirecionado para seleção de perfil.</w:t>
      </w:r>
    </w:p>
    <w:p>
      <w:pPr>
        <w:shd w:val="clear" w:color="auto" w:fill="FFF7ED"/>
        <w:pBdr>
          <w:left w:val="single" w:sz="16" w:space="8" w:color="F59E0B"/>
        </w:pBdr>
        <w:spacing w:after="120"/>
      </w:pPr>
      <w:r>
        <w:rPr>
          <w:rFonts w:ascii="Calibri" w:hAnsi="Calibri"/>
          <w:b/>
          <w:color w:val="E50914"/>
          <w:sz w:val="20"/>
        </w:rPr>
        <w:t xml:space="preserve">Nota: </w:t>
      </w:r>
      <w:r>
        <w:rPr>
          <w:rFonts w:ascii="Calibri" w:hAnsi="Calibri"/>
          <w:b w:val="0"/>
          <w:color w:val="334155"/>
          <w:sz w:val="20"/>
        </w:rPr>
        <w:t>Se as credenciais forem incorretas é apresentada a mensagem "Invalid credentials." A password é sensível a maiúsculas/minúsculas.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3.3 Seleção, edição e eliminação de perfis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Cada conta pode ter múltiplos perfis. Após o login, é apresentada a página de seleção de perfil.</w:t>
      </w: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Selecionar perfil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Clicar em Use profile no cartão do perfil pretendido.</w:t>
      </w: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Criar perfil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Preencher o nome no formulário Add profile e clicar em Create profile.</w:t>
      </w: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Editar perfil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1.  Clicar em Edit no cartão do perfil a alterar.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2.  O formulário passa a mostrar Save changes com o nome atual preenchido.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3.  Alterar o nome e clicar em Save changes. Clicar em Cancel para cancelar.</w:t>
      </w:r>
    </w:p>
    <w:p/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Eliminar perfil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1.  Clicar em Delete no cartão do perfil a eliminar.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2.  O perfil é removido juntamente com o seu histórico e favoritos.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3.  Se o perfil eliminado era o ativo, o sistema muda automaticamente para outro.</w:t>
      </w:r>
    </w:p>
    <w:p/>
    <w:p>
      <w:pPr>
        <w:shd w:val="clear" w:color="auto" w:fill="FFF7ED"/>
        <w:pBdr>
          <w:left w:val="single" w:sz="16" w:space="8" w:color="F59E0B"/>
        </w:pBdr>
        <w:spacing w:after="120"/>
      </w:pPr>
      <w:r>
        <w:rPr>
          <w:rFonts w:ascii="Calibri" w:hAnsi="Calibri"/>
          <w:b/>
          <w:color w:val="E50914"/>
          <w:sz w:val="20"/>
        </w:rPr>
        <w:t xml:space="preserve">Nota: </w:t>
      </w:r>
      <w:r>
        <w:rPr>
          <w:rFonts w:ascii="Calibri" w:hAnsi="Calibri"/>
          <w:b w:val="0"/>
          <w:color w:val="334155"/>
          <w:sz w:val="20"/>
        </w:rPr>
        <w:t>Não é possível eliminar o único perfil da conta. Se restar apenas um perfil, o botão Delete não tem efeito e é mostrada a mensagem "Cannot delete the only profile."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Link de navegação dinâmico: na barra de navegação o link mostra "Change profile" quando existe sessão ativa, ou "Profiles" quando não há perfil selecionado.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3.4 Página principal (Home)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A página inicial apresenta o catálogo completo. A barra superior permite filtrar por texto, tipo (Filme / Série) e categoria.</w:t>
      </w: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Layout da barra de navegação</w:t>
      </w:r>
    </w:p>
    <w:p>
      <w:pPr>
        <w:shd w:val="clear" w:color="auto" w:fill="F1F5F9"/>
        <w:pBdr>
          <w:left w:val="single" w:sz="24" w:space="8" w:color="E51914"/>
        </w:pBdr>
        <w:spacing w:after="0" w:before="80"/>
      </w:pPr>
      <w:r>
        <w:rPr>
          <w:rFonts w:ascii="Consolas" w:hAnsi="Consolas"/>
          <w:b w:val="0"/>
          <w:color w:val="0F172A"/>
          <w:sz w:val="18"/>
        </w:rPr>
        <w:t>Desktop:  EstFlix | Movies | Series | [ Pesquisa ]   My List | Change profile | Admin | [Logout]</w:t>
      </w:r>
    </w:p>
    <w:p>
      <w:pPr>
        <w:shd w:val="clear" w:color="auto" w:fill="F1F5F9"/>
        <w:pBdr>
          <w:left w:val="single" w:sz="24" w:space="8" w:color="E51914"/>
        </w:pBdr>
        <w:spacing w:after="0" w:before="0"/>
      </w:pPr>
      <w:r>
        <w:rPr>
          <w:rFonts w:ascii="Consolas" w:hAnsi="Consolas"/>
          <w:b w:val="0"/>
          <w:color w:val="0F172A"/>
          <w:sz w:val="18"/>
        </w:rPr>
        <w:t>Mobile:   EstFlix | Movies | Series                                                        [☰]</w:t>
      </w:r>
    </w:p>
    <w:p>
      <w:pPr>
        <w:shd w:val="clear" w:color="auto" w:fill="F1F5F9"/>
        <w:pBdr>
          <w:left w:val="single" w:sz="24" w:space="8" w:color="E51914"/>
        </w:pBdr>
        <w:spacing w:after="0" w:before="0"/>
      </w:pPr>
      <w:r>
        <w:rPr>
          <w:rFonts w:ascii="Consolas" w:hAnsi="Consolas"/>
          <w:b w:val="0"/>
          <w:color w:val="0F172A"/>
          <w:sz w:val="18"/>
        </w:rPr>
        <w:t xml:space="preserve">          (ao clicar no botão ☰ os links aparecem em coluna; clicar fora fecha o menu)</w:t>
      </w:r>
    </w:p>
    <w:p>
      <w:pPr>
        <w:spacing w:after="80"/>
      </w:pP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Destaque: o conteúdo com melhor classificação aparece em grande no topo.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Filtros: podem ser combinados (ex: Séries de Sci-Fi com "breaking" na pesquisa).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Recomendações: visíveis quando há histórico; baseadas nos géneros mais vistos.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Menu hamburger: em ecrãs ≤ 600 px os links ficam ocultos atrás do botão ☰.</w:t>
      </w:r>
    </w:p>
    <w:p/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3.5 Detalhe de conteúdo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Clicar num cartão ou no botão Details abre a página de detalhe.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Play now: regista a visualização no histórico. O contador de visionamentos atualiza-se.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•  Add to my list / In my list: alterna entre adicionar e remover dos favoritos.</w:t>
      </w:r>
    </w:p>
    <w:p>
      <w:pPr>
        <w:shd w:val="clear" w:color="auto" w:fill="FFF7ED"/>
        <w:pBdr>
          <w:left w:val="single" w:sz="16" w:space="8" w:color="F59E0B"/>
        </w:pBdr>
        <w:spacing w:after="120"/>
      </w:pPr>
      <w:r>
        <w:rPr>
          <w:rFonts w:ascii="Calibri" w:hAnsi="Calibri"/>
          <w:b/>
          <w:color w:val="E50914"/>
          <w:sz w:val="20"/>
        </w:rPr>
        <w:t xml:space="preserve">Nota: </w:t>
      </w:r>
      <w:r>
        <w:rPr>
          <w:rFonts w:ascii="Calibri" w:hAnsi="Calibri"/>
          <w:b w:val="0"/>
          <w:color w:val="334155"/>
          <w:sz w:val="20"/>
        </w:rPr>
        <w:t>Se não houver perfil ativo, os botões Play now e Add to my list redirecionam para o login.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3.6 A minha lista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Aceder via menu My List. Apresenta dois painéis: favoritos e histórico. Clicar em Remove elimina o título dos favoritos. O histórico regista automaticamente cada visualização (Play now).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3.7 Painel de administração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Acessível pelo menu Admin apenas quando o perfil ativo tem papel ADMIN.</w:t>
      </w: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Criar / editar categoria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1.  Preencher o campo Name e clicar em Create category.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2.  Para editar: clicar em Edit, alterar o nome e clicar em Save changes.</w:t>
      </w:r>
    </w:p>
    <w:p>
      <w:pPr>
        <w:spacing w:after="40"/>
        <w:ind w:left="283"/>
      </w:pPr>
      <w:r>
        <w:rPr>
          <w:rFonts w:ascii="Calibri" w:hAnsi="Calibri"/>
          <w:b w:val="0"/>
          <w:color w:val="334155"/>
          <w:sz w:val="22"/>
        </w:rPr>
        <w:t>3.  Clicar em Cancel edit para cancelar sem guardar.</w:t>
      </w:r>
    </w:p>
    <w:p>
      <w:pPr>
        <w:shd w:val="clear" w:color="auto" w:fill="FFF7ED"/>
        <w:pBdr>
          <w:left w:val="single" w:sz="16" w:space="8" w:color="F59E0B"/>
        </w:pBdr>
        <w:spacing w:after="120"/>
      </w:pPr>
      <w:r>
        <w:rPr>
          <w:rFonts w:ascii="Calibri" w:hAnsi="Calibri"/>
          <w:b/>
          <w:color w:val="E50914"/>
          <w:sz w:val="20"/>
        </w:rPr>
        <w:t xml:space="preserve">Nota: </w:t>
      </w:r>
      <w:r>
        <w:rPr>
          <w:rFonts w:ascii="Calibri" w:hAnsi="Calibri"/>
          <w:b w:val="0"/>
          <w:color w:val="334155"/>
          <w:sz w:val="20"/>
        </w:rPr>
        <w:t>Erro: "Cannot delete category with associated contents." — remover ou reatribuir os conteúdos antes de apagar.</w:t>
      </w:r>
    </w:p>
    <w:p>
      <w:pPr>
        <w:spacing w:before="120" w:after="40"/>
      </w:pPr>
      <w:r>
        <w:rPr>
          <w:rFonts w:ascii="Calibri" w:hAnsi="Calibri"/>
          <w:b/>
          <w:color w:val="E50914"/>
          <w:sz w:val="22"/>
        </w:rPr>
        <w:t>Criar / editar conteúdo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Funciona de forma análoga às categorias. Campos obrigatórios: título, descrição e URL da imagem. O elenco deve ser introduzido separado por vírgulas.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6"/>
        </w:rPr>
        <w:t>3.8 Logout</w:t>
      </w:r>
    </w:p>
    <w:p>
      <w:pPr>
        <w:spacing w:after="120"/>
      </w:pPr>
      <w:r>
        <w:rPr>
          <w:rFonts w:ascii="Calibri" w:hAnsi="Calibri"/>
          <w:b w:val="0"/>
          <w:color w:val="334155"/>
          <w:sz w:val="22"/>
        </w:rPr>
        <w:t>Clicar em Logout no canto superior direito. A sessão é destruída no servidor e o utilizador é redirecionado para o login.</w:t>
      </w:r>
    </w:p>
    <w:p>
      <w:pPr>
        <w:shd w:val="clear" w:color="auto" w:fill="FFF7ED"/>
        <w:pBdr>
          <w:left w:val="single" w:sz="16" w:space="8" w:color="F59E0B"/>
        </w:pBdr>
        <w:spacing w:after="120"/>
      </w:pPr>
      <w:r>
        <w:rPr>
          <w:rFonts w:ascii="Calibri" w:hAnsi="Calibri"/>
          <w:b/>
          <w:color w:val="E50914"/>
          <w:sz w:val="20"/>
        </w:rPr>
        <w:t xml:space="preserve">Nota: </w:t>
      </w:r>
      <w:r>
        <w:rPr>
          <w:rFonts w:ascii="Calibri" w:hAnsi="Calibri"/>
          <w:b w:val="0"/>
          <w:color w:val="334155"/>
          <w:sz w:val="20"/>
        </w:rPr>
        <w:t>Fechar o browser sem fazer logout não destrói a sessão imediatamente — o cookie dura 7 dias. Recomenda-se fazer logout em dispositivos partilhados.</w:t>
      </w:r>
    </w:p>
    <w:p>
      <w:pPr>
        <w:pBdr>
          <w:bottom w:val="single" w:sz="8" w:space="4" w:color="E51914"/>
        </w:pBdr>
        <w:spacing w:after="120"/>
      </w:pPr>
      <w:r>
        <w:rPr>
          <w:rFonts w:ascii="Calibri" w:hAnsi="Calibri"/>
          <w:b/>
          <w:color w:val="0F172A"/>
          <w:sz w:val="32"/>
        </w:rPr>
        <w:t>4. Situações de Erro e Comportamentos de Exceção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4536"/>
            <w:shd w:val="clear" w:color="auto" w:fill="0F172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Mensagem / Comportamento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Credenciais inválidas no login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"Invalid credentials."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Email já registado no registo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"Email already in use."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Sessão expirada ou inválida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Redirecionamento automático para o login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Perfil não selecionado (Play / Favorito)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Redirecionamento para o login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Eliminar o único perfil da conta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"Cannot delete the only profile." — botão Delete sem efeito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Eliminar categoria com conteúdos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18"/>
              </w:rPr>
              <w:t>"Cannot delete category with associated contents."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Campo obrigatório em falta (Admin)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color w:val="0F172A"/>
                <w:sz w:val="18"/>
              </w:rPr>
              <w:t>Mensagem de validação no campo correspondente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> PAGE </w:instrText>
    </w:r>
    <w:r>
      <w:rPr>
        <w:color w:val="64748B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