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801F0" w14:textId="77777777" w:rsidR="00742C90" w:rsidRPr="00102D5B" w:rsidRDefault="00000000">
      <w:pPr>
        <w:pStyle w:val="Title"/>
        <w:rPr>
          <w:rFonts w:asciiTheme="majorBidi" w:hAnsiTheme="majorBidi" w:cstheme="majorBidi"/>
        </w:rPr>
      </w:pPr>
      <w:bookmarkStart w:id="0" w:name="_j9q37xm1000a" w:colFirst="0" w:colLast="0"/>
      <w:bookmarkEnd w:id="0"/>
      <w:proofErr w:type="spellStart"/>
      <w:r w:rsidRPr="00102D5B">
        <w:rPr>
          <w:rFonts w:asciiTheme="majorBidi" w:hAnsiTheme="majorBidi" w:cstheme="majorBidi"/>
        </w:rPr>
        <w:t>AutoFix</w:t>
      </w:r>
      <w:proofErr w:type="spellEnd"/>
      <w:r w:rsidRPr="00102D5B">
        <w:rPr>
          <w:rFonts w:asciiTheme="majorBidi" w:hAnsiTheme="majorBidi" w:cstheme="majorBidi"/>
        </w:rPr>
        <w:t xml:space="preserve"> Desk: Automated L1 Support &amp; Security Triage Toolkit</w:t>
      </w:r>
    </w:p>
    <w:p w14:paraId="5EAF4DDF" w14:textId="77777777" w:rsidR="00742C90" w:rsidRPr="00102D5B" w:rsidRDefault="00000000">
      <w:pPr>
        <w:pStyle w:val="Heading1"/>
        <w:rPr>
          <w:rFonts w:asciiTheme="majorBidi" w:hAnsiTheme="majorBidi" w:cstheme="majorBidi"/>
        </w:rPr>
      </w:pPr>
      <w:bookmarkStart w:id="1" w:name="_n1clfjhs8un8" w:colFirst="0" w:colLast="0"/>
      <w:bookmarkEnd w:id="1"/>
      <w:r w:rsidRPr="00102D5B">
        <w:rPr>
          <w:rFonts w:asciiTheme="majorBidi" w:hAnsiTheme="majorBidi" w:cstheme="majorBidi"/>
        </w:rPr>
        <w:t>Comprehensive Project Documentation &amp; Execution Guide</w:t>
      </w:r>
    </w:p>
    <w:p w14:paraId="064B3D41" w14:textId="77777777" w:rsidR="00742C90" w:rsidRPr="00102D5B" w:rsidRDefault="00000000">
      <w:pPr>
        <w:rPr>
          <w:rFonts w:asciiTheme="majorBidi" w:hAnsiTheme="majorBidi" w:cstheme="majorBidi"/>
        </w:rPr>
      </w:pPr>
      <w:r w:rsidRPr="00102D5B">
        <w:rPr>
          <w:rFonts w:asciiTheme="majorBidi" w:hAnsiTheme="majorBidi" w:cstheme="majorBidi"/>
        </w:rPr>
        <w:pict w14:anchorId="052D8441">
          <v:rect id="_x0000_i1025" style="width:0;height:1.5pt" o:hralign="center" o:hrstd="t" o:hr="t" fillcolor="#a0a0a0" stroked="f"/>
        </w:pict>
      </w:r>
    </w:p>
    <w:p w14:paraId="0F79A6E8" w14:textId="77777777" w:rsidR="00742C90" w:rsidRPr="00102D5B" w:rsidRDefault="00000000">
      <w:pPr>
        <w:pStyle w:val="Heading2"/>
        <w:rPr>
          <w:rFonts w:asciiTheme="majorBidi" w:hAnsiTheme="majorBidi" w:cstheme="majorBidi"/>
        </w:rPr>
      </w:pPr>
      <w:bookmarkStart w:id="2" w:name="_xq6z3xx3cfmb" w:colFirst="0" w:colLast="0"/>
      <w:bookmarkEnd w:id="2"/>
      <w:r w:rsidRPr="00102D5B">
        <w:rPr>
          <w:rFonts w:asciiTheme="majorBidi" w:hAnsiTheme="majorBidi" w:cstheme="majorBidi"/>
        </w:rPr>
        <w:t>Executive Summary</w:t>
      </w:r>
    </w:p>
    <w:p w14:paraId="4904BFEA" w14:textId="77777777" w:rsidR="00742C90" w:rsidRPr="00102D5B" w:rsidRDefault="00000000">
      <w:pPr>
        <w:rPr>
          <w:rFonts w:asciiTheme="majorBidi" w:hAnsiTheme="majorBidi" w:cstheme="majorBidi"/>
        </w:rPr>
      </w:pPr>
      <w:proofErr w:type="spellStart"/>
      <w:r w:rsidRPr="00102D5B">
        <w:rPr>
          <w:rFonts w:asciiTheme="majorBidi" w:hAnsiTheme="majorBidi" w:cstheme="majorBidi"/>
        </w:rPr>
        <w:t>AutoFix</w:t>
      </w:r>
      <w:proofErr w:type="spellEnd"/>
      <w:r w:rsidRPr="00102D5B">
        <w:rPr>
          <w:rFonts w:asciiTheme="majorBidi" w:hAnsiTheme="majorBidi" w:cstheme="majorBidi"/>
        </w:rPr>
        <w:t xml:space="preserve"> Desk is a Python and PowerShell-driven toolkit designed to replicate and automate Tier 1 (L1) Service Desk operations. It automatically diagnoses system health, applies remediation scripts, logs tickets into a database, escalates unresolved incidents to L2, routes security anomalies to a Security Operations Center (SOC) queue, and generates daily Management Information System (MIS) reports.</w:t>
      </w:r>
    </w:p>
    <w:p w14:paraId="56433F3C" w14:textId="77777777" w:rsidR="00742C90" w:rsidRPr="00102D5B" w:rsidRDefault="00742C90">
      <w:pPr>
        <w:rPr>
          <w:rFonts w:asciiTheme="majorBidi" w:hAnsiTheme="majorBidi" w:cstheme="majorBidi"/>
        </w:rPr>
      </w:pPr>
    </w:p>
    <w:p w14:paraId="6CDDC8B8" w14:textId="77777777" w:rsidR="00742C90" w:rsidRPr="00102D5B" w:rsidRDefault="00000000">
      <w:pPr>
        <w:rPr>
          <w:rFonts w:asciiTheme="majorBidi" w:hAnsiTheme="majorBidi" w:cstheme="majorBidi"/>
        </w:rPr>
      </w:pPr>
      <w:r w:rsidRPr="00102D5B">
        <w:rPr>
          <w:rFonts w:asciiTheme="majorBidi" w:hAnsiTheme="majorBidi" w:cstheme="majorBidi"/>
        </w:rPr>
        <w:pict w14:anchorId="5B62EF51">
          <v:rect id="_x0000_i1026" style="width:0;height:1.5pt" o:hralign="center" o:hrstd="t" o:hr="t" fillcolor="#a0a0a0" stroked="f"/>
        </w:pict>
      </w:r>
    </w:p>
    <w:p w14:paraId="136A3894" w14:textId="77777777" w:rsidR="00742C90" w:rsidRPr="00102D5B" w:rsidRDefault="00000000">
      <w:pPr>
        <w:pStyle w:val="Heading2"/>
        <w:rPr>
          <w:rFonts w:asciiTheme="majorBidi" w:hAnsiTheme="majorBidi" w:cstheme="majorBidi"/>
        </w:rPr>
      </w:pPr>
      <w:bookmarkStart w:id="3" w:name="_oqw6smegj7wd" w:colFirst="0" w:colLast="0"/>
      <w:bookmarkEnd w:id="3"/>
      <w:r w:rsidRPr="00102D5B">
        <w:rPr>
          <w:rFonts w:asciiTheme="majorBidi" w:hAnsiTheme="majorBidi" w:cstheme="majorBidi"/>
        </w:rPr>
        <w:t>1. System Architecture &amp; Component Breakdown</w:t>
      </w:r>
    </w:p>
    <w:p w14:paraId="6D093172" w14:textId="77777777" w:rsidR="00742C90" w:rsidRPr="00102D5B" w:rsidRDefault="00000000">
      <w:pPr>
        <w:rPr>
          <w:rFonts w:asciiTheme="majorBidi" w:hAnsiTheme="majorBidi" w:cstheme="majorBidi"/>
        </w:rPr>
      </w:pPr>
      <w:r w:rsidRPr="00102D5B">
        <w:rPr>
          <w:rFonts w:asciiTheme="majorBidi" w:hAnsiTheme="majorBidi" w:cstheme="majorBidi"/>
        </w:rPr>
        <w:t>The toolkit consists of modular Python scripts and PowerShell execution hooks:</w:t>
      </w:r>
    </w:p>
    <w:p w14:paraId="14BADEA6" w14:textId="77777777" w:rsidR="00742C90" w:rsidRPr="00102D5B" w:rsidRDefault="00742C90">
      <w:pPr>
        <w:rPr>
          <w:rFonts w:asciiTheme="majorBidi" w:hAnsiTheme="majorBidi" w:cstheme="majorBidi"/>
        </w:rPr>
      </w:pPr>
    </w:p>
    <w:tbl>
      <w:tblPr>
        <w:tblStyle w:val="a"/>
        <w:tblW w:w="10500" w:type="dxa"/>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500"/>
        <w:gridCol w:w="3500"/>
        <w:gridCol w:w="3500"/>
      </w:tblGrid>
      <w:tr w:rsidR="00742C90" w:rsidRPr="00102D5B" w14:paraId="5820ED9D" w14:textId="77777777" w:rsidTr="00742C90">
        <w:trPr>
          <w:cnfStyle w:val="100000000000" w:firstRow="1" w:lastRow="0" w:firstColumn="0" w:lastColumn="0" w:oddVBand="0" w:evenVBand="0" w:oddHBand="0" w:evenHBand="0" w:firstRowFirstColumn="0" w:firstRowLastColumn="0" w:lastRowFirstColumn="0" w:lastRowLastColumn="0"/>
          <w:tblHeader/>
        </w:trPr>
        <w:tc>
          <w:tcPr>
            <w:tcW w:w="3500" w:type="dxa"/>
          </w:tcPr>
          <w:p w14:paraId="5FFC4013" w14:textId="77777777" w:rsidR="00742C90" w:rsidRPr="00102D5B" w:rsidRDefault="00000000">
            <w:pPr>
              <w:rPr>
                <w:rFonts w:asciiTheme="majorBidi" w:hAnsiTheme="majorBidi" w:cstheme="majorBidi"/>
              </w:rPr>
            </w:pPr>
            <w:r w:rsidRPr="00102D5B">
              <w:rPr>
                <w:rFonts w:asciiTheme="majorBidi" w:hAnsiTheme="majorBidi" w:cstheme="majorBidi"/>
              </w:rPr>
              <w:t>Component</w:t>
            </w:r>
          </w:p>
        </w:tc>
        <w:tc>
          <w:tcPr>
            <w:tcW w:w="3500" w:type="dxa"/>
          </w:tcPr>
          <w:p w14:paraId="6B32F476" w14:textId="77777777" w:rsidR="00742C90" w:rsidRPr="00102D5B" w:rsidRDefault="00000000">
            <w:pPr>
              <w:rPr>
                <w:rFonts w:asciiTheme="majorBidi" w:hAnsiTheme="majorBidi" w:cstheme="majorBidi"/>
              </w:rPr>
            </w:pPr>
            <w:r w:rsidRPr="00102D5B">
              <w:rPr>
                <w:rFonts w:asciiTheme="majorBidi" w:hAnsiTheme="majorBidi" w:cstheme="majorBidi"/>
              </w:rPr>
              <w:t>Module Name</w:t>
            </w:r>
          </w:p>
        </w:tc>
        <w:tc>
          <w:tcPr>
            <w:tcW w:w="3500" w:type="dxa"/>
          </w:tcPr>
          <w:p w14:paraId="1CD951B9" w14:textId="77777777" w:rsidR="00742C90" w:rsidRPr="00102D5B" w:rsidRDefault="00000000">
            <w:pPr>
              <w:rPr>
                <w:rFonts w:asciiTheme="majorBidi" w:hAnsiTheme="majorBidi" w:cstheme="majorBidi"/>
              </w:rPr>
            </w:pPr>
            <w:r w:rsidRPr="00102D5B">
              <w:rPr>
                <w:rFonts w:asciiTheme="majorBidi" w:hAnsiTheme="majorBidi" w:cstheme="majorBidi"/>
              </w:rPr>
              <w:t>Primary Function</w:t>
            </w:r>
          </w:p>
        </w:tc>
      </w:tr>
      <w:tr w:rsidR="00742C90" w:rsidRPr="00102D5B" w14:paraId="233B4EBA" w14:textId="77777777" w:rsidTr="00742C90">
        <w:tc>
          <w:tcPr>
            <w:tcW w:w="3500" w:type="dxa"/>
          </w:tcPr>
          <w:p w14:paraId="02487DD9" w14:textId="77777777" w:rsidR="00742C90" w:rsidRPr="00102D5B" w:rsidRDefault="00000000">
            <w:pPr>
              <w:rPr>
                <w:rFonts w:asciiTheme="majorBidi" w:hAnsiTheme="majorBidi" w:cstheme="majorBidi"/>
              </w:rPr>
            </w:pPr>
            <w:r w:rsidRPr="00102D5B">
              <w:rPr>
                <w:rFonts w:asciiTheme="majorBidi" w:hAnsiTheme="majorBidi" w:cstheme="majorBidi"/>
                <w:b/>
                <w:bCs/>
              </w:rPr>
              <w:t>Control Center</w:t>
            </w:r>
          </w:p>
        </w:tc>
        <w:tc>
          <w:tcPr>
            <w:tcW w:w="3500" w:type="dxa"/>
          </w:tcPr>
          <w:p w14:paraId="3210B132" w14:textId="77777777" w:rsidR="00742C90" w:rsidRPr="00102D5B" w:rsidRDefault="00000000">
            <w:pPr>
              <w:rPr>
                <w:rFonts w:asciiTheme="majorBidi" w:hAnsiTheme="majorBidi" w:cstheme="majorBidi"/>
              </w:rPr>
            </w:pPr>
            <w:r w:rsidRPr="00102D5B">
              <w:rPr>
                <w:rFonts w:asciiTheme="majorBidi" w:eastAsia="Roboto Mono" w:hAnsiTheme="majorBidi" w:cstheme="majorBidi"/>
                <w:color w:val="188038"/>
              </w:rPr>
              <w:t>main.py</w:t>
            </w:r>
          </w:p>
        </w:tc>
        <w:tc>
          <w:tcPr>
            <w:tcW w:w="3500" w:type="dxa"/>
          </w:tcPr>
          <w:p w14:paraId="456A89F5" w14:textId="77777777" w:rsidR="00742C90" w:rsidRPr="00102D5B" w:rsidRDefault="00000000">
            <w:pPr>
              <w:rPr>
                <w:rFonts w:asciiTheme="majorBidi" w:hAnsiTheme="majorBidi" w:cstheme="majorBidi"/>
              </w:rPr>
            </w:pPr>
            <w:r w:rsidRPr="00102D5B">
              <w:rPr>
                <w:rFonts w:asciiTheme="majorBidi" w:hAnsiTheme="majorBidi" w:cstheme="majorBidi"/>
              </w:rPr>
              <w:t>Serves as the Command Line Interface (CLI) entry point (</w:t>
            </w:r>
            <w:r w:rsidRPr="00102D5B">
              <w:rPr>
                <w:rFonts w:asciiTheme="majorBidi" w:eastAsia="Roboto Mono" w:hAnsiTheme="majorBidi" w:cstheme="majorBidi"/>
                <w:color w:val="188038"/>
              </w:rPr>
              <w:t>scan</w:t>
            </w:r>
            <w:r w:rsidRPr="00102D5B">
              <w:rPr>
                <w:rFonts w:asciiTheme="majorBidi" w:hAnsiTheme="majorBidi" w:cstheme="majorBidi"/>
              </w:rPr>
              <w:t xml:space="preserve">, </w:t>
            </w:r>
            <w:r w:rsidRPr="00102D5B">
              <w:rPr>
                <w:rFonts w:asciiTheme="majorBidi" w:eastAsia="Roboto Mono" w:hAnsiTheme="majorBidi" w:cstheme="majorBidi"/>
                <w:color w:val="188038"/>
              </w:rPr>
              <w:t>fix</w:t>
            </w:r>
            <w:r w:rsidRPr="00102D5B">
              <w:rPr>
                <w:rFonts w:asciiTheme="majorBidi" w:hAnsiTheme="majorBidi" w:cstheme="majorBidi"/>
              </w:rPr>
              <w:t xml:space="preserve">, </w:t>
            </w:r>
            <w:r w:rsidRPr="00102D5B">
              <w:rPr>
                <w:rFonts w:asciiTheme="majorBidi" w:eastAsia="Roboto Mono" w:hAnsiTheme="majorBidi" w:cstheme="majorBidi"/>
                <w:color w:val="188038"/>
              </w:rPr>
              <w:t>report</w:t>
            </w:r>
            <w:r w:rsidRPr="00102D5B">
              <w:rPr>
                <w:rFonts w:asciiTheme="majorBidi" w:hAnsiTheme="majorBidi" w:cstheme="majorBidi"/>
              </w:rPr>
              <w:t xml:space="preserve">, </w:t>
            </w:r>
            <w:r w:rsidRPr="00102D5B">
              <w:rPr>
                <w:rFonts w:asciiTheme="majorBidi" w:eastAsia="Roboto Mono" w:hAnsiTheme="majorBidi" w:cstheme="majorBidi"/>
                <w:color w:val="188038"/>
              </w:rPr>
              <w:t>demo</w:t>
            </w:r>
            <w:r w:rsidRPr="00102D5B">
              <w:rPr>
                <w:rFonts w:asciiTheme="majorBidi" w:hAnsiTheme="majorBidi" w:cstheme="majorBidi"/>
              </w:rPr>
              <w:t>).</w:t>
            </w:r>
          </w:p>
        </w:tc>
      </w:tr>
      <w:tr w:rsidR="00742C90" w:rsidRPr="00102D5B" w14:paraId="349F5FFD" w14:textId="77777777" w:rsidTr="00742C90">
        <w:tc>
          <w:tcPr>
            <w:tcW w:w="3500" w:type="dxa"/>
          </w:tcPr>
          <w:p w14:paraId="3547FD6D" w14:textId="77777777" w:rsidR="00742C90" w:rsidRPr="00102D5B" w:rsidRDefault="00000000">
            <w:pPr>
              <w:rPr>
                <w:rFonts w:asciiTheme="majorBidi" w:hAnsiTheme="majorBidi" w:cstheme="majorBidi"/>
              </w:rPr>
            </w:pPr>
            <w:r w:rsidRPr="00102D5B">
              <w:rPr>
                <w:rFonts w:asciiTheme="majorBidi" w:hAnsiTheme="majorBidi" w:cstheme="majorBidi"/>
                <w:b/>
                <w:bCs/>
              </w:rPr>
              <w:t>Health Diagnostic Engine</w:t>
            </w:r>
          </w:p>
        </w:tc>
        <w:tc>
          <w:tcPr>
            <w:tcW w:w="3500" w:type="dxa"/>
          </w:tcPr>
          <w:p w14:paraId="25D21FDB" w14:textId="77777777" w:rsidR="00742C90" w:rsidRPr="00102D5B" w:rsidRDefault="00000000">
            <w:pPr>
              <w:rPr>
                <w:rFonts w:asciiTheme="majorBidi" w:hAnsiTheme="majorBidi" w:cstheme="majorBidi"/>
              </w:rPr>
            </w:pPr>
            <w:r w:rsidRPr="00102D5B">
              <w:rPr>
                <w:rFonts w:asciiTheme="majorBidi" w:eastAsia="Roboto Mono" w:hAnsiTheme="majorBidi" w:cstheme="majorBidi"/>
                <w:color w:val="188038"/>
              </w:rPr>
              <w:t>diagnostics.py</w:t>
            </w:r>
          </w:p>
        </w:tc>
        <w:tc>
          <w:tcPr>
            <w:tcW w:w="3500" w:type="dxa"/>
          </w:tcPr>
          <w:p w14:paraId="091CE58F" w14:textId="77777777" w:rsidR="00742C90" w:rsidRPr="00102D5B" w:rsidRDefault="00000000">
            <w:pPr>
              <w:rPr>
                <w:rFonts w:asciiTheme="majorBidi" w:hAnsiTheme="majorBidi" w:cstheme="majorBidi"/>
              </w:rPr>
            </w:pPr>
            <w:r w:rsidRPr="00102D5B">
              <w:rPr>
                <w:rFonts w:asciiTheme="majorBidi" w:hAnsiTheme="majorBidi" w:cstheme="majorBidi"/>
              </w:rPr>
              <w:t>Checks endpoint metrics including connectivity, DNS resolution, C drive disk space, CPU/RAM utilization, Print Spooler service status, and Windows Security Event Logs (Event ID 4625 for failed logons).</w:t>
            </w:r>
          </w:p>
        </w:tc>
      </w:tr>
      <w:tr w:rsidR="00742C90" w:rsidRPr="00102D5B" w14:paraId="1C68BA7A" w14:textId="77777777" w:rsidTr="00742C90">
        <w:tc>
          <w:tcPr>
            <w:tcW w:w="3500" w:type="dxa"/>
          </w:tcPr>
          <w:p w14:paraId="613239DC" w14:textId="77777777" w:rsidR="00742C90" w:rsidRPr="00102D5B" w:rsidRDefault="00000000">
            <w:pPr>
              <w:rPr>
                <w:rFonts w:asciiTheme="majorBidi" w:hAnsiTheme="majorBidi" w:cstheme="majorBidi"/>
              </w:rPr>
            </w:pPr>
            <w:r w:rsidRPr="00102D5B">
              <w:rPr>
                <w:rFonts w:asciiTheme="majorBidi" w:hAnsiTheme="majorBidi" w:cstheme="majorBidi"/>
                <w:b/>
                <w:bCs/>
              </w:rPr>
              <w:t>Remediation Module</w:t>
            </w:r>
          </w:p>
        </w:tc>
        <w:tc>
          <w:tcPr>
            <w:tcW w:w="3500" w:type="dxa"/>
          </w:tcPr>
          <w:p w14:paraId="5EE29BAA" w14:textId="77777777" w:rsidR="00742C90" w:rsidRPr="00102D5B" w:rsidRDefault="00000000">
            <w:pPr>
              <w:rPr>
                <w:rFonts w:asciiTheme="majorBidi" w:hAnsiTheme="majorBidi" w:cstheme="majorBidi"/>
              </w:rPr>
            </w:pPr>
            <w:r w:rsidRPr="00102D5B">
              <w:rPr>
                <w:rFonts w:asciiTheme="majorBidi" w:eastAsia="Roboto Mono" w:hAnsiTheme="majorBidi" w:cstheme="majorBidi"/>
                <w:color w:val="188038"/>
              </w:rPr>
              <w:t>fixer.py</w:t>
            </w:r>
          </w:p>
        </w:tc>
        <w:tc>
          <w:tcPr>
            <w:tcW w:w="3500" w:type="dxa"/>
          </w:tcPr>
          <w:p w14:paraId="367AB46E" w14:textId="77777777" w:rsidR="00742C90" w:rsidRPr="00102D5B" w:rsidRDefault="00000000">
            <w:pPr>
              <w:rPr>
                <w:rFonts w:asciiTheme="majorBidi" w:hAnsiTheme="majorBidi" w:cstheme="majorBidi"/>
              </w:rPr>
            </w:pPr>
            <w:r w:rsidRPr="00102D5B">
              <w:rPr>
                <w:rFonts w:asciiTheme="majorBidi" w:hAnsiTheme="majorBidi" w:cstheme="majorBidi"/>
              </w:rPr>
              <w:t>Executes automated fixes such as flushing DNS cache, renewing IP configuration, clearing temporary directories, and restarting stopped services.</w:t>
            </w:r>
          </w:p>
        </w:tc>
      </w:tr>
      <w:tr w:rsidR="00742C90" w:rsidRPr="00102D5B" w14:paraId="0862CC34" w14:textId="77777777" w:rsidTr="00742C90">
        <w:tc>
          <w:tcPr>
            <w:tcW w:w="3500" w:type="dxa"/>
          </w:tcPr>
          <w:p w14:paraId="78C69DFA" w14:textId="77777777" w:rsidR="00742C90" w:rsidRPr="00102D5B" w:rsidRDefault="00000000">
            <w:pPr>
              <w:rPr>
                <w:rFonts w:asciiTheme="majorBidi" w:hAnsiTheme="majorBidi" w:cstheme="majorBidi"/>
              </w:rPr>
            </w:pPr>
            <w:r w:rsidRPr="00102D5B">
              <w:rPr>
                <w:rFonts w:asciiTheme="majorBidi" w:hAnsiTheme="majorBidi" w:cstheme="majorBidi"/>
                <w:b/>
                <w:bCs/>
              </w:rPr>
              <w:t>Database &amp; Ticketing Engine</w:t>
            </w:r>
          </w:p>
        </w:tc>
        <w:tc>
          <w:tcPr>
            <w:tcW w:w="3500" w:type="dxa"/>
          </w:tcPr>
          <w:p w14:paraId="76A780D8" w14:textId="77777777" w:rsidR="00742C90" w:rsidRPr="00102D5B" w:rsidRDefault="00000000">
            <w:pPr>
              <w:rPr>
                <w:rFonts w:asciiTheme="majorBidi" w:hAnsiTheme="majorBidi" w:cstheme="majorBidi"/>
              </w:rPr>
            </w:pPr>
            <w:r w:rsidRPr="00102D5B">
              <w:rPr>
                <w:rFonts w:asciiTheme="majorBidi" w:eastAsia="Roboto Mono" w:hAnsiTheme="majorBidi" w:cstheme="majorBidi"/>
                <w:color w:val="188038"/>
              </w:rPr>
              <w:t>ticket_logger.py</w:t>
            </w:r>
          </w:p>
        </w:tc>
        <w:tc>
          <w:tcPr>
            <w:tcW w:w="3500" w:type="dxa"/>
          </w:tcPr>
          <w:p w14:paraId="1306D695" w14:textId="77777777" w:rsidR="00742C90" w:rsidRPr="00102D5B" w:rsidRDefault="00000000">
            <w:pPr>
              <w:rPr>
                <w:rFonts w:asciiTheme="majorBidi" w:hAnsiTheme="majorBidi" w:cstheme="majorBidi"/>
              </w:rPr>
            </w:pPr>
            <w:r w:rsidRPr="00102D5B">
              <w:rPr>
                <w:rFonts w:asciiTheme="majorBidi" w:hAnsiTheme="majorBidi" w:cstheme="majorBidi"/>
              </w:rPr>
              <w:t xml:space="preserve">Manages SQLite/CSV ticket entries, assigning incident IDs (e.g., </w:t>
            </w:r>
            <w:r w:rsidRPr="00102D5B">
              <w:rPr>
                <w:rFonts w:asciiTheme="majorBidi" w:hAnsiTheme="majorBidi" w:cstheme="majorBidi"/>
              </w:rPr>
              <w:lastRenderedPageBreak/>
              <w:t>INC20261027-0001), severity levels (P1-P4), SLA timers, and audit trails.</w:t>
            </w:r>
          </w:p>
        </w:tc>
      </w:tr>
      <w:tr w:rsidR="00742C90" w:rsidRPr="00102D5B" w14:paraId="06A307B7" w14:textId="77777777" w:rsidTr="00742C90">
        <w:tc>
          <w:tcPr>
            <w:tcW w:w="3500" w:type="dxa"/>
          </w:tcPr>
          <w:p w14:paraId="51409199" w14:textId="77777777" w:rsidR="00742C90" w:rsidRPr="00102D5B" w:rsidRDefault="00000000">
            <w:pPr>
              <w:rPr>
                <w:rFonts w:asciiTheme="majorBidi" w:hAnsiTheme="majorBidi" w:cstheme="majorBidi"/>
              </w:rPr>
            </w:pPr>
            <w:r w:rsidRPr="00102D5B">
              <w:rPr>
                <w:rFonts w:asciiTheme="majorBidi" w:hAnsiTheme="majorBidi" w:cstheme="majorBidi"/>
                <w:b/>
                <w:bCs/>
              </w:rPr>
              <w:lastRenderedPageBreak/>
              <w:t>Triage &amp; Routing Engine</w:t>
            </w:r>
          </w:p>
        </w:tc>
        <w:tc>
          <w:tcPr>
            <w:tcW w:w="3500" w:type="dxa"/>
          </w:tcPr>
          <w:p w14:paraId="351E88F4" w14:textId="77777777" w:rsidR="00742C90" w:rsidRPr="00102D5B" w:rsidRDefault="00000000">
            <w:pPr>
              <w:rPr>
                <w:rFonts w:asciiTheme="majorBidi" w:hAnsiTheme="majorBidi" w:cstheme="majorBidi"/>
              </w:rPr>
            </w:pPr>
            <w:r w:rsidRPr="00102D5B">
              <w:rPr>
                <w:rFonts w:asciiTheme="majorBidi" w:eastAsia="Roboto Mono" w:hAnsiTheme="majorBidi" w:cstheme="majorBidi"/>
                <w:color w:val="188038"/>
              </w:rPr>
              <w:t>escalation.py</w:t>
            </w:r>
          </w:p>
        </w:tc>
        <w:tc>
          <w:tcPr>
            <w:tcW w:w="3500" w:type="dxa"/>
          </w:tcPr>
          <w:p w14:paraId="6F78C178" w14:textId="77777777" w:rsidR="00742C90" w:rsidRPr="00102D5B" w:rsidRDefault="00000000">
            <w:pPr>
              <w:rPr>
                <w:rFonts w:asciiTheme="majorBidi" w:hAnsiTheme="majorBidi" w:cstheme="majorBidi"/>
              </w:rPr>
            </w:pPr>
            <w:r w:rsidRPr="00102D5B">
              <w:rPr>
                <w:rFonts w:asciiTheme="majorBidi" w:hAnsiTheme="majorBidi" w:cstheme="majorBidi"/>
              </w:rPr>
              <w:t>Handles workflow logic for unresolved incidents (escalating to L2 with logs) and routes security anomalies (repeated failed logins) directly to a SOC queue.</w:t>
            </w:r>
          </w:p>
        </w:tc>
      </w:tr>
      <w:tr w:rsidR="00742C90" w:rsidRPr="00102D5B" w14:paraId="66022150" w14:textId="77777777" w:rsidTr="00742C90">
        <w:tc>
          <w:tcPr>
            <w:tcW w:w="3500" w:type="dxa"/>
          </w:tcPr>
          <w:p w14:paraId="376BB958" w14:textId="77777777" w:rsidR="00742C90" w:rsidRPr="00102D5B" w:rsidRDefault="00000000">
            <w:pPr>
              <w:rPr>
                <w:rFonts w:asciiTheme="majorBidi" w:hAnsiTheme="majorBidi" w:cstheme="majorBidi"/>
              </w:rPr>
            </w:pPr>
            <w:r w:rsidRPr="00102D5B">
              <w:rPr>
                <w:rFonts w:asciiTheme="majorBidi" w:hAnsiTheme="majorBidi" w:cstheme="majorBidi"/>
                <w:b/>
                <w:bCs/>
              </w:rPr>
              <w:t>Reporting Engine</w:t>
            </w:r>
          </w:p>
        </w:tc>
        <w:tc>
          <w:tcPr>
            <w:tcW w:w="3500" w:type="dxa"/>
          </w:tcPr>
          <w:p w14:paraId="3AB231D9" w14:textId="77777777" w:rsidR="00742C90" w:rsidRPr="00102D5B" w:rsidRDefault="00000000">
            <w:pPr>
              <w:rPr>
                <w:rFonts w:asciiTheme="majorBidi" w:hAnsiTheme="majorBidi" w:cstheme="majorBidi"/>
              </w:rPr>
            </w:pPr>
            <w:r w:rsidRPr="00102D5B">
              <w:rPr>
                <w:rFonts w:asciiTheme="majorBidi" w:eastAsia="Roboto Mono" w:hAnsiTheme="majorBidi" w:cstheme="majorBidi"/>
                <w:color w:val="188038"/>
              </w:rPr>
              <w:t>mis_report.py</w:t>
            </w:r>
          </w:p>
        </w:tc>
        <w:tc>
          <w:tcPr>
            <w:tcW w:w="3500" w:type="dxa"/>
          </w:tcPr>
          <w:p w14:paraId="612F133E" w14:textId="77777777" w:rsidR="00742C90" w:rsidRPr="00102D5B" w:rsidRDefault="00000000">
            <w:pPr>
              <w:rPr>
                <w:rFonts w:asciiTheme="majorBidi" w:hAnsiTheme="majorBidi" w:cstheme="majorBidi"/>
              </w:rPr>
            </w:pPr>
            <w:r w:rsidRPr="00102D5B">
              <w:rPr>
                <w:rFonts w:asciiTheme="majorBidi" w:hAnsiTheme="majorBidi" w:cstheme="majorBidi"/>
              </w:rPr>
              <w:t xml:space="preserve">Uses </w:t>
            </w:r>
            <w:r w:rsidRPr="00102D5B">
              <w:rPr>
                <w:rFonts w:asciiTheme="majorBidi" w:eastAsia="Roboto Mono" w:hAnsiTheme="majorBidi" w:cstheme="majorBidi"/>
                <w:color w:val="188038"/>
              </w:rPr>
              <w:t>pandas</w:t>
            </w:r>
            <w:r w:rsidRPr="00102D5B">
              <w:rPr>
                <w:rFonts w:asciiTheme="majorBidi" w:hAnsiTheme="majorBidi" w:cstheme="majorBidi"/>
              </w:rPr>
              <w:t xml:space="preserve"> and </w:t>
            </w:r>
            <w:proofErr w:type="spellStart"/>
            <w:r w:rsidRPr="00102D5B">
              <w:rPr>
                <w:rFonts w:asciiTheme="majorBidi" w:eastAsia="Roboto Mono" w:hAnsiTheme="majorBidi" w:cstheme="majorBidi"/>
                <w:color w:val="188038"/>
              </w:rPr>
              <w:t>openpyxl</w:t>
            </w:r>
            <w:proofErr w:type="spellEnd"/>
            <w:r w:rsidRPr="00102D5B">
              <w:rPr>
                <w:rFonts w:asciiTheme="majorBidi" w:hAnsiTheme="majorBidi" w:cstheme="majorBidi"/>
              </w:rPr>
              <w:t xml:space="preserve"> to calculate KPIs (Total Tickets, Auto-resolution %, SLA Met %, Escalation Rate, Avg Resolution Time) and output Excel/HTML reports.</w:t>
            </w:r>
          </w:p>
        </w:tc>
      </w:tr>
    </w:tbl>
    <w:p w14:paraId="7AC4FA90" w14:textId="77777777" w:rsidR="00742C90" w:rsidRPr="00102D5B" w:rsidRDefault="00742C90">
      <w:pPr>
        <w:rPr>
          <w:rFonts w:asciiTheme="majorBidi" w:hAnsiTheme="majorBidi" w:cstheme="majorBidi"/>
        </w:rPr>
      </w:pPr>
    </w:p>
    <w:p w14:paraId="71CD53DB" w14:textId="77777777" w:rsidR="00742C90" w:rsidRPr="00102D5B" w:rsidRDefault="00000000">
      <w:pPr>
        <w:rPr>
          <w:rFonts w:asciiTheme="majorBidi" w:hAnsiTheme="majorBidi" w:cstheme="majorBidi"/>
        </w:rPr>
      </w:pPr>
      <w:r w:rsidRPr="00102D5B">
        <w:rPr>
          <w:rFonts w:asciiTheme="majorBidi" w:hAnsiTheme="majorBidi" w:cstheme="majorBidi"/>
        </w:rPr>
        <w:pict w14:anchorId="07D8B438">
          <v:rect id="_x0000_i1027" style="width:0;height:1.5pt" o:hralign="center" o:hrstd="t" o:hr="t" fillcolor="#a0a0a0" stroked="f"/>
        </w:pict>
      </w:r>
    </w:p>
    <w:p w14:paraId="6D16E7F9" w14:textId="77777777" w:rsidR="00742C90" w:rsidRPr="00102D5B" w:rsidRDefault="00000000">
      <w:pPr>
        <w:pStyle w:val="Heading2"/>
        <w:rPr>
          <w:rFonts w:asciiTheme="majorBidi" w:hAnsiTheme="majorBidi" w:cstheme="majorBidi"/>
        </w:rPr>
      </w:pPr>
      <w:bookmarkStart w:id="4" w:name="_vswj5v12dw61" w:colFirst="0" w:colLast="0"/>
      <w:bookmarkEnd w:id="4"/>
      <w:r w:rsidRPr="00102D5B">
        <w:rPr>
          <w:rFonts w:asciiTheme="majorBidi" w:hAnsiTheme="majorBidi" w:cstheme="majorBidi"/>
        </w:rPr>
        <w:t>2. Execution Screenshots &amp; Technical Descriptions</w:t>
      </w:r>
    </w:p>
    <w:p w14:paraId="244EAA27" w14:textId="22B18EC2" w:rsidR="00102D5B" w:rsidRPr="00102D5B" w:rsidRDefault="00102D5B">
      <w:pPr>
        <w:pStyle w:val="Heading3"/>
        <w:rPr>
          <w:rFonts w:asciiTheme="majorBidi" w:hAnsiTheme="majorBidi" w:cstheme="majorBidi"/>
        </w:rPr>
      </w:pPr>
      <w:bookmarkStart w:id="5" w:name="_ct2n3ehsmcfh" w:colFirst="0" w:colLast="0"/>
      <w:bookmarkEnd w:id="5"/>
      <w:r w:rsidRPr="00102D5B">
        <w:rPr>
          <w:rFonts w:asciiTheme="majorBidi" w:hAnsiTheme="majorBidi" w:cstheme="majorBidi"/>
        </w:rPr>
        <w:drawing>
          <wp:inline distT="0" distB="0" distL="0" distR="0" wp14:anchorId="10BE73A2" wp14:editId="71F644EC">
            <wp:extent cx="5943600" cy="2488796"/>
            <wp:effectExtent l="0" t="0" r="0" b="6985"/>
            <wp:docPr id="2129466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66909" name=""/>
                    <pic:cNvPicPr/>
                  </pic:nvPicPr>
                  <pic:blipFill>
                    <a:blip r:embed="rId4"/>
                    <a:stretch>
                      <a:fillRect/>
                    </a:stretch>
                  </pic:blipFill>
                  <pic:spPr>
                    <a:xfrm>
                      <a:off x="0" y="0"/>
                      <a:ext cx="5943600" cy="2488796"/>
                    </a:xfrm>
                    <a:prstGeom prst="rect">
                      <a:avLst/>
                    </a:prstGeom>
                  </pic:spPr>
                </pic:pic>
              </a:graphicData>
            </a:graphic>
          </wp:inline>
        </w:drawing>
      </w:r>
    </w:p>
    <w:p w14:paraId="22CE3F8F" w14:textId="215522C3" w:rsidR="00742C90" w:rsidRPr="00102D5B" w:rsidRDefault="00000000" w:rsidP="00102D5B">
      <w:pPr>
        <w:pStyle w:val="Heading3"/>
        <w:jc w:val="center"/>
        <w:rPr>
          <w:rFonts w:asciiTheme="majorBidi" w:hAnsiTheme="majorBidi" w:cstheme="majorBidi"/>
        </w:rPr>
      </w:pPr>
      <w:r w:rsidRPr="00102D5B">
        <w:rPr>
          <w:rFonts w:asciiTheme="majorBidi" w:hAnsiTheme="majorBidi" w:cstheme="majorBidi"/>
        </w:rPr>
        <w:t>Figure 1: Health Diagnostic Dry Run Scan</w:t>
      </w:r>
    </w:p>
    <w:p w14:paraId="5D690D6A" w14:textId="77777777" w:rsidR="00742C90" w:rsidRPr="00102D5B" w:rsidRDefault="00000000">
      <w:pPr>
        <w:rPr>
          <w:rFonts w:asciiTheme="majorBidi" w:hAnsiTheme="majorBidi" w:cstheme="majorBidi"/>
        </w:rPr>
      </w:pPr>
      <w:r w:rsidRPr="00102D5B">
        <w:rPr>
          <w:rFonts w:asciiTheme="majorBidi" w:hAnsiTheme="majorBidi" w:cstheme="majorBidi"/>
          <w:b/>
          <w:bCs/>
        </w:rPr>
        <w:t>Description:</w:t>
      </w:r>
      <w:r w:rsidRPr="00102D5B">
        <w:rPr>
          <w:rFonts w:asciiTheme="majorBidi" w:hAnsiTheme="majorBidi" w:cstheme="majorBidi"/>
        </w:rPr>
        <w:t xml:space="preserve"> Demonstrates </w:t>
      </w:r>
      <w:r w:rsidRPr="00102D5B">
        <w:rPr>
          <w:rFonts w:asciiTheme="majorBidi" w:eastAsia="Roboto Mono" w:hAnsiTheme="majorBidi" w:cstheme="majorBidi"/>
          <w:color w:val="188038"/>
        </w:rPr>
        <w:t>python main.py scan --dry-run</w:t>
      </w:r>
      <w:r w:rsidRPr="00102D5B">
        <w:rPr>
          <w:rFonts w:asciiTheme="majorBidi" w:hAnsiTheme="majorBidi" w:cstheme="majorBidi"/>
        </w:rPr>
        <w:t xml:space="preserve"> executing in an Administrator PowerShell prompt. It checks network connectivity, DNS, disk space, temp folder size, CPU/RAM, Print Spooler, and Security Event Logs (0 failed logons in 15 mins). It flags low disk space (18.4% free on C:) and queues a dry-run fix recommendation (</w:t>
      </w:r>
      <w:proofErr w:type="spellStart"/>
      <w:r w:rsidRPr="00102D5B">
        <w:rPr>
          <w:rFonts w:asciiTheme="majorBidi" w:hAnsiTheme="majorBidi" w:cstheme="majorBidi"/>
        </w:rPr>
        <w:t>clear_temp</w:t>
      </w:r>
      <w:proofErr w:type="spellEnd"/>
      <w:r w:rsidRPr="00102D5B">
        <w:rPr>
          <w:rFonts w:asciiTheme="majorBidi" w:hAnsiTheme="majorBidi" w:cstheme="majorBidi"/>
        </w:rPr>
        <w:t>).</w:t>
      </w:r>
    </w:p>
    <w:p w14:paraId="533BD9AD" w14:textId="2AD598B9" w:rsidR="00102D5B" w:rsidRDefault="00102D5B" w:rsidP="00102D5B">
      <w:pPr>
        <w:pStyle w:val="Heading3"/>
        <w:jc w:val="center"/>
        <w:rPr>
          <w:rFonts w:asciiTheme="majorBidi" w:hAnsiTheme="majorBidi" w:cstheme="majorBidi"/>
        </w:rPr>
      </w:pPr>
      <w:bookmarkStart w:id="6" w:name="_gzcaxech4tzo" w:colFirst="0" w:colLast="0"/>
      <w:bookmarkEnd w:id="6"/>
      <w:r w:rsidRPr="001C56FB">
        <w:lastRenderedPageBreak/>
        <w:drawing>
          <wp:inline distT="0" distB="0" distL="0" distR="0" wp14:anchorId="5F50B085" wp14:editId="3590CAD0">
            <wp:extent cx="5731510" cy="1653540"/>
            <wp:effectExtent l="0" t="0" r="2540" b="3810"/>
            <wp:docPr id="195804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042787" name=""/>
                    <pic:cNvPicPr/>
                  </pic:nvPicPr>
                  <pic:blipFill>
                    <a:blip r:embed="rId5"/>
                    <a:stretch>
                      <a:fillRect/>
                    </a:stretch>
                  </pic:blipFill>
                  <pic:spPr>
                    <a:xfrm>
                      <a:off x="0" y="0"/>
                      <a:ext cx="5731510" cy="1653540"/>
                    </a:xfrm>
                    <a:prstGeom prst="rect">
                      <a:avLst/>
                    </a:prstGeom>
                  </pic:spPr>
                </pic:pic>
              </a:graphicData>
            </a:graphic>
          </wp:inline>
        </w:drawing>
      </w:r>
    </w:p>
    <w:p w14:paraId="22348BC1" w14:textId="2019C812" w:rsidR="00742C90" w:rsidRPr="00102D5B" w:rsidRDefault="00000000" w:rsidP="00102D5B">
      <w:pPr>
        <w:pStyle w:val="Heading3"/>
        <w:jc w:val="center"/>
        <w:rPr>
          <w:rFonts w:asciiTheme="majorBidi" w:hAnsiTheme="majorBidi" w:cstheme="majorBidi"/>
        </w:rPr>
      </w:pPr>
      <w:r w:rsidRPr="00102D5B">
        <w:rPr>
          <w:rFonts w:asciiTheme="majorBidi" w:hAnsiTheme="majorBidi" w:cstheme="majorBidi"/>
        </w:rPr>
        <w:t>Figure 2: Live Auto-Fix Execution and L2 Escalation</w:t>
      </w:r>
    </w:p>
    <w:p w14:paraId="54E22256" w14:textId="77777777" w:rsidR="00742C90" w:rsidRPr="00102D5B" w:rsidRDefault="00000000">
      <w:pPr>
        <w:rPr>
          <w:rFonts w:asciiTheme="majorBidi" w:hAnsiTheme="majorBidi" w:cstheme="majorBidi"/>
        </w:rPr>
      </w:pPr>
      <w:r w:rsidRPr="00102D5B">
        <w:rPr>
          <w:rFonts w:asciiTheme="majorBidi" w:hAnsiTheme="majorBidi" w:cstheme="majorBidi"/>
        </w:rPr>
        <w:t xml:space="preserve">Description: Shows python main.py scan --fix executing remediation. The toolkit cleared temporary files, but because disk space remained below the safe threshold, it automatically generated ticket </w:t>
      </w:r>
      <w:r w:rsidRPr="00102D5B">
        <w:rPr>
          <w:rFonts w:asciiTheme="majorBidi" w:hAnsiTheme="majorBidi" w:cstheme="majorBidi"/>
          <w:b/>
          <w:bCs/>
        </w:rPr>
        <w:t>INC20261027-0001 [P3]</w:t>
      </w:r>
      <w:r w:rsidRPr="00102D5B">
        <w:rPr>
          <w:rFonts w:asciiTheme="majorBidi" w:hAnsiTheme="majorBidi" w:cstheme="majorBidi"/>
        </w:rPr>
        <w:t xml:space="preserve"> and escalated it to </w:t>
      </w:r>
      <w:r w:rsidRPr="00102D5B">
        <w:rPr>
          <w:rFonts w:asciiTheme="majorBidi" w:hAnsiTheme="majorBidi" w:cstheme="majorBidi"/>
          <w:b/>
          <w:bCs/>
        </w:rPr>
        <w:t>L2 Support (fix did not work)</w:t>
      </w:r>
      <w:r w:rsidRPr="00102D5B">
        <w:rPr>
          <w:rFonts w:asciiTheme="majorBidi" w:hAnsiTheme="majorBidi" w:cstheme="majorBidi"/>
        </w:rPr>
        <w:t xml:space="preserve"> with system diagnostic logs attached.</w:t>
      </w:r>
    </w:p>
    <w:p w14:paraId="408C6A9D" w14:textId="26843F8B" w:rsidR="00102D5B" w:rsidRDefault="00102D5B">
      <w:pPr>
        <w:pStyle w:val="Heading3"/>
        <w:rPr>
          <w:rFonts w:asciiTheme="majorBidi" w:hAnsiTheme="majorBidi" w:cstheme="majorBidi"/>
        </w:rPr>
      </w:pPr>
      <w:bookmarkStart w:id="7" w:name="_5qok4denq92s" w:colFirst="0" w:colLast="0"/>
      <w:bookmarkEnd w:id="7"/>
      <w:r w:rsidRPr="001C56FB">
        <w:drawing>
          <wp:inline distT="0" distB="0" distL="0" distR="0" wp14:anchorId="3A8676E3" wp14:editId="538BAF91">
            <wp:extent cx="5731510" cy="753745"/>
            <wp:effectExtent l="0" t="0" r="2540" b="8255"/>
            <wp:docPr id="1244197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97130" name=""/>
                    <pic:cNvPicPr/>
                  </pic:nvPicPr>
                  <pic:blipFill>
                    <a:blip r:embed="rId6"/>
                    <a:stretch>
                      <a:fillRect/>
                    </a:stretch>
                  </pic:blipFill>
                  <pic:spPr>
                    <a:xfrm>
                      <a:off x="0" y="0"/>
                      <a:ext cx="5731510" cy="753745"/>
                    </a:xfrm>
                    <a:prstGeom prst="rect">
                      <a:avLst/>
                    </a:prstGeom>
                  </pic:spPr>
                </pic:pic>
              </a:graphicData>
            </a:graphic>
          </wp:inline>
        </w:drawing>
      </w:r>
    </w:p>
    <w:p w14:paraId="024C1211" w14:textId="6723D8E6" w:rsidR="00742C90" w:rsidRPr="00102D5B" w:rsidRDefault="00000000" w:rsidP="00102D5B">
      <w:pPr>
        <w:pStyle w:val="Heading3"/>
        <w:jc w:val="center"/>
        <w:rPr>
          <w:rFonts w:asciiTheme="majorBidi" w:hAnsiTheme="majorBidi" w:cstheme="majorBidi"/>
        </w:rPr>
      </w:pPr>
      <w:r w:rsidRPr="00102D5B">
        <w:rPr>
          <w:rFonts w:asciiTheme="majorBidi" w:hAnsiTheme="majorBidi" w:cstheme="majorBidi"/>
        </w:rPr>
        <w:t>Figure 3: Automated MIS Excel Report Generation</w:t>
      </w:r>
    </w:p>
    <w:p w14:paraId="3B5DBAF7" w14:textId="77777777" w:rsidR="00742C90" w:rsidRPr="00102D5B" w:rsidRDefault="00000000">
      <w:pPr>
        <w:rPr>
          <w:rFonts w:asciiTheme="majorBidi" w:hAnsiTheme="majorBidi" w:cstheme="majorBidi"/>
        </w:rPr>
      </w:pPr>
      <w:r w:rsidRPr="00102D5B">
        <w:rPr>
          <w:rFonts w:asciiTheme="majorBidi" w:hAnsiTheme="majorBidi" w:cstheme="majorBidi"/>
          <w:b/>
          <w:bCs/>
        </w:rPr>
        <w:t>Description:</w:t>
      </w:r>
      <w:r w:rsidRPr="00102D5B">
        <w:rPr>
          <w:rFonts w:asciiTheme="majorBidi" w:hAnsiTheme="majorBidi" w:cstheme="majorBidi"/>
        </w:rPr>
        <w:t xml:space="preserve"> Highlights the reporting engine command </w:t>
      </w:r>
      <w:r w:rsidRPr="00102D5B">
        <w:rPr>
          <w:rFonts w:asciiTheme="majorBidi" w:eastAsia="Roboto Mono" w:hAnsiTheme="majorBidi" w:cstheme="majorBidi"/>
          <w:color w:val="188038"/>
        </w:rPr>
        <w:t>python main.py report</w:t>
      </w:r>
      <w:r w:rsidRPr="00102D5B">
        <w:rPr>
          <w:rFonts w:asciiTheme="majorBidi" w:hAnsiTheme="majorBidi" w:cstheme="majorBidi"/>
        </w:rPr>
        <w:t>. The script queried the SQLite database, processed ticket metrics, and compiled a daily management report saved at C:\Users\zia-u\Downloads\Service Desk Project\files\autofix_desk\reports\MIS_report_20261027_2149.xlsx.</w:t>
      </w:r>
    </w:p>
    <w:p w14:paraId="1E36319C" w14:textId="3E0EB824" w:rsidR="00102D5B" w:rsidRDefault="00102D5B">
      <w:pPr>
        <w:pStyle w:val="Heading3"/>
        <w:rPr>
          <w:rFonts w:asciiTheme="majorBidi" w:hAnsiTheme="majorBidi" w:cstheme="majorBidi"/>
        </w:rPr>
      </w:pPr>
      <w:bookmarkStart w:id="8" w:name="_vyp608p04oo4" w:colFirst="0" w:colLast="0"/>
      <w:bookmarkEnd w:id="8"/>
      <w:r w:rsidRPr="00BE1D58">
        <w:drawing>
          <wp:inline distT="0" distB="0" distL="0" distR="0" wp14:anchorId="55BB0708" wp14:editId="0309A277">
            <wp:extent cx="5731510" cy="1530350"/>
            <wp:effectExtent l="0" t="0" r="2540" b="0"/>
            <wp:docPr id="1103722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22438" name=""/>
                    <pic:cNvPicPr/>
                  </pic:nvPicPr>
                  <pic:blipFill>
                    <a:blip r:embed="rId7"/>
                    <a:stretch>
                      <a:fillRect/>
                    </a:stretch>
                  </pic:blipFill>
                  <pic:spPr>
                    <a:xfrm>
                      <a:off x="0" y="0"/>
                      <a:ext cx="5731510" cy="1530350"/>
                    </a:xfrm>
                    <a:prstGeom prst="rect">
                      <a:avLst/>
                    </a:prstGeom>
                  </pic:spPr>
                </pic:pic>
              </a:graphicData>
            </a:graphic>
          </wp:inline>
        </w:drawing>
      </w:r>
    </w:p>
    <w:p w14:paraId="15DA76B1" w14:textId="2E681C27" w:rsidR="00742C90" w:rsidRPr="00102D5B" w:rsidRDefault="00000000" w:rsidP="00102D5B">
      <w:pPr>
        <w:pStyle w:val="Heading3"/>
        <w:jc w:val="center"/>
        <w:rPr>
          <w:rFonts w:asciiTheme="majorBidi" w:hAnsiTheme="majorBidi" w:cstheme="majorBidi"/>
        </w:rPr>
      </w:pPr>
      <w:r w:rsidRPr="00102D5B">
        <w:rPr>
          <w:rFonts w:asciiTheme="majorBidi" w:hAnsiTheme="majorBidi" w:cstheme="majorBidi"/>
        </w:rPr>
        <w:t>Figure 4: File Structure &amp; Workspace Directory</w:t>
      </w:r>
    </w:p>
    <w:p w14:paraId="7908306D" w14:textId="77777777" w:rsidR="00742C90" w:rsidRPr="00102D5B" w:rsidRDefault="00000000">
      <w:pPr>
        <w:rPr>
          <w:rFonts w:asciiTheme="majorBidi" w:hAnsiTheme="majorBidi" w:cstheme="majorBidi"/>
        </w:rPr>
      </w:pPr>
      <w:r w:rsidRPr="00102D5B">
        <w:rPr>
          <w:rFonts w:asciiTheme="majorBidi" w:hAnsiTheme="majorBidi" w:cstheme="majorBidi"/>
        </w:rPr>
        <w:t xml:space="preserve">Description: Illustrates the Windows File Explorer workspace structure. It displays autofix_desk.zip, AutoFix_Desk_README.md, and the extracted project directory </w:t>
      </w:r>
      <w:proofErr w:type="spellStart"/>
      <w:r w:rsidRPr="00102D5B">
        <w:rPr>
          <w:rFonts w:asciiTheme="majorBidi" w:eastAsia="Roboto Mono" w:hAnsiTheme="majorBidi" w:cstheme="majorBidi"/>
          <w:color w:val="188038"/>
        </w:rPr>
        <w:t>autofix_desk</w:t>
      </w:r>
      <w:proofErr w:type="spellEnd"/>
      <w:r w:rsidRPr="00102D5B">
        <w:rPr>
          <w:rFonts w:asciiTheme="majorBidi" w:hAnsiTheme="majorBidi" w:cstheme="majorBidi"/>
        </w:rPr>
        <w:t xml:space="preserve"> containing source scripts, configuration files, and database schemas.</w:t>
      </w:r>
    </w:p>
    <w:p w14:paraId="02648E3D" w14:textId="41478EC4" w:rsidR="00102D5B" w:rsidRDefault="00102D5B">
      <w:pPr>
        <w:pStyle w:val="Heading3"/>
        <w:rPr>
          <w:rFonts w:asciiTheme="majorBidi" w:hAnsiTheme="majorBidi" w:cstheme="majorBidi"/>
        </w:rPr>
      </w:pPr>
      <w:bookmarkStart w:id="9" w:name="_83yucgzgu9xy" w:colFirst="0" w:colLast="0"/>
      <w:bookmarkEnd w:id="9"/>
      <w:r w:rsidRPr="00BE1D58">
        <w:lastRenderedPageBreak/>
        <w:drawing>
          <wp:inline distT="0" distB="0" distL="0" distR="0" wp14:anchorId="713CD928" wp14:editId="4663B935">
            <wp:extent cx="5731510" cy="3750310"/>
            <wp:effectExtent l="0" t="0" r="2540" b="2540"/>
            <wp:docPr id="612251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251386" name=""/>
                    <pic:cNvPicPr/>
                  </pic:nvPicPr>
                  <pic:blipFill>
                    <a:blip r:embed="rId8"/>
                    <a:stretch>
                      <a:fillRect/>
                    </a:stretch>
                  </pic:blipFill>
                  <pic:spPr>
                    <a:xfrm>
                      <a:off x="0" y="0"/>
                      <a:ext cx="5731510" cy="3750310"/>
                    </a:xfrm>
                    <a:prstGeom prst="rect">
                      <a:avLst/>
                    </a:prstGeom>
                  </pic:spPr>
                </pic:pic>
              </a:graphicData>
            </a:graphic>
          </wp:inline>
        </w:drawing>
      </w:r>
    </w:p>
    <w:p w14:paraId="19A05A02" w14:textId="77777777" w:rsidR="00102D5B" w:rsidRDefault="00102D5B">
      <w:pPr>
        <w:pStyle w:val="Heading3"/>
        <w:rPr>
          <w:rFonts w:asciiTheme="majorBidi" w:hAnsiTheme="majorBidi" w:cstheme="majorBidi"/>
        </w:rPr>
      </w:pPr>
    </w:p>
    <w:p w14:paraId="4A36B46B" w14:textId="7F0FBBB0" w:rsidR="00742C90" w:rsidRPr="00102D5B" w:rsidRDefault="00000000">
      <w:pPr>
        <w:pStyle w:val="Heading3"/>
        <w:rPr>
          <w:rFonts w:asciiTheme="majorBidi" w:hAnsiTheme="majorBidi" w:cstheme="majorBidi"/>
        </w:rPr>
      </w:pPr>
      <w:r w:rsidRPr="00102D5B">
        <w:rPr>
          <w:rFonts w:asciiTheme="majorBidi" w:hAnsiTheme="majorBidi" w:cstheme="majorBidi"/>
        </w:rPr>
        <w:t>Figure 5: Excel MIS Management Dashboard</w:t>
      </w:r>
    </w:p>
    <w:p w14:paraId="2FB43939" w14:textId="77777777" w:rsidR="00742C90" w:rsidRPr="00102D5B" w:rsidRDefault="00000000">
      <w:pPr>
        <w:rPr>
          <w:rFonts w:asciiTheme="majorBidi" w:hAnsiTheme="majorBidi" w:cstheme="majorBidi"/>
        </w:rPr>
      </w:pPr>
      <w:r w:rsidRPr="00102D5B">
        <w:rPr>
          <w:rFonts w:asciiTheme="majorBidi" w:hAnsiTheme="majorBidi" w:cstheme="majorBidi"/>
        </w:rPr>
        <w:t>Description: Shows the generated Excel file opened in Microsoft Excel. It includes key operational metrics (Total Tickets: 1, Escalated: 1, Escalation Rate: 100%, Category: Hardware/Storage) alongside an automatically generated visual bar chart of ticket categories.</w:t>
      </w:r>
    </w:p>
    <w:p w14:paraId="30041D12" w14:textId="77777777" w:rsidR="00742C90" w:rsidRPr="00102D5B" w:rsidRDefault="00742C90">
      <w:pPr>
        <w:rPr>
          <w:rFonts w:asciiTheme="majorBidi" w:hAnsiTheme="majorBidi" w:cstheme="majorBidi"/>
        </w:rPr>
      </w:pPr>
    </w:p>
    <w:p w14:paraId="28DBFB74" w14:textId="77777777" w:rsidR="00742C90" w:rsidRPr="00102D5B" w:rsidRDefault="00000000">
      <w:pPr>
        <w:rPr>
          <w:rFonts w:asciiTheme="majorBidi" w:hAnsiTheme="majorBidi" w:cstheme="majorBidi"/>
        </w:rPr>
      </w:pPr>
      <w:r w:rsidRPr="00102D5B">
        <w:rPr>
          <w:rFonts w:asciiTheme="majorBidi" w:hAnsiTheme="majorBidi" w:cstheme="majorBidi"/>
        </w:rPr>
        <w:pict w14:anchorId="1F868E2E">
          <v:rect id="_x0000_i1028" style="width:0;height:1.5pt" o:hralign="center" o:hrstd="t" o:hr="t" fillcolor="#a0a0a0" stroked="f"/>
        </w:pict>
      </w:r>
    </w:p>
    <w:p w14:paraId="1A4A68A9" w14:textId="491D9464" w:rsidR="00742C90" w:rsidRPr="00102D5B" w:rsidRDefault="00102D5B">
      <w:pPr>
        <w:pStyle w:val="Heading2"/>
        <w:rPr>
          <w:rFonts w:asciiTheme="majorBidi" w:hAnsiTheme="majorBidi" w:cstheme="majorBidi"/>
        </w:rPr>
      </w:pPr>
      <w:bookmarkStart w:id="10" w:name="_lbafpqyswfob" w:colFirst="0" w:colLast="0"/>
      <w:bookmarkEnd w:id="10"/>
      <w:r>
        <w:rPr>
          <w:rFonts w:asciiTheme="majorBidi" w:hAnsiTheme="majorBidi" w:cstheme="majorBidi"/>
        </w:rPr>
        <w:t>Conclusion</w:t>
      </w:r>
    </w:p>
    <w:p w14:paraId="7058623D" w14:textId="77777777" w:rsidR="00102D5B" w:rsidRPr="00102D5B" w:rsidRDefault="00102D5B" w:rsidP="00102D5B">
      <w:pPr>
        <w:rPr>
          <w:rFonts w:asciiTheme="majorBidi" w:hAnsiTheme="majorBidi" w:cstheme="majorBidi"/>
          <w:lang w:val="en-IN"/>
        </w:rPr>
      </w:pPr>
      <w:proofErr w:type="spellStart"/>
      <w:r w:rsidRPr="00102D5B">
        <w:rPr>
          <w:rFonts w:asciiTheme="majorBidi" w:hAnsiTheme="majorBidi" w:cstheme="majorBidi"/>
          <w:b/>
          <w:bCs/>
          <w:lang w:val="en-IN"/>
        </w:rPr>
        <w:t>AutoFix</w:t>
      </w:r>
      <w:proofErr w:type="spellEnd"/>
      <w:r w:rsidRPr="00102D5B">
        <w:rPr>
          <w:rFonts w:asciiTheme="majorBidi" w:hAnsiTheme="majorBidi" w:cstheme="majorBidi"/>
          <w:b/>
          <w:bCs/>
          <w:lang w:val="en-IN"/>
        </w:rPr>
        <w:t xml:space="preserve"> Desk</w:t>
      </w:r>
      <w:r w:rsidRPr="00102D5B">
        <w:rPr>
          <w:rFonts w:asciiTheme="majorBidi" w:hAnsiTheme="majorBidi" w:cstheme="majorBidi"/>
          <w:lang w:val="en-IN"/>
        </w:rPr>
        <w:t xml:space="preserve"> successfully demonstrates how Tier 1 (L1) IT Service Desk operations can be fully automated using lightweight, modular Python and PowerShell scripts.</w:t>
      </w:r>
    </w:p>
    <w:p w14:paraId="09BDB467" w14:textId="77777777" w:rsidR="00102D5B" w:rsidRPr="00102D5B" w:rsidRDefault="00102D5B" w:rsidP="00102D5B">
      <w:pPr>
        <w:rPr>
          <w:rFonts w:asciiTheme="majorBidi" w:hAnsiTheme="majorBidi" w:cstheme="majorBidi"/>
          <w:lang w:val="en-IN"/>
        </w:rPr>
      </w:pPr>
      <w:r w:rsidRPr="00102D5B">
        <w:rPr>
          <w:rFonts w:asciiTheme="majorBidi" w:hAnsiTheme="majorBidi" w:cstheme="majorBidi"/>
          <w:lang w:val="en-IN"/>
        </w:rPr>
        <w:t>By combining automated endpoint health diagnostics, instant remediation routines, structured SQLite ticket logging, and automated Excel MIS reporting, the project drastically reduces manual technician overhead, lowers mean time to resolution (MTTR), and eliminates human error in ticket logging and escalation.</w:t>
      </w:r>
    </w:p>
    <w:p w14:paraId="4DBE78CF" w14:textId="77777777" w:rsidR="00102D5B" w:rsidRPr="00102D5B" w:rsidRDefault="00102D5B" w:rsidP="00102D5B">
      <w:pPr>
        <w:rPr>
          <w:rFonts w:asciiTheme="majorBidi" w:hAnsiTheme="majorBidi" w:cstheme="majorBidi"/>
          <w:lang w:val="en-IN"/>
        </w:rPr>
      </w:pPr>
      <w:r w:rsidRPr="00102D5B">
        <w:rPr>
          <w:rFonts w:asciiTheme="majorBidi" w:hAnsiTheme="majorBidi" w:cstheme="majorBidi"/>
          <w:lang w:val="en-IN"/>
        </w:rPr>
        <w:t xml:space="preserve">Furthermore, the integration of security log analysis—specifically detecting repeated failed logon attempts and routing potential brute-force threat vectors to a dedicated Security Operations </w:t>
      </w:r>
      <w:proofErr w:type="spellStart"/>
      <w:r w:rsidRPr="00102D5B">
        <w:rPr>
          <w:rFonts w:asciiTheme="majorBidi" w:hAnsiTheme="majorBidi" w:cstheme="majorBidi"/>
          <w:lang w:val="en-IN"/>
        </w:rPr>
        <w:t>Center</w:t>
      </w:r>
      <w:proofErr w:type="spellEnd"/>
      <w:r w:rsidRPr="00102D5B">
        <w:rPr>
          <w:rFonts w:asciiTheme="majorBidi" w:hAnsiTheme="majorBidi" w:cstheme="majorBidi"/>
          <w:lang w:val="en-IN"/>
        </w:rPr>
        <w:t xml:space="preserve"> (SOC) queue—bridges the critical gap between traditional IT service desk support and modern cybersecurity incident response.</w:t>
      </w:r>
    </w:p>
    <w:p w14:paraId="1F2D692E" w14:textId="77777777" w:rsidR="00102D5B" w:rsidRPr="00102D5B" w:rsidRDefault="00102D5B" w:rsidP="00102D5B">
      <w:pPr>
        <w:rPr>
          <w:rFonts w:asciiTheme="majorBidi" w:hAnsiTheme="majorBidi" w:cstheme="majorBidi"/>
          <w:lang w:val="en-IN"/>
        </w:rPr>
      </w:pPr>
      <w:r w:rsidRPr="00102D5B">
        <w:rPr>
          <w:rFonts w:asciiTheme="majorBidi" w:hAnsiTheme="majorBidi" w:cstheme="majorBidi"/>
          <w:lang w:val="en-IN"/>
        </w:rPr>
        <w:t>This end-to-end implementation serves as a practical, production-ready proof-of-concept for enterprise-grade endpoint triage, incident escalation, and security automation.</w:t>
      </w:r>
    </w:p>
    <w:p w14:paraId="48FC0856" w14:textId="42769E04" w:rsidR="00742C90" w:rsidRPr="00102D5B" w:rsidRDefault="00742C90">
      <w:pPr>
        <w:rPr>
          <w:rFonts w:asciiTheme="majorBidi" w:hAnsiTheme="majorBidi" w:cstheme="majorBidi"/>
          <w:lang w:val="en-IN"/>
        </w:rPr>
      </w:pPr>
    </w:p>
    <w:sectPr w:rsidR="00742C90" w:rsidRPr="00102D5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charset w:val="00"/>
    <w:family w:val="auto"/>
    <w:pitch w:val="default"/>
    <w:embedRegular r:id="rId1" w:fontKey="{A939A8D7-82D1-4094-946C-C661C7F7774D}"/>
    <w:embedBold r:id="rId2" w:fontKey="{6CE7EB69-5A9D-40B2-8FE8-E7DD61C10E6C}"/>
  </w:font>
  <w:font w:name="Times New Roman">
    <w:panose1 w:val="02020603050405020304"/>
    <w:charset w:val="00"/>
    <w:family w:val="roman"/>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3" w:fontKey="{105E7F10-F194-41AB-BC41-3CAB619497FD}"/>
  </w:font>
  <w:font w:name="Calibri">
    <w:panose1 w:val="020F0502020204030204"/>
    <w:charset w:val="00"/>
    <w:family w:val="swiss"/>
    <w:pitch w:val="variable"/>
    <w:sig w:usb0="E4002EFF" w:usb1="C200247B" w:usb2="00000009" w:usb3="00000000" w:csb0="000001FF" w:csb1="00000000"/>
    <w:embedRegular r:id="rId4" w:fontKey="{2E65A01A-CE64-4965-9128-074606228BD2}"/>
  </w:font>
  <w:font w:name="Cambria">
    <w:panose1 w:val="02040503050406030204"/>
    <w:charset w:val="00"/>
    <w:family w:val="roman"/>
    <w:pitch w:val="variable"/>
    <w:sig w:usb0="E00006FF" w:usb1="420024FF" w:usb2="02000000" w:usb3="00000000" w:csb0="0000019F" w:csb1="00000000"/>
    <w:embedRegular r:id="rId5" w:fontKey="{FC26DF1F-58B6-4D71-AE1B-990ECA790029}"/>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2C90"/>
    <w:rsid w:val="00102D5B"/>
    <w:rsid w:val="004976C5"/>
    <w:rsid w:val="00742C90"/>
    <w:rsid w:val="00CD4AD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85A598"/>
  <w15:docId w15:val="{71D215CF-EEBC-4EBC-BEE6-B97B28EDC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lang w:val="en" w:eastAsia="en-IN"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76" w:lineRule="auto"/>
      <w:outlineLvl w:val="0"/>
    </w:pPr>
    <w:rPr>
      <w:b/>
      <w:bCs/>
      <w:color w:val="1E293B"/>
      <w:sz w:val="28"/>
      <w:szCs w:val="28"/>
    </w:rPr>
  </w:style>
  <w:style w:type="paragraph" w:styleId="Heading2">
    <w:name w:val="heading 2"/>
    <w:basedOn w:val="Normal"/>
    <w:next w:val="Normal"/>
    <w:uiPriority w:val="9"/>
    <w:unhideWhenUsed/>
    <w:qFormat/>
    <w:pPr>
      <w:keepNext/>
      <w:keepLines/>
      <w:spacing w:before="360" w:after="80" w:line="276" w:lineRule="auto"/>
      <w:outlineLvl w:val="1"/>
    </w:pPr>
    <w:rPr>
      <w:b/>
      <w:bCs/>
      <w:color w:val="2563EB"/>
      <w:sz w:val="24"/>
      <w:szCs w:val="24"/>
    </w:rPr>
  </w:style>
  <w:style w:type="paragraph" w:styleId="Heading3">
    <w:name w:val="heading 3"/>
    <w:basedOn w:val="Normal"/>
    <w:next w:val="Normal"/>
    <w:uiPriority w:val="9"/>
    <w:unhideWhenUsed/>
    <w:qFormat/>
    <w:pPr>
      <w:keepNext/>
      <w:keepLines/>
      <w:spacing w:before="280" w:after="80" w:line="276" w:lineRule="auto"/>
      <w:outlineLvl w:val="2"/>
    </w:pPr>
    <w:rPr>
      <w:b/>
      <w:bCs/>
      <w:sz w:val="21"/>
      <w:szCs w:val="21"/>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b/>
      <w:bCs/>
      <w:color w:val="0F172A"/>
      <w:sz w:val="44"/>
      <w:szCs w:val="44"/>
    </w:rPr>
  </w:style>
  <w:style w:type="paragraph" w:styleId="Subtitle">
    <w:name w:val="Subtitle"/>
    <w:basedOn w:val="Normal"/>
    <w:next w:val="Normal"/>
    <w:uiPriority w:val="11"/>
    <w:qFormat/>
    <w:pPr>
      <w:keepNext/>
      <w:keepLines/>
      <w:spacing w:before="360" w:after="80"/>
    </w:pPr>
    <w:rPr>
      <w:color w:val="475569"/>
      <w:sz w:val="22"/>
      <w:szCs w:val="22"/>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1E293B"/>
        <w:sz w:val="19"/>
        <w:szCs w:val="19"/>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677</Words>
  <Characters>3860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zia ur rahman</dc:creator>
  <cp:lastModifiedBy>zia ur rahman</cp:lastModifiedBy>
  <cp:revision>2</cp:revision>
  <dcterms:created xsi:type="dcterms:W3CDTF">2026-10-27T16:51:00Z</dcterms:created>
  <dcterms:modified xsi:type="dcterms:W3CDTF">2026-10-27T16:51:00Z</dcterms:modified>
</cp:coreProperties>
</file>