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 Charging Q&amp;A Pipeline: Step-by-Step Guide</w:t>
      </w:r>
    </w:p>
    <w:p w:rsidR="0006628A" w:rsidRPr="0006628A" w:rsidRDefault="0006628A" w:rsidP="0006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Data Scraping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begins with scraping data from multiple sources related to electric vehicle (EV) charging stations. Two types of sources are used:</w:t>
      </w:r>
    </w:p>
    <w:p w:rsidR="0006628A" w:rsidRPr="0006628A" w:rsidRDefault="0006628A" w:rsidP="00066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pages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HTML content from informative sites (Wikipedia,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PlugShare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etc.) is parsed and extracted using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BeautifulSoup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628A" w:rsidRPr="0006628A" w:rsidRDefault="0006628A" w:rsidP="00066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PDFs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Research papers and reports are downloaded and processed using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pdfplumber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step ensures we have a wide range of structured and unstructured text data.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Text Cleaning (Before Chunking)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chunking the data, each scraped document is cleaned to improve downstream results. Cleaning involves:</w:t>
      </w:r>
    </w:p>
    <w:p w:rsidR="0006628A" w:rsidRPr="0006628A" w:rsidRDefault="0006628A" w:rsidP="00066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Removing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URLs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regex</w:t>
      </w:r>
    </w:p>
    <w:p w:rsidR="0006628A" w:rsidRPr="0006628A" w:rsidRDefault="0006628A" w:rsidP="00066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Stripping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tags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web content</w:t>
      </w:r>
    </w:p>
    <w:p w:rsidR="0006628A" w:rsidRPr="0006628A" w:rsidRDefault="0006628A" w:rsidP="00066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Eliminating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citations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[1], [2-3]</w:t>
      </w:r>
    </w:p>
    <w:p w:rsidR="0006628A" w:rsidRPr="0006628A" w:rsidRDefault="0006628A" w:rsidP="00066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Removing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figure/table references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"Figure 1:", "Table 2:")</w:t>
      </w:r>
    </w:p>
    <w:p w:rsidR="0006628A" w:rsidRPr="0006628A" w:rsidRDefault="0006628A" w:rsidP="00066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Normalizing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whitespace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ensures that chunking and language model analysis aren’t affected by noise.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Chunking Methodology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convert long documents into manageable pieces, a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hybrid chunking approach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used:</w:t>
      </w:r>
    </w:p>
    <w:p w:rsidR="0006628A" w:rsidRPr="0006628A" w:rsidRDefault="0006628A" w:rsidP="00066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split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By section headers using regex and structure-based parsing</w:t>
      </w:r>
    </w:p>
    <w:p w:rsidR="0006628A" w:rsidRPr="0006628A" w:rsidRDefault="0006628A" w:rsidP="00066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 split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too long): Further divided using NLTK's sentence tokenizer if a chunk exceeds the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max_words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threshold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split maintains the original section heading for context continuity. This method:</w:t>
      </w:r>
    </w:p>
    <w:p w:rsidR="0006628A" w:rsidRPr="0006628A" w:rsidRDefault="0006628A" w:rsidP="0006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Avoids overwhelming the LLM API</w:t>
      </w:r>
    </w:p>
    <w:p w:rsidR="0006628A" w:rsidRPr="0006628A" w:rsidRDefault="0006628A" w:rsidP="0006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Increases question quality by narrowing the context</w:t>
      </w:r>
    </w:p>
    <w:p w:rsidR="0006628A" w:rsidRPr="0006628A" w:rsidRDefault="0006628A" w:rsidP="0006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semantic integrity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Chunk Size Evaluation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determine the best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max_words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value, three chunk sizes were tested: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300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400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500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words.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10 random samples, each chunk was evaluated using a language model on:</w:t>
      </w:r>
    </w:p>
    <w:p w:rsidR="0006628A" w:rsidRPr="0006628A" w:rsidRDefault="0006628A" w:rsidP="0006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Coherence (1-5)</w:t>
      </w:r>
    </w:p>
    <w:p w:rsidR="0006628A" w:rsidRPr="0006628A" w:rsidRDefault="0006628A" w:rsidP="0006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Incomplete Sentence Check (Yes/No)</w:t>
      </w:r>
    </w:p>
    <w:p w:rsidR="0006628A" w:rsidRPr="0006628A" w:rsidRDefault="0006628A" w:rsidP="0006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Token Count</w:t>
      </w:r>
    </w:p>
    <w:p w:rsidR="0006628A" w:rsidRPr="0006628A" w:rsidRDefault="0006628A" w:rsidP="0006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Semantic Overlap (1-5)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previous chunk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Result:</w:t>
      </w:r>
    </w:p>
    <w:p w:rsidR="0006628A" w:rsidRPr="0006628A" w:rsidRDefault="0006628A" w:rsidP="00066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500-word chunks provided the best balance of coherence and completeness, while minimizing API calls.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Evaluation Metrics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OpenRouter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-compatible LLM was used to evaluate the chunks using these metrics:</w:t>
      </w:r>
    </w:p>
    <w:p w:rsidR="0006628A" w:rsidRPr="0006628A" w:rsidRDefault="0006628A" w:rsidP="0006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Coherence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Logical flow of text</w:t>
      </w:r>
    </w:p>
    <w:p w:rsidR="0006628A" w:rsidRPr="0006628A" w:rsidRDefault="0006628A" w:rsidP="0006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Incomplete Sentences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Whether chunk starts or ends mid-sentence</w:t>
      </w:r>
    </w:p>
    <w:p w:rsidR="0006628A" w:rsidRPr="0006628A" w:rsidRDefault="0006628A" w:rsidP="0006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Token Count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Approximate size</w:t>
      </w:r>
    </w:p>
    <w:p w:rsidR="0006628A" w:rsidRPr="0006628A" w:rsidRDefault="0006628A" w:rsidP="0006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Overlap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Semantic similarity with the previous chunk (1-5 scale)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Q&amp;A Generation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evaluated, each chunk is passed to the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Groq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 using the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Gemma 2 9B model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generate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 Q&amp;A pairs per chunk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628A" w:rsidRPr="0006628A" w:rsidRDefault="0006628A" w:rsidP="00066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API prompt instructs the model to return structured JSON: a list of question-answer pairs</w:t>
      </w:r>
    </w:p>
    <w:p w:rsidR="0006628A" w:rsidRPr="0006628A" w:rsidRDefault="0006628A" w:rsidP="00066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Rate limits and retries are handled automatically</w:t>
      </w:r>
    </w:p>
    <w:p w:rsidR="0006628A" w:rsidRPr="0006628A" w:rsidRDefault="0006628A" w:rsidP="00066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 is stored in a CSV format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Duplicate Removal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To ensure quality, duplicate and near-duplicate questions are removed using:</w:t>
      </w:r>
    </w:p>
    <w:p w:rsidR="0006628A" w:rsidRPr="0006628A" w:rsidRDefault="0006628A" w:rsidP="000662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Fuzzy string matching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rapidfuzz</w:t>
      </w:r>
      <w:proofErr w:type="spellEnd"/>
    </w:p>
    <w:p w:rsidR="0006628A" w:rsidRPr="0006628A" w:rsidRDefault="0006628A" w:rsidP="000662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Similarity threshold set via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(90%)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Alternative considered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Embedding-based similarity (vector comparison)</w:t>
      </w:r>
    </w:p>
    <w:p w:rsidR="0006628A" w:rsidRPr="0006628A" w:rsidRDefault="0006628A" w:rsidP="00066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Pros: More accurate</w:t>
      </w:r>
    </w:p>
    <w:p w:rsidR="0006628A" w:rsidRPr="0006628A" w:rsidRDefault="0006628A" w:rsidP="00066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Cons: Slower and computationally heavier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Chosen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Fuzzy matching for speed and simplicity.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Fine-Tuning the Model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fine-tuning process was performed on the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llama-3.2-3b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using </w:t>
      </w:r>
      <w:proofErr w:type="spellStart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LoRA</w:t>
      </w:r>
      <w:proofErr w:type="spellEnd"/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adapters. The following configuration was used: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model =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FastLanguageModel.get_peft_</w:t>
      </w:r>
      <w:proofErr w:type="gram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model,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r = 16,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target_modules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q_proj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k_proj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v_proj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o_proj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gate_proj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up_proj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down_proj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"],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lora_alpha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16,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lora_dropout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0, 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bias = "none",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use_gradient_checkpointing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unsloth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", 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random_state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3407,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use_rslora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False,  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loftq_config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None, 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Trainer configuration: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trainer = </w:t>
      </w:r>
      <w:proofErr w:type="spellStart"/>
      <w:proofErr w:type="gram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SFTTrainer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model=model,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tokenizer=tokenizer,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train_dataset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formatted_dataset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['train'],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eval_dataset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formatted_dataset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['validation'],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dataset_text_field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="text",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max_seq_length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max_seq_length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packing=False,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proofErr w:type="gram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SFTConfig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per_device_train_batch_size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gradient_accumulation_steps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=4,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num_train_epochs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warmup_steps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learning_rate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=1e-5,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logging_steps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=1,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eval_strategy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="steps",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eval_steps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save_steps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=20,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optim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="adamw_8bit",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weight_decay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=0.01,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lr_scheduler_type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="linear",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seed=3407,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output_dir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="outputs",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report_to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wandb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 if </w:t>
      </w:r>
      <w:proofErr w:type="spellStart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wandb.run</w:t>
      </w:r>
      <w:proofErr w:type="spellEnd"/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else None,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),</w:t>
      </w:r>
    </w:p>
    <w:p w:rsidR="0006628A" w:rsidRPr="0006628A" w:rsidRDefault="0006628A" w:rsidP="00066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Experiments were conducted with multiple learning rates: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1e-5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2e-5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5e-6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1e-6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each tested over 5 to 10 epochs. The best-performing configuration (lowest training and evaluation loss) was:</w:t>
      </w:r>
    </w:p>
    <w:p w:rsidR="0006628A" w:rsidRPr="0006628A" w:rsidRDefault="0006628A" w:rsidP="000662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Learning rate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06628A">
        <w:rPr>
          <w:rFonts w:ascii="Courier New" w:eastAsia="Times New Roman" w:hAnsi="Courier New" w:cs="Courier New"/>
          <w:sz w:val="20"/>
          <w:szCs w:val="20"/>
          <w:lang w:eastAsia="en-GB"/>
        </w:rPr>
        <w:t>1e-5</w:t>
      </w:r>
    </w:p>
    <w:p w:rsidR="0006628A" w:rsidRPr="0006628A" w:rsidRDefault="0006628A" w:rsidP="000662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Epochs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10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experiments were tracked on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Weights &amp; Biases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final model was saved in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4-bit quantization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deployed to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Hugging Face Spaces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CPU on the free tier. Due to CPU limitations,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inference latency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ranged from </w:t>
      </w: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200 to 350 seconds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generation. Future improvements will include GPU-based deployment.</w:t>
      </w:r>
    </w:p>
    <w:p w:rsidR="0006628A" w:rsidRPr="0006628A" w:rsidRDefault="0006628A" w:rsidP="0006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06628A" w:rsidRPr="0006628A" w:rsidRDefault="0006628A" w:rsidP="00066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9. Future Plans</w:t>
      </w:r>
    </w:p>
    <w:p w:rsidR="0006628A" w:rsidRPr="0006628A" w:rsidRDefault="0006628A" w:rsidP="00066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Expansion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 more high-quality EV content</w:t>
      </w:r>
    </w:p>
    <w:p w:rsidR="0006628A" w:rsidRPr="0006628A" w:rsidRDefault="0006628A" w:rsidP="00066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Further Fine-Tuning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Incorporate new Q&amp;A pairs</w:t>
      </w:r>
    </w:p>
    <w:p w:rsidR="0006628A" w:rsidRPr="0006628A" w:rsidRDefault="0006628A" w:rsidP="00066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6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RAG Option</w:t>
      </w:r>
      <w:r w:rsidRPr="0006628A">
        <w:rPr>
          <w:rFonts w:ascii="Times New Roman" w:eastAsia="Times New Roman" w:hAnsi="Times New Roman" w:cs="Times New Roman"/>
          <w:sz w:val="24"/>
          <w:szCs w:val="24"/>
          <w:lang w:eastAsia="en-GB"/>
        </w:rPr>
        <w:t>: If retraining isn’t feasible, integrate new data using Retrieval-Augmented Generation with a vector database</w:t>
      </w:r>
    </w:p>
    <w:p w:rsidR="004538C3" w:rsidRPr="0006628A" w:rsidRDefault="004538C3" w:rsidP="0006628A"/>
    <w:sectPr w:rsidR="004538C3" w:rsidRPr="0006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DFA"/>
    <w:multiLevelType w:val="multilevel"/>
    <w:tmpl w:val="575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DA9"/>
    <w:multiLevelType w:val="multilevel"/>
    <w:tmpl w:val="C2C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5751"/>
    <w:multiLevelType w:val="multilevel"/>
    <w:tmpl w:val="12B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21B7A"/>
    <w:multiLevelType w:val="multilevel"/>
    <w:tmpl w:val="7E6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71190"/>
    <w:multiLevelType w:val="multilevel"/>
    <w:tmpl w:val="E94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4D5F"/>
    <w:multiLevelType w:val="multilevel"/>
    <w:tmpl w:val="090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F6914"/>
    <w:multiLevelType w:val="multilevel"/>
    <w:tmpl w:val="E68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94BB1"/>
    <w:multiLevelType w:val="multilevel"/>
    <w:tmpl w:val="22E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06519"/>
    <w:multiLevelType w:val="multilevel"/>
    <w:tmpl w:val="79E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B738B"/>
    <w:multiLevelType w:val="multilevel"/>
    <w:tmpl w:val="DDE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6A1"/>
    <w:multiLevelType w:val="multilevel"/>
    <w:tmpl w:val="6EB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F28EC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A2D25"/>
    <w:multiLevelType w:val="multilevel"/>
    <w:tmpl w:val="593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12387"/>
    <w:multiLevelType w:val="multilevel"/>
    <w:tmpl w:val="4180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61824"/>
    <w:multiLevelType w:val="multilevel"/>
    <w:tmpl w:val="874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62500"/>
    <w:multiLevelType w:val="multilevel"/>
    <w:tmpl w:val="384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F2105"/>
    <w:multiLevelType w:val="multilevel"/>
    <w:tmpl w:val="CDB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9333D"/>
    <w:multiLevelType w:val="multilevel"/>
    <w:tmpl w:val="C5B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7047"/>
    <w:multiLevelType w:val="multilevel"/>
    <w:tmpl w:val="464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C2780"/>
    <w:multiLevelType w:val="multilevel"/>
    <w:tmpl w:val="065E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A6021"/>
    <w:multiLevelType w:val="multilevel"/>
    <w:tmpl w:val="56DA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B2213"/>
    <w:multiLevelType w:val="multilevel"/>
    <w:tmpl w:val="EB22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D01F6"/>
    <w:multiLevelType w:val="multilevel"/>
    <w:tmpl w:val="BA6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10"/>
  </w:num>
  <w:num w:numId="5">
    <w:abstractNumId w:val="17"/>
  </w:num>
  <w:num w:numId="6">
    <w:abstractNumId w:val="18"/>
  </w:num>
  <w:num w:numId="7">
    <w:abstractNumId w:val="2"/>
  </w:num>
  <w:num w:numId="8">
    <w:abstractNumId w:val="3"/>
  </w:num>
  <w:num w:numId="9">
    <w:abstractNumId w:val="16"/>
  </w:num>
  <w:num w:numId="10">
    <w:abstractNumId w:val="6"/>
  </w:num>
  <w:num w:numId="11">
    <w:abstractNumId w:val="20"/>
  </w:num>
  <w:num w:numId="12">
    <w:abstractNumId w:val="0"/>
  </w:num>
  <w:num w:numId="13">
    <w:abstractNumId w:val="4"/>
  </w:num>
  <w:num w:numId="14">
    <w:abstractNumId w:val="19"/>
  </w:num>
  <w:num w:numId="15">
    <w:abstractNumId w:val="11"/>
  </w:num>
  <w:num w:numId="16">
    <w:abstractNumId w:val="1"/>
  </w:num>
  <w:num w:numId="17">
    <w:abstractNumId w:val="7"/>
  </w:num>
  <w:num w:numId="18">
    <w:abstractNumId w:val="8"/>
  </w:num>
  <w:num w:numId="19">
    <w:abstractNumId w:val="21"/>
  </w:num>
  <w:num w:numId="20">
    <w:abstractNumId w:val="12"/>
  </w:num>
  <w:num w:numId="21">
    <w:abstractNumId w:val="14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FC"/>
    <w:rsid w:val="0006628A"/>
    <w:rsid w:val="000D53FC"/>
    <w:rsid w:val="004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6256"/>
  <w15:chartTrackingRefBased/>
  <w15:docId w15:val="{A3C90C2A-2A03-48CC-869E-940771BF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3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53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3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8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</dc:creator>
  <cp:keywords/>
  <dc:description/>
  <cp:lastModifiedBy>Ziad Mahmoud Mohamed</cp:lastModifiedBy>
  <cp:revision>2</cp:revision>
  <dcterms:created xsi:type="dcterms:W3CDTF">2025-08-01T01:39:00Z</dcterms:created>
  <dcterms:modified xsi:type="dcterms:W3CDTF">2025-08-01T03:32:00Z</dcterms:modified>
</cp:coreProperties>
</file>