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B2F6" w14:textId="57B96E0D" w:rsidR="00215C34" w:rsidRDefault="00000000">
      <w:pPr>
        <w:pStyle w:val="Title"/>
      </w:pPr>
      <w:r>
        <w:t>Lab 4: Microservices and Cloud-Native Design</w:t>
      </w:r>
      <w:r w:rsidR="00064FD8">
        <w:br/>
        <w:t xml:space="preserve">Name :Ziad Muhammed </w:t>
      </w:r>
      <w:r w:rsidR="00064FD8">
        <w:br/>
        <w:t>Group : SE2</w:t>
      </w:r>
    </w:p>
    <w:p w14:paraId="40A331A5" w14:textId="77777777" w:rsidR="00215C34" w:rsidRDefault="00000000">
      <w:pPr>
        <w:pStyle w:val="Heading1"/>
      </w:pPr>
      <w:r>
        <w:t>Docker Compose Running</w:t>
      </w:r>
    </w:p>
    <w:p w14:paraId="4FB4558A" w14:textId="77777777" w:rsidR="00215C34" w:rsidRDefault="00000000">
      <w:r>
        <w:rPr>
          <w:noProof/>
        </w:rPr>
        <w:drawing>
          <wp:inline distT="0" distB="0" distL="0" distR="0" wp14:anchorId="45C65CCD" wp14:editId="65E30F52">
            <wp:extent cx="5486400" cy="9556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378483-d331-448b-928d-00b4e27ad47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7DBA" w14:textId="77777777" w:rsidR="00215C34" w:rsidRDefault="00000000">
      <w:r>
        <w:t>This screenshot shows both product-service and order-service containers successfully built and running using Docker Compose.</w:t>
      </w:r>
    </w:p>
    <w:p w14:paraId="15DE264F" w14:textId="77777777" w:rsidR="00215C34" w:rsidRDefault="00000000">
      <w:pPr>
        <w:pStyle w:val="Heading1"/>
      </w:pPr>
      <w:r>
        <w:t>Service Logs</w:t>
      </w:r>
    </w:p>
    <w:p w14:paraId="06706118" w14:textId="77777777" w:rsidR="00215C34" w:rsidRDefault="00000000">
      <w:r>
        <w:rPr>
          <w:noProof/>
        </w:rPr>
        <w:drawing>
          <wp:inline distT="0" distB="0" distL="0" distR="0" wp14:anchorId="52CF9760" wp14:editId="00EF2EDF">
            <wp:extent cx="5486400" cy="358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775e6a-ac8d-4ebb-af31-22c250499dd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98A2" w14:textId="77777777" w:rsidR="00215C34" w:rsidRDefault="00000000">
      <w:r>
        <w:lastRenderedPageBreak/>
        <w:t>Logs of both services showing continuous health check requests and confirming that both services are active and responding.</w:t>
      </w:r>
    </w:p>
    <w:p w14:paraId="42713A32" w14:textId="77777777" w:rsidR="00215C34" w:rsidRDefault="00000000">
      <w:pPr>
        <w:pStyle w:val="Heading1"/>
      </w:pPr>
      <w:r>
        <w:t>Product Service API Testing</w:t>
      </w:r>
    </w:p>
    <w:p w14:paraId="0CD2649D" w14:textId="77777777" w:rsidR="00215C34" w:rsidRDefault="00000000">
      <w:r>
        <w:rPr>
          <w:noProof/>
        </w:rPr>
        <w:drawing>
          <wp:inline distT="0" distB="0" distL="0" distR="0" wp14:anchorId="72E5D130" wp14:editId="759716C5">
            <wp:extent cx="5486400" cy="8188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ef29d3-d0a3-4000-b772-03ea6d20e8fb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8358" w14:textId="77777777" w:rsidR="00215C34" w:rsidRDefault="00000000">
      <w:r>
        <w:t>Testing product-service endpoints. Valid product returns correct data, and invalid product returns 'Product not found' error.</w:t>
      </w:r>
    </w:p>
    <w:p w14:paraId="21326C8F" w14:textId="77777777" w:rsidR="00215C34" w:rsidRDefault="00000000">
      <w:pPr>
        <w:pStyle w:val="Heading1"/>
      </w:pPr>
      <w:r>
        <w:t>Successful Order Creation</w:t>
      </w:r>
    </w:p>
    <w:p w14:paraId="267B776D" w14:textId="77777777" w:rsidR="00215C34" w:rsidRDefault="00000000">
      <w:r>
        <w:rPr>
          <w:noProof/>
        </w:rPr>
        <w:drawing>
          <wp:inline distT="0" distB="0" distL="0" distR="0" wp14:anchorId="1F4EA28C" wp14:editId="26BEA1F6">
            <wp:extent cx="5486400" cy="10708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b98f88-0a61-4a92-8299-a7ed10461a0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6364" w14:textId="71A063DC" w:rsidR="00215C34" w:rsidRDefault="00000000">
      <w:r>
        <w:t>Order-service successfully creates an order after validating product data from product-service.</w:t>
      </w:r>
      <w:r w:rsidR="00064FD8">
        <w:br/>
        <w:t xml:space="preserve"> </w:t>
      </w:r>
    </w:p>
    <w:p w14:paraId="79D8773A" w14:textId="77777777" w:rsidR="00064FD8" w:rsidRDefault="00064FD8" w:rsidP="00064FD8">
      <w:pPr>
        <w:pStyle w:val="Heading1"/>
      </w:pPr>
      <w:r>
        <w:t>Failure Simulation</w:t>
      </w:r>
    </w:p>
    <w:p w14:paraId="0062F737" w14:textId="77777777" w:rsidR="00064FD8" w:rsidRDefault="00064FD8" w:rsidP="00064FD8">
      <w:r>
        <w:rPr>
          <w:noProof/>
        </w:rPr>
        <w:drawing>
          <wp:inline distT="0" distB="0" distL="0" distR="0" wp14:anchorId="365501BF" wp14:editId="7630BED8">
            <wp:extent cx="5486400" cy="372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00345d-032b-419a-9765-2148e65dcee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B84B" w14:textId="77777777" w:rsidR="00064FD8" w:rsidRDefault="00064FD8" w:rsidP="00064FD8">
      <w:r>
        <w:t>After stopping product-service, order-service returns an error indicating product-service is unavailable.</w:t>
      </w:r>
    </w:p>
    <w:p w14:paraId="4767F2BF" w14:textId="77777777" w:rsidR="00064FD8" w:rsidRDefault="00064FD8"/>
    <w:p w14:paraId="6F6EE883" w14:textId="77777777" w:rsidR="00215C34" w:rsidRDefault="00000000">
      <w:pPr>
        <w:pStyle w:val="Heading1"/>
      </w:pPr>
      <w:r>
        <w:t>Part I: Architecture Reflection</w:t>
      </w:r>
    </w:p>
    <w:p w14:paraId="0CDAED18" w14:textId="77777777" w:rsidR="00215C34" w:rsidRDefault="00000000">
      <w:r>
        <w:br/>
        <w:t>1. Benefits of microservices over a monolith:</w:t>
      </w:r>
      <w:r>
        <w:br/>
        <w:t>Microservices allow separation of concerns, independent deployment, and better scalability. Each service focuses on a single responsibility.</w:t>
      </w:r>
      <w:r>
        <w:br/>
      </w:r>
      <w:r>
        <w:br/>
        <w:t>2. Complexities introduced:</w:t>
      </w:r>
      <w:r>
        <w:br/>
      </w:r>
      <w:r>
        <w:lastRenderedPageBreak/>
        <w:t>Service-to-service communication, network failures, and container orchestration increase system complexity compared to a monolithic design.</w:t>
      </w:r>
      <w:r>
        <w:br/>
      </w:r>
      <w:r>
        <w:br/>
        <w:t>3. Impact of latency or slow services:</w:t>
      </w:r>
      <w:r>
        <w:br/>
        <w:t>If product-service is slow or unavailable, order-service cannot complete requests, showing tight coupling in synchronous communication.</w:t>
      </w:r>
      <w:r>
        <w:br/>
      </w:r>
      <w:r>
        <w:br/>
        <w:t>4. 12-factor principles used:</w:t>
      </w:r>
      <w:r>
        <w:br/>
        <w:t>The system uses environment variables, stateless services, and containerization, aligning with cloud-native design principles.</w:t>
      </w:r>
      <w:r>
        <w:br/>
      </w:r>
    </w:p>
    <w:sectPr w:rsidR="00215C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160328">
    <w:abstractNumId w:val="8"/>
  </w:num>
  <w:num w:numId="2" w16cid:durableId="1531335251">
    <w:abstractNumId w:val="6"/>
  </w:num>
  <w:num w:numId="3" w16cid:durableId="727656907">
    <w:abstractNumId w:val="5"/>
  </w:num>
  <w:num w:numId="4" w16cid:durableId="996113031">
    <w:abstractNumId w:val="4"/>
  </w:num>
  <w:num w:numId="5" w16cid:durableId="1920433919">
    <w:abstractNumId w:val="7"/>
  </w:num>
  <w:num w:numId="6" w16cid:durableId="43527449">
    <w:abstractNumId w:val="3"/>
  </w:num>
  <w:num w:numId="7" w16cid:durableId="1620146276">
    <w:abstractNumId w:val="2"/>
  </w:num>
  <w:num w:numId="8" w16cid:durableId="1451044987">
    <w:abstractNumId w:val="1"/>
  </w:num>
  <w:num w:numId="9" w16cid:durableId="163664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FD8"/>
    <w:rsid w:val="0015074B"/>
    <w:rsid w:val="00215C34"/>
    <w:rsid w:val="0029639D"/>
    <w:rsid w:val="00326F90"/>
    <w:rsid w:val="00AA1D8D"/>
    <w:rsid w:val="00B47730"/>
    <w:rsid w:val="00CB0664"/>
    <w:rsid w:val="00D93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ECEFB"/>
  <w14:defaultImageDpi w14:val="300"/>
  <w15:docId w15:val="{5A8FC451-3EEF-4F4E-BCD3-BC8D72CE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Ziad Ibrahim</cp:lastModifiedBy>
  <cp:revision>2</cp:revision>
  <dcterms:created xsi:type="dcterms:W3CDTF">2013-12-23T23:15:00Z</dcterms:created>
  <dcterms:modified xsi:type="dcterms:W3CDTF">2026-04-23T02:51:00Z</dcterms:modified>
  <cp:category/>
</cp:coreProperties>
</file>