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19479" w14:textId="77777777" w:rsidR="001A4FB1" w:rsidRPr="001A4FB1" w:rsidRDefault="001A4FB1" w:rsidP="001A4F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FB1">
        <w:rPr>
          <w:rFonts w:ascii="Times New Roman" w:eastAsia="Times New Roman" w:hAnsi="Times New Roman" w:cs="Times New Roman"/>
          <w:b/>
          <w:bCs/>
          <w:sz w:val="24"/>
          <w:szCs w:val="24"/>
        </w:rPr>
        <w:t>Are deliveries usually on time or delayed?</w:t>
      </w:r>
    </w:p>
    <w:p w14:paraId="07FEF55F" w14:textId="0C56A29A" w:rsidR="00B97B44" w:rsidRDefault="00B97B44">
      <w:r w:rsidRPr="00B97B44">
        <w:drawing>
          <wp:inline distT="0" distB="0" distL="0" distR="0" wp14:anchorId="72639D60" wp14:editId="39C78AB1">
            <wp:extent cx="4095112" cy="27432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7758" cy="27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9A00" w14:textId="0EEC22CA" w:rsidR="00135611" w:rsidRPr="00135611" w:rsidRDefault="00135611">
      <w:pPr>
        <w:rPr>
          <w:color w:val="70AD47" w:themeColor="accent6"/>
        </w:rPr>
      </w:pPr>
      <w:r w:rsidRPr="00135611">
        <w:rPr>
          <w:color w:val="70AD47" w:themeColor="accent6"/>
        </w:rPr>
        <w:t xml:space="preserve">Most deliveries are </w:t>
      </w:r>
      <w:r w:rsidRPr="00135611">
        <w:rPr>
          <w:rStyle w:val="Strong"/>
          <w:color w:val="70AD47" w:themeColor="accent6"/>
        </w:rPr>
        <w:t>close to the expected time</w:t>
      </w:r>
      <w:r w:rsidRPr="00135611">
        <w:rPr>
          <w:color w:val="70AD47" w:themeColor="accent6"/>
        </w:rPr>
        <w:t>, but there are occasional delays — it's not perfect, but not too far off either.</w:t>
      </w:r>
    </w:p>
    <w:p w14:paraId="6E199BC1" w14:textId="6CD20027" w:rsidR="0035094D" w:rsidRDefault="00B97B44" w:rsidP="00B97B44">
      <w:pPr>
        <w:pStyle w:val="ListParagraph"/>
        <w:numPr>
          <w:ilvl w:val="0"/>
          <w:numId w:val="1"/>
        </w:numPr>
        <w:rPr>
          <w:b/>
          <w:bCs/>
        </w:rPr>
      </w:pPr>
      <w:r w:rsidRPr="00B97B44">
        <w:rPr>
          <w:b/>
          <w:bCs/>
        </w:rPr>
        <w:t xml:space="preserve"> Which months have the most delivery delays?</w:t>
      </w:r>
    </w:p>
    <w:p w14:paraId="4F5CCBA2" w14:textId="1DF8DFAB" w:rsidR="00B97B44" w:rsidRDefault="00B97B44" w:rsidP="00B97B44">
      <w:pPr>
        <w:pStyle w:val="ListParagraph"/>
        <w:rPr>
          <w:b/>
          <w:bCs/>
        </w:rPr>
      </w:pPr>
      <w:r w:rsidRPr="00B97B44">
        <w:rPr>
          <w:b/>
          <w:bCs/>
        </w:rPr>
        <w:drawing>
          <wp:inline distT="0" distB="0" distL="0" distR="0" wp14:anchorId="6BA02913" wp14:editId="22F0E68E">
            <wp:extent cx="4179229" cy="2993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715" cy="30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583E" w14:textId="05665B45" w:rsidR="00135611" w:rsidRPr="00135611" w:rsidRDefault="00135611" w:rsidP="00B97B44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t xml:space="preserve">Delays tend to </w:t>
      </w:r>
      <w:r w:rsidRPr="00135611">
        <w:rPr>
          <w:rStyle w:val="Strong"/>
          <w:color w:val="70AD47" w:themeColor="accent6"/>
        </w:rPr>
        <w:t>increase in certain months</w:t>
      </w:r>
      <w:r w:rsidRPr="00135611">
        <w:rPr>
          <w:color w:val="70AD47" w:themeColor="accent6"/>
        </w:rPr>
        <w:t xml:space="preserve">, likely due to </w:t>
      </w:r>
      <w:r w:rsidRPr="00135611">
        <w:rPr>
          <w:rStyle w:val="Strong"/>
          <w:color w:val="70AD47" w:themeColor="accent6"/>
        </w:rPr>
        <w:t>seasonal demand</w:t>
      </w:r>
      <w:r w:rsidRPr="00135611">
        <w:rPr>
          <w:color w:val="70AD47" w:themeColor="accent6"/>
        </w:rPr>
        <w:t xml:space="preserve"> or </w:t>
      </w:r>
      <w:r w:rsidRPr="00135611">
        <w:rPr>
          <w:rStyle w:val="Strong"/>
          <w:color w:val="70AD47" w:themeColor="accent6"/>
        </w:rPr>
        <w:t>weather changes</w:t>
      </w:r>
      <w:r w:rsidRPr="00135611">
        <w:rPr>
          <w:color w:val="70AD47" w:themeColor="accent6"/>
        </w:rPr>
        <w:t xml:space="preserve"> — months with high activity often have more variation.</w:t>
      </w:r>
    </w:p>
    <w:p w14:paraId="1D159A89" w14:textId="77777777" w:rsidR="00135611" w:rsidRDefault="00135611" w:rsidP="00B97B44">
      <w:pPr>
        <w:pStyle w:val="ListParagraph"/>
        <w:rPr>
          <w:b/>
          <w:bCs/>
        </w:rPr>
      </w:pPr>
    </w:p>
    <w:p w14:paraId="68A10E2F" w14:textId="12D2043A" w:rsidR="00B97B44" w:rsidRDefault="00B97B44" w:rsidP="00B97B44">
      <w:pPr>
        <w:pStyle w:val="ListParagraph"/>
        <w:numPr>
          <w:ilvl w:val="0"/>
          <w:numId w:val="1"/>
        </w:numPr>
        <w:rPr>
          <w:b/>
          <w:bCs/>
        </w:rPr>
      </w:pPr>
      <w:r w:rsidRPr="00B97B44">
        <w:rPr>
          <w:b/>
          <w:bCs/>
        </w:rPr>
        <w:t xml:space="preserve"> Does traffic congestion or severe weather lead to more delays?</w:t>
      </w:r>
    </w:p>
    <w:p w14:paraId="3F4C6BF5" w14:textId="13B211DC" w:rsidR="00B97B44" w:rsidRDefault="00B97B44" w:rsidP="00B97B44">
      <w:pPr>
        <w:pStyle w:val="ListParagraph"/>
        <w:rPr>
          <w:b/>
          <w:bCs/>
        </w:rPr>
      </w:pPr>
      <w:r w:rsidRPr="00B97B44">
        <w:rPr>
          <w:b/>
          <w:bCs/>
        </w:rPr>
        <w:lastRenderedPageBreak/>
        <w:drawing>
          <wp:inline distT="0" distB="0" distL="0" distR="0" wp14:anchorId="129164B8" wp14:editId="098B3E22">
            <wp:extent cx="4382630" cy="2335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004" cy="23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E7AF" w14:textId="10663417" w:rsidR="00135611" w:rsidRPr="00135611" w:rsidRDefault="00135611" w:rsidP="00B97B44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t xml:space="preserve">Yes — when </w:t>
      </w:r>
      <w:r w:rsidRPr="00135611">
        <w:rPr>
          <w:rStyle w:val="Strong"/>
          <w:color w:val="70AD47" w:themeColor="accent6"/>
        </w:rPr>
        <w:t>traffic is heavy</w:t>
      </w:r>
      <w:r w:rsidRPr="00135611">
        <w:rPr>
          <w:color w:val="70AD47" w:themeColor="accent6"/>
        </w:rPr>
        <w:t xml:space="preserve"> or the </w:t>
      </w:r>
      <w:r w:rsidRPr="00135611">
        <w:rPr>
          <w:rStyle w:val="Strong"/>
          <w:color w:val="70AD47" w:themeColor="accent6"/>
        </w:rPr>
        <w:t>weather is severe</w:t>
      </w:r>
      <w:r w:rsidRPr="00135611">
        <w:rPr>
          <w:color w:val="70AD47" w:themeColor="accent6"/>
        </w:rPr>
        <w:t xml:space="preserve">, the delivery time </w:t>
      </w:r>
      <w:r w:rsidRPr="00135611">
        <w:rPr>
          <w:rStyle w:val="Strong"/>
          <w:color w:val="70AD47" w:themeColor="accent6"/>
        </w:rPr>
        <w:t>increases noticeably</w:t>
      </w:r>
      <w:r w:rsidRPr="00135611">
        <w:rPr>
          <w:color w:val="70AD47" w:themeColor="accent6"/>
        </w:rPr>
        <w:t>.</w:t>
      </w:r>
    </w:p>
    <w:p w14:paraId="106F07D8" w14:textId="77777777" w:rsidR="00135611" w:rsidRDefault="00135611" w:rsidP="00B97B44">
      <w:pPr>
        <w:pStyle w:val="ListParagraph"/>
        <w:rPr>
          <w:b/>
          <w:bCs/>
        </w:rPr>
      </w:pPr>
    </w:p>
    <w:p w14:paraId="045E6F1E" w14:textId="1D45A405" w:rsidR="00B97B44" w:rsidRDefault="00D75861" w:rsidP="00D75861">
      <w:pPr>
        <w:pStyle w:val="ListParagraph"/>
        <w:numPr>
          <w:ilvl w:val="0"/>
          <w:numId w:val="1"/>
        </w:numPr>
        <w:rPr>
          <w:b/>
          <w:bCs/>
        </w:rPr>
      </w:pPr>
      <w:r w:rsidRPr="00D75861">
        <w:rPr>
          <w:b/>
          <w:bCs/>
        </w:rPr>
        <w:t>Is there a relationship between customs clearance time and delays?</w:t>
      </w:r>
    </w:p>
    <w:p w14:paraId="2C3ED60C" w14:textId="3BE90B55" w:rsidR="00D75861" w:rsidRDefault="00D75861" w:rsidP="00B97B44">
      <w:pPr>
        <w:pStyle w:val="ListParagraph"/>
        <w:rPr>
          <w:b/>
          <w:bCs/>
        </w:rPr>
      </w:pPr>
      <w:r w:rsidRPr="00D75861">
        <w:rPr>
          <w:b/>
          <w:bCs/>
        </w:rPr>
        <w:drawing>
          <wp:inline distT="0" distB="0" distL="0" distR="0" wp14:anchorId="470FF902" wp14:editId="0E1B58D2">
            <wp:extent cx="3675333" cy="21463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5489" cy="21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7F76" w14:textId="0FE14C23" w:rsidR="00135611" w:rsidRPr="00135611" w:rsidRDefault="00135611" w:rsidP="00B97B44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t xml:space="preserve">Deliveries on </w:t>
      </w:r>
      <w:r w:rsidRPr="00135611">
        <w:rPr>
          <w:rStyle w:val="Strong"/>
          <w:color w:val="70AD47" w:themeColor="accent6"/>
        </w:rPr>
        <w:t>higher-risk routes</w:t>
      </w:r>
      <w:r w:rsidRPr="00135611">
        <w:rPr>
          <w:color w:val="70AD47" w:themeColor="accent6"/>
        </w:rPr>
        <w:t xml:space="preserve"> are more likely to be </w:t>
      </w:r>
      <w:r w:rsidRPr="00135611">
        <w:rPr>
          <w:rStyle w:val="Strong"/>
          <w:color w:val="70AD47" w:themeColor="accent6"/>
        </w:rPr>
        <w:t>delayed</w:t>
      </w:r>
      <w:r w:rsidRPr="00135611">
        <w:rPr>
          <w:color w:val="70AD47" w:themeColor="accent6"/>
        </w:rPr>
        <w:t xml:space="preserve"> compared to safer, low-risk routes.</w:t>
      </w:r>
    </w:p>
    <w:p w14:paraId="526326E4" w14:textId="6000BD40" w:rsidR="00D75861" w:rsidRDefault="00D75861" w:rsidP="00D75861">
      <w:pPr>
        <w:pStyle w:val="ListParagraph"/>
        <w:numPr>
          <w:ilvl w:val="0"/>
          <w:numId w:val="1"/>
        </w:numPr>
        <w:rPr>
          <w:b/>
          <w:bCs/>
        </w:rPr>
      </w:pPr>
      <w:r w:rsidRPr="00D75861">
        <w:rPr>
          <w:b/>
          <w:bCs/>
        </w:rPr>
        <w:t>Do better driver behavior scores result in more efficient deliveries?</w:t>
      </w:r>
    </w:p>
    <w:p w14:paraId="17693B36" w14:textId="5132A38B" w:rsidR="00FF7F1D" w:rsidRDefault="00FF7F1D" w:rsidP="00FF7F1D">
      <w:pPr>
        <w:pStyle w:val="ListParagraph"/>
        <w:rPr>
          <w:b/>
          <w:bCs/>
        </w:rPr>
      </w:pPr>
      <w:r w:rsidRPr="00FF7F1D">
        <w:rPr>
          <w:b/>
          <w:bCs/>
        </w:rPr>
        <w:drawing>
          <wp:inline distT="0" distB="0" distL="0" distR="0" wp14:anchorId="3CA9C40A" wp14:editId="3E93464F">
            <wp:extent cx="3774821" cy="2508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778" cy="25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FA9E" w14:textId="24445DA0" w:rsidR="00135611" w:rsidRPr="00135611" w:rsidRDefault="00135611" w:rsidP="00FF7F1D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lastRenderedPageBreak/>
        <w:t xml:space="preserve">Yes — longer </w:t>
      </w:r>
      <w:r w:rsidRPr="00135611">
        <w:rPr>
          <w:rStyle w:val="Strong"/>
          <w:color w:val="70AD47" w:themeColor="accent6"/>
        </w:rPr>
        <w:t>customs clearance</w:t>
      </w:r>
      <w:r w:rsidRPr="00135611">
        <w:rPr>
          <w:color w:val="70AD47" w:themeColor="accent6"/>
        </w:rPr>
        <w:t xml:space="preserve"> processes can lead to </w:t>
      </w:r>
      <w:r w:rsidRPr="00135611">
        <w:rPr>
          <w:rStyle w:val="Strong"/>
          <w:color w:val="70AD47" w:themeColor="accent6"/>
        </w:rPr>
        <w:t>slight delivery delays</w:t>
      </w:r>
      <w:r w:rsidRPr="00135611">
        <w:rPr>
          <w:color w:val="70AD47" w:themeColor="accent6"/>
        </w:rPr>
        <w:t>, but the effect is moderate.</w:t>
      </w:r>
    </w:p>
    <w:p w14:paraId="4484BEDE" w14:textId="033DC7DC" w:rsidR="00FF7F1D" w:rsidRDefault="00FF7F1D" w:rsidP="00FF7F1D">
      <w:pPr>
        <w:pStyle w:val="ListParagraph"/>
        <w:numPr>
          <w:ilvl w:val="0"/>
          <w:numId w:val="1"/>
        </w:numPr>
        <w:rPr>
          <w:b/>
          <w:bCs/>
        </w:rPr>
      </w:pPr>
      <w:r w:rsidRPr="00FF7F1D">
        <w:rPr>
          <w:b/>
          <w:bCs/>
        </w:rPr>
        <w:t xml:space="preserve"> How does fuel consumption vary across deliveries?</w:t>
      </w:r>
    </w:p>
    <w:p w14:paraId="7C79A6EB" w14:textId="6DC87E17" w:rsidR="00FF7F1D" w:rsidRDefault="00FF7F1D" w:rsidP="00FF7F1D">
      <w:pPr>
        <w:pStyle w:val="ListParagraph"/>
        <w:rPr>
          <w:b/>
          <w:bCs/>
        </w:rPr>
      </w:pPr>
      <w:r w:rsidRPr="00FF7F1D">
        <w:rPr>
          <w:b/>
          <w:bCs/>
        </w:rPr>
        <w:drawing>
          <wp:inline distT="0" distB="0" distL="0" distR="0" wp14:anchorId="3E459E5E" wp14:editId="4BDA0C11">
            <wp:extent cx="3539011" cy="231775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822" cy="23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36AF" w14:textId="792C8F5D" w:rsidR="00135611" w:rsidRPr="00135611" w:rsidRDefault="00135611" w:rsidP="00FF7F1D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t xml:space="preserve">Yes — drivers with </w:t>
      </w:r>
      <w:r w:rsidRPr="00135611">
        <w:rPr>
          <w:rStyle w:val="Strong"/>
          <w:color w:val="70AD47" w:themeColor="accent6"/>
        </w:rPr>
        <w:t>better behavior scores</w:t>
      </w:r>
      <w:r w:rsidRPr="00135611">
        <w:rPr>
          <w:color w:val="70AD47" w:themeColor="accent6"/>
        </w:rPr>
        <w:t xml:space="preserve"> tend to have </w:t>
      </w:r>
      <w:r w:rsidRPr="00135611">
        <w:rPr>
          <w:rStyle w:val="Strong"/>
          <w:color w:val="70AD47" w:themeColor="accent6"/>
        </w:rPr>
        <w:t>more efficient deliveries</w:t>
      </w:r>
      <w:r w:rsidRPr="00135611">
        <w:rPr>
          <w:color w:val="70AD47" w:themeColor="accent6"/>
        </w:rPr>
        <w:t xml:space="preserve"> with fewer delays.</w:t>
      </w:r>
    </w:p>
    <w:p w14:paraId="64F9DC46" w14:textId="4B009E04" w:rsidR="00FF7F1D" w:rsidRDefault="00FF7F1D" w:rsidP="00FF7F1D">
      <w:pPr>
        <w:pStyle w:val="ListParagraph"/>
        <w:numPr>
          <w:ilvl w:val="0"/>
          <w:numId w:val="1"/>
        </w:numPr>
        <w:rPr>
          <w:b/>
          <w:bCs/>
        </w:rPr>
      </w:pPr>
      <w:r w:rsidRPr="00FF7F1D">
        <w:rPr>
          <w:b/>
          <w:bCs/>
        </w:rPr>
        <w:t>Is there a connection between driver fatigue scores and ETA variation?</w:t>
      </w:r>
    </w:p>
    <w:p w14:paraId="71BAEAAC" w14:textId="3D84E742" w:rsidR="00FF7F1D" w:rsidRDefault="00FF7F1D" w:rsidP="00FF7F1D">
      <w:pPr>
        <w:pStyle w:val="ListParagraph"/>
        <w:rPr>
          <w:b/>
          <w:bCs/>
        </w:rPr>
      </w:pPr>
      <w:r w:rsidRPr="00FF7F1D">
        <w:rPr>
          <w:b/>
          <w:bCs/>
        </w:rPr>
        <w:drawing>
          <wp:inline distT="0" distB="0" distL="0" distR="0" wp14:anchorId="3E289E70" wp14:editId="2C782A7E">
            <wp:extent cx="3830472" cy="248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409" cy="24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5F9E" w14:textId="77777777" w:rsidR="00135611" w:rsidRPr="00135611" w:rsidRDefault="00135611" w:rsidP="00135611">
      <w:pPr>
        <w:spacing w:before="100" w:beforeAutospacing="1" w:after="100" w:afterAutospacing="1" w:line="240" w:lineRule="auto"/>
        <w:rPr>
          <w:rFonts w:eastAsia="Times New Roman" w:cstheme="minorHAnsi"/>
          <w:color w:val="70AD47" w:themeColor="accent6"/>
        </w:rPr>
      </w:pPr>
      <w:r w:rsidRPr="00135611">
        <w:rPr>
          <w:rFonts w:eastAsia="Times New Roman" w:cstheme="minorHAnsi"/>
          <w:color w:val="70AD47" w:themeColor="accent6"/>
        </w:rPr>
        <w:t xml:space="preserve">Fuel consumption varies depending on </w:t>
      </w:r>
      <w:r w:rsidRPr="00135611">
        <w:rPr>
          <w:rFonts w:eastAsia="Times New Roman" w:cstheme="minorHAnsi"/>
          <w:b/>
          <w:bCs/>
          <w:color w:val="70AD47" w:themeColor="accent6"/>
        </w:rPr>
        <w:t>distance</w:t>
      </w:r>
      <w:r w:rsidRPr="00135611">
        <w:rPr>
          <w:rFonts w:eastAsia="Times New Roman" w:cstheme="minorHAnsi"/>
          <w:color w:val="70AD47" w:themeColor="accent6"/>
        </w:rPr>
        <w:t xml:space="preserve">, </w:t>
      </w:r>
      <w:r w:rsidRPr="00135611">
        <w:rPr>
          <w:rFonts w:eastAsia="Times New Roman" w:cstheme="minorHAnsi"/>
          <w:b/>
          <w:bCs/>
          <w:color w:val="70AD47" w:themeColor="accent6"/>
        </w:rPr>
        <w:t>traffic</w:t>
      </w:r>
      <w:r w:rsidRPr="00135611">
        <w:rPr>
          <w:rFonts w:eastAsia="Times New Roman" w:cstheme="minorHAnsi"/>
          <w:color w:val="70AD47" w:themeColor="accent6"/>
        </w:rPr>
        <w:t xml:space="preserve">, and </w:t>
      </w:r>
      <w:r w:rsidRPr="00135611">
        <w:rPr>
          <w:rFonts w:eastAsia="Times New Roman" w:cstheme="minorHAnsi"/>
          <w:b/>
          <w:bCs/>
          <w:color w:val="70AD47" w:themeColor="accent6"/>
        </w:rPr>
        <w:t>driver habits</w:t>
      </w:r>
      <w:r w:rsidRPr="00135611">
        <w:rPr>
          <w:rFonts w:eastAsia="Times New Roman" w:cstheme="minorHAnsi"/>
          <w:color w:val="70AD47" w:themeColor="accent6"/>
        </w:rPr>
        <w:t xml:space="preserve"> — some trips are more efficient than others.</w:t>
      </w:r>
    </w:p>
    <w:p w14:paraId="2EA8AE36" w14:textId="77777777" w:rsidR="00135611" w:rsidRDefault="00135611" w:rsidP="00FF7F1D">
      <w:pPr>
        <w:pStyle w:val="ListParagraph"/>
        <w:rPr>
          <w:b/>
          <w:bCs/>
        </w:rPr>
      </w:pPr>
    </w:p>
    <w:p w14:paraId="2D6437E2" w14:textId="429FE193" w:rsidR="00FF7F1D" w:rsidRDefault="00FF7F1D" w:rsidP="00FF7F1D">
      <w:pPr>
        <w:pStyle w:val="ListParagraph"/>
        <w:numPr>
          <w:ilvl w:val="0"/>
          <w:numId w:val="1"/>
        </w:numPr>
        <w:rPr>
          <w:b/>
          <w:bCs/>
        </w:rPr>
      </w:pPr>
      <w:r w:rsidRPr="00FF7F1D">
        <w:rPr>
          <w:b/>
          <w:bCs/>
        </w:rPr>
        <w:t xml:space="preserve"> Do higher warehouse inventory levels improve order fulfillment rates?</w:t>
      </w:r>
    </w:p>
    <w:p w14:paraId="6B2C66AB" w14:textId="4423AF91" w:rsidR="00223273" w:rsidRDefault="00FF7F1D" w:rsidP="00223273">
      <w:pPr>
        <w:pStyle w:val="ListParagraph"/>
        <w:rPr>
          <w:b/>
          <w:bCs/>
        </w:rPr>
      </w:pPr>
      <w:r w:rsidRPr="00FF7F1D">
        <w:rPr>
          <w:b/>
          <w:bCs/>
        </w:rPr>
        <w:lastRenderedPageBreak/>
        <w:drawing>
          <wp:inline distT="0" distB="0" distL="0" distR="0" wp14:anchorId="1C39B68E" wp14:editId="4F79D7B7">
            <wp:extent cx="3839344" cy="26416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19" cy="26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1EFA" w14:textId="481F357E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Yes — higher </w:t>
      </w:r>
      <w:r w:rsidRPr="004E0004">
        <w:rPr>
          <w:rStyle w:val="Strong"/>
          <w:color w:val="70AD47" w:themeColor="accent6"/>
        </w:rPr>
        <w:t>fatigue</w:t>
      </w:r>
      <w:r w:rsidRPr="004E0004">
        <w:rPr>
          <w:color w:val="70AD47" w:themeColor="accent6"/>
        </w:rPr>
        <w:t xml:space="preserve"> often leads to </w:t>
      </w:r>
      <w:r w:rsidRPr="004E0004">
        <w:rPr>
          <w:rStyle w:val="Strong"/>
          <w:color w:val="70AD47" w:themeColor="accent6"/>
        </w:rPr>
        <w:t>less predictable arrival times</w:t>
      </w:r>
      <w:r w:rsidRPr="004E0004">
        <w:rPr>
          <w:color w:val="70AD47" w:themeColor="accent6"/>
        </w:rPr>
        <w:t>, increasing delay risk.</w:t>
      </w:r>
    </w:p>
    <w:p w14:paraId="76B2822B" w14:textId="54714173" w:rsidR="00223273" w:rsidRDefault="00223273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223273">
        <w:rPr>
          <w:b/>
          <w:bCs/>
        </w:rPr>
        <w:t xml:space="preserve"> What time of day sees the most delays?</w:t>
      </w:r>
    </w:p>
    <w:p w14:paraId="17E8C1AE" w14:textId="7053F1AC" w:rsidR="00223273" w:rsidRDefault="00223273" w:rsidP="00223273">
      <w:pPr>
        <w:pStyle w:val="ListParagraph"/>
        <w:rPr>
          <w:b/>
          <w:bCs/>
        </w:rPr>
      </w:pPr>
      <w:r w:rsidRPr="00223273">
        <w:rPr>
          <w:b/>
          <w:bCs/>
        </w:rPr>
        <w:drawing>
          <wp:inline distT="0" distB="0" distL="0" distR="0" wp14:anchorId="5A62413E" wp14:editId="7123997D">
            <wp:extent cx="4150145" cy="28448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157" cy="28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796" w14:textId="609B0CAE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proofErr w:type="gramStart"/>
      <w:r w:rsidRPr="004E0004">
        <w:rPr>
          <w:color w:val="70AD47" w:themeColor="accent6"/>
        </w:rPr>
        <w:t>Generally</w:t>
      </w:r>
      <w:proofErr w:type="gramEnd"/>
      <w:r w:rsidRPr="004E0004">
        <w:rPr>
          <w:color w:val="70AD47" w:themeColor="accent6"/>
        </w:rPr>
        <w:t xml:space="preserve"> yes — having more items in stock helps </w:t>
      </w:r>
      <w:r w:rsidRPr="004E0004">
        <w:rPr>
          <w:rStyle w:val="Strong"/>
          <w:color w:val="70AD47" w:themeColor="accent6"/>
        </w:rPr>
        <w:t>fulfill orders faster and more reliably</w:t>
      </w:r>
      <w:r w:rsidRPr="004E0004">
        <w:rPr>
          <w:color w:val="70AD47" w:themeColor="accent6"/>
        </w:rPr>
        <w:t>.</w:t>
      </w:r>
    </w:p>
    <w:p w14:paraId="65EE71F6" w14:textId="05FA311B" w:rsidR="00223273" w:rsidRDefault="00223273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223273">
        <w:rPr>
          <w:b/>
          <w:bCs/>
        </w:rPr>
        <w:t>Does historical demand affect lead time?</w:t>
      </w:r>
    </w:p>
    <w:p w14:paraId="6A3A7BB9" w14:textId="374247ED" w:rsidR="00223273" w:rsidRDefault="00223273" w:rsidP="00223273">
      <w:pPr>
        <w:pStyle w:val="ListParagraph"/>
        <w:rPr>
          <w:b/>
          <w:bCs/>
        </w:rPr>
      </w:pPr>
      <w:r w:rsidRPr="00223273">
        <w:rPr>
          <w:b/>
          <w:bCs/>
        </w:rPr>
        <w:lastRenderedPageBreak/>
        <w:drawing>
          <wp:inline distT="0" distB="0" distL="0" distR="0" wp14:anchorId="5A23A741" wp14:editId="57C1BCF3">
            <wp:extent cx="4546600" cy="31243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688" cy="31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2B57" w14:textId="2E120E27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Deliveries made during </w:t>
      </w:r>
      <w:r w:rsidRPr="004E0004">
        <w:rPr>
          <w:rStyle w:val="Strong"/>
          <w:color w:val="70AD47" w:themeColor="accent6"/>
        </w:rPr>
        <w:t>peak hours (e.g., morning rush or late afternoon)</w:t>
      </w:r>
      <w:r w:rsidRPr="004E0004">
        <w:rPr>
          <w:color w:val="70AD47" w:themeColor="accent6"/>
        </w:rPr>
        <w:t xml:space="preserve"> tend to have </w:t>
      </w:r>
      <w:r w:rsidRPr="004E0004">
        <w:rPr>
          <w:rStyle w:val="Strong"/>
          <w:color w:val="70AD47" w:themeColor="accent6"/>
        </w:rPr>
        <w:t>more delays</w:t>
      </w:r>
      <w:r w:rsidRPr="004E0004">
        <w:rPr>
          <w:color w:val="70AD47" w:themeColor="accent6"/>
        </w:rPr>
        <w:t>.</w:t>
      </w:r>
    </w:p>
    <w:p w14:paraId="1F35CC7A" w14:textId="77777777" w:rsidR="00223273" w:rsidRPr="00223273" w:rsidRDefault="00223273" w:rsidP="00223273">
      <w:pPr>
        <w:rPr>
          <w:b/>
          <w:bCs/>
        </w:rPr>
      </w:pPr>
    </w:p>
    <w:p w14:paraId="3BB8FBC7" w14:textId="04167735" w:rsidR="00FF7F1D" w:rsidRDefault="00223273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223273">
        <w:rPr>
          <w:b/>
          <w:bCs/>
        </w:rPr>
        <w:t>What are the most common delay categories?</w:t>
      </w:r>
    </w:p>
    <w:p w14:paraId="6CE7F156" w14:textId="05B5BF8B" w:rsidR="00223273" w:rsidRDefault="00223273" w:rsidP="00223273">
      <w:pPr>
        <w:pStyle w:val="ListParagraph"/>
        <w:rPr>
          <w:b/>
          <w:bCs/>
        </w:rPr>
      </w:pPr>
      <w:r w:rsidRPr="00223273">
        <w:rPr>
          <w:b/>
          <w:bCs/>
        </w:rPr>
        <w:drawing>
          <wp:inline distT="0" distB="0" distL="0" distR="0" wp14:anchorId="2B36E3DF" wp14:editId="0403977B">
            <wp:extent cx="4526786" cy="3276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587" cy="32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504" w14:textId="72686EEE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Yes — </w:t>
      </w:r>
      <w:r w:rsidRPr="004E0004">
        <w:rPr>
          <w:rStyle w:val="Strong"/>
          <w:color w:val="70AD47" w:themeColor="accent6"/>
        </w:rPr>
        <w:t>higher past demand</w:t>
      </w:r>
      <w:r w:rsidRPr="004E0004">
        <w:rPr>
          <w:color w:val="70AD47" w:themeColor="accent6"/>
        </w:rPr>
        <w:t xml:space="preserve"> can sometimes lead to </w:t>
      </w:r>
      <w:r w:rsidRPr="004E0004">
        <w:rPr>
          <w:rStyle w:val="Strong"/>
          <w:color w:val="70AD47" w:themeColor="accent6"/>
        </w:rPr>
        <w:t>longer lead times</w:t>
      </w:r>
      <w:r w:rsidRPr="004E0004">
        <w:rPr>
          <w:color w:val="70AD47" w:themeColor="accent6"/>
        </w:rPr>
        <w:t xml:space="preserve"> if systems aren’t scaled properly.</w:t>
      </w:r>
    </w:p>
    <w:p w14:paraId="0B253AC9" w14:textId="46862CFC" w:rsidR="00223273" w:rsidRDefault="00223273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223273">
        <w:rPr>
          <w:b/>
          <w:bCs/>
        </w:rPr>
        <w:t>How does cargo condition vary with temperature?</w:t>
      </w:r>
    </w:p>
    <w:p w14:paraId="24788DC6" w14:textId="2B749AAC" w:rsidR="00223273" w:rsidRDefault="00223273" w:rsidP="00223273">
      <w:pPr>
        <w:pStyle w:val="ListParagraph"/>
        <w:rPr>
          <w:b/>
          <w:bCs/>
        </w:rPr>
      </w:pPr>
      <w:r w:rsidRPr="00223273">
        <w:rPr>
          <w:b/>
          <w:bCs/>
        </w:rPr>
        <w:lastRenderedPageBreak/>
        <w:drawing>
          <wp:inline distT="0" distB="0" distL="0" distR="0" wp14:anchorId="0E803455" wp14:editId="17F00303">
            <wp:extent cx="4145431" cy="2260500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96" cy="228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5DA" w14:textId="49153370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The most frequent reasons for delays include </w:t>
      </w:r>
      <w:r w:rsidRPr="004E0004">
        <w:rPr>
          <w:rStyle w:val="Strong"/>
          <w:color w:val="70AD47" w:themeColor="accent6"/>
        </w:rPr>
        <w:t>traffic, weather, and customs issues</w:t>
      </w:r>
      <w:r w:rsidRPr="004E0004">
        <w:rPr>
          <w:color w:val="70AD47" w:themeColor="accent6"/>
        </w:rPr>
        <w:t>.</w:t>
      </w:r>
    </w:p>
    <w:p w14:paraId="6D1DF394" w14:textId="53691A40" w:rsidR="00223273" w:rsidRDefault="009E563C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9E563C">
        <w:rPr>
          <w:b/>
          <w:bCs/>
        </w:rPr>
        <w:t>Which day of the week has the highest delivery efficiency?</w:t>
      </w:r>
    </w:p>
    <w:p w14:paraId="0220DE99" w14:textId="4D632FD2" w:rsidR="009E563C" w:rsidRDefault="009E563C" w:rsidP="009E563C">
      <w:pPr>
        <w:pStyle w:val="ListParagraph"/>
        <w:rPr>
          <w:b/>
          <w:bCs/>
        </w:rPr>
      </w:pPr>
      <w:r w:rsidRPr="009E563C">
        <w:rPr>
          <w:b/>
          <w:bCs/>
        </w:rPr>
        <w:drawing>
          <wp:inline distT="0" distB="0" distL="0" distR="0" wp14:anchorId="0E1AC74C" wp14:editId="5224DBFE">
            <wp:extent cx="3422650" cy="2280670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966" cy="22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6D9" w14:textId="4288DE24" w:rsidR="004E0004" w:rsidRPr="004E0004" w:rsidRDefault="004E0004" w:rsidP="009E563C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When temperatures are </w:t>
      </w:r>
      <w:r w:rsidRPr="004E0004">
        <w:rPr>
          <w:rStyle w:val="Strong"/>
          <w:color w:val="70AD47" w:themeColor="accent6"/>
        </w:rPr>
        <w:t>extremely high or low</w:t>
      </w:r>
      <w:r w:rsidRPr="004E0004">
        <w:rPr>
          <w:color w:val="70AD47" w:themeColor="accent6"/>
        </w:rPr>
        <w:t xml:space="preserve">, cargo is more likely to be </w:t>
      </w:r>
      <w:r w:rsidRPr="004E0004">
        <w:rPr>
          <w:rStyle w:val="Strong"/>
          <w:color w:val="70AD47" w:themeColor="accent6"/>
        </w:rPr>
        <w:t>damaged or in poor condition</w:t>
      </w:r>
      <w:r w:rsidRPr="004E0004">
        <w:rPr>
          <w:color w:val="70AD47" w:themeColor="accent6"/>
        </w:rPr>
        <w:t>.</w:t>
      </w:r>
    </w:p>
    <w:p w14:paraId="2771E21C" w14:textId="46D42198" w:rsidR="009E563C" w:rsidRDefault="009E563C" w:rsidP="009E563C">
      <w:pPr>
        <w:pStyle w:val="ListParagraph"/>
        <w:numPr>
          <w:ilvl w:val="0"/>
          <w:numId w:val="1"/>
        </w:numPr>
        <w:rPr>
          <w:b/>
          <w:bCs/>
        </w:rPr>
      </w:pPr>
      <w:r w:rsidRPr="009E563C">
        <w:rPr>
          <w:b/>
          <w:bCs/>
        </w:rPr>
        <w:t>What’s the distribution of total risk scores across deliveries?</w:t>
      </w:r>
    </w:p>
    <w:p w14:paraId="5319B00B" w14:textId="17BEEBE3" w:rsidR="009E563C" w:rsidRDefault="009E563C" w:rsidP="009E563C">
      <w:pPr>
        <w:pStyle w:val="ListParagraph"/>
        <w:rPr>
          <w:b/>
          <w:bCs/>
        </w:rPr>
      </w:pPr>
      <w:r w:rsidRPr="009E563C">
        <w:rPr>
          <w:b/>
          <w:bCs/>
        </w:rPr>
        <w:drawing>
          <wp:inline distT="0" distB="0" distL="0" distR="0" wp14:anchorId="15D4C33C" wp14:editId="4A4A7BFC">
            <wp:extent cx="3975100" cy="2582541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9888" cy="25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3105" w14:textId="52B17F6A" w:rsidR="004E0004" w:rsidRPr="004E0004" w:rsidRDefault="004E0004" w:rsidP="009E563C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lastRenderedPageBreak/>
        <w:t xml:space="preserve">Midweek days (like </w:t>
      </w:r>
      <w:r w:rsidRPr="004E0004">
        <w:rPr>
          <w:rStyle w:val="Strong"/>
          <w:color w:val="70AD47" w:themeColor="accent6"/>
        </w:rPr>
        <w:t>Tuesday or Wednesday</w:t>
      </w:r>
      <w:r w:rsidRPr="004E0004">
        <w:rPr>
          <w:color w:val="70AD47" w:themeColor="accent6"/>
        </w:rPr>
        <w:t xml:space="preserve">) often have </w:t>
      </w:r>
      <w:r w:rsidRPr="004E0004">
        <w:rPr>
          <w:rStyle w:val="Strong"/>
          <w:color w:val="70AD47" w:themeColor="accent6"/>
        </w:rPr>
        <w:t>better delivery performance</w:t>
      </w:r>
      <w:r w:rsidRPr="004E0004">
        <w:rPr>
          <w:color w:val="70AD47" w:themeColor="accent6"/>
        </w:rPr>
        <w:t xml:space="preserve"> than weekends or Mondays.</w:t>
      </w:r>
    </w:p>
    <w:p w14:paraId="13BD7EAB" w14:textId="44DBA682" w:rsidR="009E563C" w:rsidRDefault="009E563C" w:rsidP="009E563C">
      <w:pPr>
        <w:pStyle w:val="ListParagraph"/>
        <w:numPr>
          <w:ilvl w:val="0"/>
          <w:numId w:val="1"/>
        </w:numPr>
        <w:rPr>
          <w:b/>
          <w:bCs/>
        </w:rPr>
      </w:pPr>
      <w:r w:rsidRPr="009E563C">
        <w:rPr>
          <w:b/>
          <w:bCs/>
        </w:rPr>
        <w:t xml:space="preserve"> Does disruption likelihood affect delay probability?</w:t>
      </w:r>
    </w:p>
    <w:p w14:paraId="398FAAB6" w14:textId="7E71F94A" w:rsidR="009E563C" w:rsidRDefault="009E563C" w:rsidP="009E563C">
      <w:pPr>
        <w:pStyle w:val="ListParagraph"/>
        <w:rPr>
          <w:b/>
          <w:bCs/>
        </w:rPr>
      </w:pPr>
      <w:r w:rsidRPr="009E563C">
        <w:rPr>
          <w:b/>
          <w:bCs/>
        </w:rPr>
        <w:drawing>
          <wp:inline distT="0" distB="0" distL="0" distR="0" wp14:anchorId="3A8602B7" wp14:editId="0653F67E">
            <wp:extent cx="3835400" cy="2579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2250" cy="25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634" w14:textId="18A04902" w:rsidR="004E0004" w:rsidRPr="004E0004" w:rsidRDefault="004E0004" w:rsidP="009E563C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Most deliveries fall into a </w:t>
      </w:r>
      <w:r w:rsidRPr="004E0004">
        <w:rPr>
          <w:rStyle w:val="Strong"/>
          <w:color w:val="70AD47" w:themeColor="accent6"/>
        </w:rPr>
        <w:t>moderate risk range</w:t>
      </w:r>
      <w:r w:rsidRPr="004E0004">
        <w:rPr>
          <w:color w:val="70AD47" w:themeColor="accent6"/>
        </w:rPr>
        <w:t>, with fewer being very low or very high risk.</w:t>
      </w:r>
    </w:p>
    <w:p w14:paraId="32C6CB94" w14:textId="77777777" w:rsidR="00B97B44" w:rsidRPr="00B97B44" w:rsidRDefault="00B97B44" w:rsidP="00B97B44">
      <w:pPr>
        <w:pStyle w:val="ListParagraph"/>
        <w:rPr>
          <w:b/>
          <w:bCs/>
        </w:rPr>
      </w:pPr>
      <w:bookmarkStart w:id="0" w:name="_GoBack"/>
      <w:bookmarkEnd w:id="0"/>
    </w:p>
    <w:sectPr w:rsidR="00B97B44" w:rsidRPr="00B97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D05282"/>
    <w:multiLevelType w:val="multilevel"/>
    <w:tmpl w:val="01B01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FB1"/>
    <w:rsid w:val="00135611"/>
    <w:rsid w:val="001A4FB1"/>
    <w:rsid w:val="00223273"/>
    <w:rsid w:val="0035094D"/>
    <w:rsid w:val="004E0004"/>
    <w:rsid w:val="009E563C"/>
    <w:rsid w:val="00B97B44"/>
    <w:rsid w:val="00D75861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CEF11"/>
  <w15:chartTrackingRefBased/>
  <w15:docId w15:val="{BEFF9FBA-5E7D-4DEB-9992-1980C53F8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A4F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A4FB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A4FB1"/>
    <w:rPr>
      <w:b/>
      <w:bCs/>
    </w:rPr>
  </w:style>
  <w:style w:type="paragraph" w:styleId="ListParagraph">
    <w:name w:val="List Paragraph"/>
    <w:basedOn w:val="Normal"/>
    <w:uiPriority w:val="34"/>
    <w:qFormat/>
    <w:rsid w:val="00B97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7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 Mahmoud</dc:creator>
  <cp:keywords/>
  <dc:description/>
  <cp:lastModifiedBy>Sama Mahmoud</cp:lastModifiedBy>
  <cp:revision>2</cp:revision>
  <dcterms:created xsi:type="dcterms:W3CDTF">2025-04-18T17:53:00Z</dcterms:created>
  <dcterms:modified xsi:type="dcterms:W3CDTF">2025-04-18T22:12:00Z</dcterms:modified>
</cp:coreProperties>
</file>