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8C7B3"/>
    <w:p w14:paraId="29263BFF">
      <w:pPr>
        <w:jc w:val="center"/>
      </w:pPr>
      <w:r>
        <w:rPr>
          <w:b/>
          <w:sz w:val="36"/>
        </w:rPr>
        <w:t>C2S 挑战完整复盘</w:t>
      </w:r>
    </w:p>
    <w:p w14:paraId="06FCAF69">
      <w:pPr>
        <w:jc w:val="center"/>
      </w:pPr>
      <w:r>
        <w:t>——从开始到迭代的全过程记录</w:t>
      </w:r>
    </w:p>
    <w:p w14:paraId="71851819"/>
    <w:p w14:paraId="6CB0DB7C">
      <w:pPr>
        <w:jc w:val="center"/>
      </w:pPr>
      <w:r>
        <w:t>身份：Elite 20 学员</w:t>
      </w:r>
    </w:p>
    <w:p w14:paraId="00670508">
      <w:pPr>
        <w:jc w:val="center"/>
      </w:pPr>
      <w:r>
        <w:t>专业：人工智能</w:t>
      </w:r>
    </w:p>
    <w:p w14:paraId="4A813B84">
      <w:pPr>
        <w:jc w:val="center"/>
      </w:pPr>
      <w:r>
        <w:t>任务：翻译、精读与建言——深度理解AI+X范式</w:t>
      </w:r>
    </w:p>
    <w:p w14:paraId="6CC400C3">
      <w:pPr>
        <w:jc w:val="center"/>
      </w:pPr>
      <w:r>
        <w:t>截止日期：2026年4月24日</w:t>
      </w:r>
      <w:bookmarkStart w:id="0" w:name="_GoBack"/>
      <w:bookmarkEnd w:id="0"/>
    </w:p>
    <w:p w14:paraId="1D6B5BE6">
      <w:pPr>
        <w:jc w:val="center"/>
      </w:pPr>
      <w:r>
        <w:t>完成情况：4月2</w:t>
      </w:r>
      <w:r>
        <w:rPr>
          <w:rFonts w:hint="eastAsia"/>
          <w:lang w:val="en-US" w:eastAsia="zh-CN"/>
        </w:rPr>
        <w:t>2</w:t>
      </w:r>
      <w:r>
        <w:t>日</w:t>
      </w:r>
      <w:r>
        <w:rPr>
          <w:rFonts w:hint="eastAsia"/>
          <w:lang w:val="en-US" w:eastAsia="zh-CN"/>
        </w:rPr>
        <w:t>凌晨</w:t>
      </w:r>
      <w:r>
        <w:t>提交 → 4月23日晚迭代修订版</w:t>
      </w:r>
    </w:p>
    <w:p w14:paraId="68C42DE3">
      <w:r>
        <w:br w:type="page"/>
      </w:r>
    </w:p>
    <w:p w14:paraId="431B0BF8">
      <w:pPr>
        <w:pStyle w:val="3"/>
      </w:pPr>
      <w:r>
        <w:t>1. 我学到了什么</w:t>
      </w:r>
    </w:p>
    <w:p w14:paraId="4C8A6783">
      <w:pPr>
        <w:pStyle w:val="4"/>
      </w:pPr>
      <w:r>
        <w:t>关于AI+X论文本身</w:t>
      </w:r>
    </w:p>
    <w:p w14:paraId="0EABE503">
      <w:pPr>
        <w:pStyle w:val="16"/>
      </w:pPr>
      <w:r>
        <w:t>共生智能不是无条件成功的——人类主导在某些情境下反而成为瓶颈</w:t>
      </w:r>
    </w:p>
    <w:p w14:paraId="709009F4">
      <w:pPr>
        <w:pStyle w:val="16"/>
      </w:pPr>
      <w:r>
        <w:t>L3元认知的门槛被低估了——完整AAR在高压期执行成本过高</w:t>
      </w:r>
    </w:p>
    <w:p w14:paraId="4570441B">
      <w:pPr>
        <w:pStyle w:val="16"/>
      </w:pPr>
      <w:r>
        <w:t>KSTAR建议可行，</w:t>
      </w:r>
      <w:r>
        <w:rPr>
          <w:rFonts w:hint="eastAsia"/>
        </w:rPr>
        <w:t>但是</w:t>
      </w:r>
      <w:r>
        <w:t>需要具体到"谁来执行、执行成本、纳入时间窗"</w:t>
      </w:r>
    </w:p>
    <w:p w14:paraId="26916BF6">
      <w:pPr>
        <w:pStyle w:val="4"/>
      </w:pPr>
      <w:r>
        <w:t>关于批判性阅读</w:t>
      </w:r>
    </w:p>
    <w:p w14:paraId="6E56B6BE">
      <w:pPr>
        <w:pStyle w:val="16"/>
      </w:pPr>
      <w:r>
        <w:t>批评一个论点需要从论文内部找证据，而不是凭外部印象</w:t>
      </w:r>
    </w:p>
    <w:p w14:paraId="0F7AADBB">
      <w:pPr>
        <w:pStyle w:val="16"/>
      </w:pPr>
      <w:r>
        <w:t>AI在引用文献时可能出现幻觉——把不存在的文献说得像真的一样</w:t>
      </w:r>
    </w:p>
    <w:p w14:paraId="3B0D6793">
      <w:pPr>
        <w:pStyle w:val="16"/>
      </w:pPr>
      <w:r>
        <w:t>"看起来像证据"和"真的有证据"之间有一条鸿沟</w:t>
      </w:r>
    </w:p>
    <w:p w14:paraId="34B4BC57">
      <w:pPr>
        <w:pStyle w:val="4"/>
      </w:pPr>
      <w:r>
        <w:t>关于人机协作</w:t>
      </w:r>
    </w:p>
    <w:p w14:paraId="728AFBCB">
      <w:pPr>
        <w:pStyle w:val="16"/>
      </w:pPr>
      <w:r>
        <w:t>真正有收获的环节，都是我主动做了判断和选择的地方</w:t>
      </w:r>
    </w:p>
    <w:p w14:paraId="17B7DC53">
      <w:pPr>
        <w:pStyle w:val="16"/>
      </w:pPr>
      <w:r>
        <w:t>给AI明确"角色+任务+格式要求"比模糊指令有效得多</w:t>
      </w:r>
    </w:p>
    <w:p w14:paraId="141B1F49">
      <w:r>
        <w:br w:type="page"/>
      </w:r>
    </w:p>
    <w:p w14:paraId="3C7347C7">
      <w:pPr>
        <w:pStyle w:val="3"/>
      </w:pPr>
      <w:r>
        <w:t>2. 我的流程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70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096AF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5AEAF1A9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1901D637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7D7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CE3D1C">
            <w:pPr>
              <w:spacing w:after="0" w:line="240" w:lineRule="auto"/>
            </w:pPr>
            <w:r>
              <w:t>产物①</w:t>
            </w:r>
          </w:p>
        </w:tc>
        <w:tc>
          <w:tcPr>
            <w:tcW w:w="2880" w:type="dxa"/>
          </w:tcPr>
          <w:p w14:paraId="7FD24670">
            <w:pPr>
              <w:spacing w:after="0" w:line="240" w:lineRule="auto"/>
            </w:pPr>
            <w:r>
              <w:t>论文理解（摘要+翻译+评注+批评+建议）</w:t>
            </w:r>
          </w:p>
        </w:tc>
        <w:tc>
          <w:tcPr>
            <w:tcW w:w="2880" w:type="dxa"/>
          </w:tcPr>
          <w:p w14:paraId="3DBD8451">
            <w:pPr>
              <w:spacing w:after="0" w:line="240" w:lineRule="auto"/>
            </w:pPr>
            <w:r>
              <w:t>完成</w:t>
            </w:r>
          </w:p>
        </w:tc>
      </w:tr>
      <w:tr w14:paraId="78F3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D0EAC1">
            <w:pPr>
              <w:spacing w:after="0" w:line="240" w:lineRule="auto"/>
            </w:pPr>
            <w:r>
              <w:t>产物②</w:t>
            </w:r>
          </w:p>
        </w:tc>
        <w:tc>
          <w:tcPr>
            <w:tcW w:w="2880" w:type="dxa"/>
          </w:tcPr>
          <w:p w14:paraId="29EB234C">
            <w:pPr>
              <w:spacing w:after="0" w:line="240" w:lineRule="auto"/>
            </w:pPr>
            <w:r>
              <w:t>KSTAR改进建议（微AAR机制）</w:t>
            </w:r>
          </w:p>
        </w:tc>
        <w:tc>
          <w:tcPr>
            <w:tcW w:w="2880" w:type="dxa"/>
          </w:tcPr>
          <w:p w14:paraId="27119AA5">
            <w:pPr>
              <w:spacing w:after="0" w:line="240" w:lineRule="auto"/>
            </w:pPr>
            <w:r>
              <w:t>完成</w:t>
            </w:r>
          </w:p>
        </w:tc>
      </w:tr>
      <w:tr w14:paraId="29EE8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1EB0A">
            <w:pPr>
              <w:spacing w:after="0" w:line="240" w:lineRule="auto"/>
            </w:pPr>
            <w:r>
              <w:t>产物③</w:t>
            </w:r>
          </w:p>
        </w:tc>
        <w:tc>
          <w:tcPr>
            <w:tcW w:w="2880" w:type="dxa"/>
          </w:tcPr>
          <w:p w14:paraId="246662FB">
            <w:pPr>
              <w:spacing w:after="0" w:line="240" w:lineRule="auto"/>
            </w:pPr>
            <w:r>
              <w:t>个人联结反思（跑步+游戏+AI工具+期末复习）</w:t>
            </w:r>
          </w:p>
        </w:tc>
        <w:tc>
          <w:tcPr>
            <w:tcW w:w="2880" w:type="dxa"/>
          </w:tcPr>
          <w:p w14:paraId="54DB9C74">
            <w:pPr>
              <w:spacing w:after="0" w:line="240" w:lineRule="auto"/>
            </w:pPr>
            <w:r>
              <w:t>完成</w:t>
            </w:r>
          </w:p>
        </w:tc>
      </w:tr>
      <w:tr w14:paraId="13A9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862CF">
            <w:pPr>
              <w:spacing w:after="0" w:line="240" w:lineRule="auto"/>
            </w:pPr>
            <w:r>
              <w:t>产物④</w:t>
            </w:r>
          </w:p>
        </w:tc>
        <w:tc>
          <w:tcPr>
            <w:tcW w:w="2880" w:type="dxa"/>
          </w:tcPr>
          <w:p w14:paraId="49E265CD">
            <w:pPr>
              <w:spacing w:after="0" w:line="240" w:lineRule="auto"/>
            </w:pPr>
            <w:r>
              <w:t>AAR七维度复盘</w:t>
            </w:r>
          </w:p>
        </w:tc>
        <w:tc>
          <w:tcPr>
            <w:tcW w:w="2880" w:type="dxa"/>
          </w:tcPr>
          <w:p w14:paraId="7DCCC521">
            <w:pPr>
              <w:spacing w:after="0" w:line="240" w:lineRule="auto"/>
            </w:pPr>
            <w:r>
              <w:t>完成</w:t>
            </w:r>
          </w:p>
        </w:tc>
      </w:tr>
      <w:tr w14:paraId="275F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CF905">
            <w:pPr>
              <w:spacing w:after="0" w:line="240" w:lineRule="auto"/>
            </w:pPr>
            <w:r>
              <w:t>提交</w:t>
            </w:r>
          </w:p>
        </w:tc>
        <w:tc>
          <w:tcPr>
            <w:tcW w:w="2880" w:type="dxa"/>
          </w:tcPr>
          <w:p w14:paraId="2CCA07A9">
            <w:pPr>
              <w:spacing w:after="0" w:line="240" w:lineRule="auto"/>
            </w:pPr>
            <w:r>
              <w:t>PDF文档提交</w:t>
            </w:r>
          </w:p>
        </w:tc>
        <w:tc>
          <w:tcPr>
            <w:tcW w:w="2880" w:type="dxa"/>
          </w:tcPr>
          <w:p w14:paraId="1E3E9112">
            <w:pPr>
              <w:spacing w:after="0" w:line="240" w:lineRule="auto"/>
            </w:pPr>
            <w:r>
              <w:t>完成</w:t>
            </w:r>
          </w:p>
        </w:tc>
      </w:tr>
      <w:tr w14:paraId="4150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72B348">
            <w:pPr>
              <w:spacing w:after="0" w:line="240" w:lineRule="auto"/>
            </w:pPr>
            <w:r>
              <w:t>迭代</w:t>
            </w:r>
          </w:p>
        </w:tc>
        <w:tc>
          <w:tcPr>
            <w:tcW w:w="2880" w:type="dxa"/>
          </w:tcPr>
          <w:p w14:paraId="4E3E3726">
            <w:pPr>
              <w:spacing w:after="0" w:line="240" w:lineRule="auto"/>
            </w:pPr>
            <w:r>
              <w:t>修订版DOCX（含4条修改说明）</w:t>
            </w:r>
          </w:p>
        </w:tc>
        <w:tc>
          <w:tcPr>
            <w:tcW w:w="2880" w:type="dxa"/>
          </w:tcPr>
          <w:p w14:paraId="23C605A3">
            <w:pPr>
              <w:spacing w:after="0" w:line="240" w:lineRule="auto"/>
            </w:pPr>
            <w:r>
              <w:t>完成</w:t>
            </w:r>
          </w:p>
        </w:tc>
      </w:tr>
    </w:tbl>
    <w:p w14:paraId="38A740C2"/>
    <w:p w14:paraId="3D17DDAE">
      <w:pPr>
        <w:pStyle w:val="4"/>
      </w:pPr>
      <w:r>
        <w:t>卡点与突破</w:t>
      </w:r>
    </w:p>
    <w:p w14:paraId="16F474A4">
      <w:pPr>
        <w:pStyle w:val="16"/>
      </w:pPr>
      <w:r>
        <w:t>批评二引用了Vaccaro元分析，回到原文核实后发现引用不成立 → 改为基于原文逻辑重构</w:t>
      </w:r>
    </w:p>
    <w:p w14:paraId="30A38501">
      <w:pPr>
        <w:pStyle w:val="16"/>
      </w:pPr>
      <w:r>
        <w:t>产物③个人锚点反复调整 → 最终以日常学习和生活经历为切入点</w:t>
      </w:r>
    </w:p>
    <w:p w14:paraId="76EF5FC6">
      <w:pPr>
        <w:pStyle w:val="16"/>
      </w:pPr>
      <w:r>
        <w:t>遇到不确定时，回到原文找证据，而不是凭感觉判断</w:t>
      </w:r>
    </w:p>
    <w:p w14:paraId="3B5352C0">
      <w:r>
        <w:br w:type="page"/>
      </w:r>
    </w:p>
    <w:p w14:paraId="4F9F0F22">
      <w:pPr>
        <w:pStyle w:val="3"/>
      </w:pPr>
      <w:r>
        <w:t>3. 我与AI是如何协作的</w:t>
      </w:r>
    </w:p>
    <w:p w14:paraId="79EF187F">
      <w:pPr>
        <w:pStyle w:val="4"/>
      </w:pPr>
      <w:r>
        <w:t>哪些指令产生了好输出？</w:t>
      </w:r>
    </w:p>
    <w:p w14:paraId="2729D7B6">
      <w:pPr>
        <w:pStyle w:val="16"/>
      </w:pPr>
      <w:r>
        <w:t>给出明确的"角色+任务+格式要求"时</w:t>
      </w:r>
    </w:p>
    <w:p w14:paraId="6889B975">
      <w:pPr>
        <w:pStyle w:val="16"/>
      </w:pPr>
      <w:r>
        <w:t>补充了具体"不要什么"和"要什么"时</w:t>
      </w:r>
    </w:p>
    <w:p w14:paraId="2E18133B">
      <w:pPr>
        <w:pStyle w:val="4"/>
      </w:pPr>
      <w:r>
        <w:t>哪些指令效果不好？</w:t>
      </w:r>
    </w:p>
    <w:p w14:paraId="1857968F">
      <w:pPr>
        <w:pStyle w:val="16"/>
      </w:pPr>
      <w:r>
        <w:t>模糊指令如"你再想想哪里不对"——AI不知道判断标准是什么</w:t>
      </w:r>
    </w:p>
    <w:p w14:paraId="54F6B0CD">
      <w:pPr>
        <w:pStyle w:val="4"/>
      </w:pPr>
      <w:r>
        <w:t>我是怎样迭代的？</w:t>
      </w:r>
    </w:p>
    <w:p w14:paraId="742C9CEF">
      <w:pPr>
        <w:pStyle w:val="16"/>
      </w:pPr>
      <w:r>
        <w:t>AI生成初稿 → 我指出具体问题 → AI修正 → 我最终校验</w:t>
      </w:r>
    </w:p>
    <w:p w14:paraId="2A3EC27C">
      <w:pPr>
        <w:pStyle w:val="16"/>
      </w:pPr>
      <w:r>
        <w:t>整个过程更像"指挥家与乐团"，而不是"把活外包给AI"</w:t>
      </w:r>
    </w:p>
    <w:p w14:paraId="5753C4D6">
      <w:r>
        <w:br w:type="page"/>
      </w:r>
    </w:p>
    <w:p w14:paraId="188E05D9">
      <w:pPr>
        <w:pStyle w:val="3"/>
      </w:pPr>
      <w:r>
        <w:t>4. 我完成了什么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D8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FED5E1">
            <w:pPr>
              <w:spacing w:after="0" w:line="240" w:lineRule="auto"/>
            </w:pPr>
            <w:r>
              <w:rPr>
                <w:b/>
              </w:rPr>
              <w:t>产物</w:t>
            </w:r>
          </w:p>
        </w:tc>
        <w:tc>
          <w:tcPr>
            <w:tcW w:w="2880" w:type="dxa"/>
          </w:tcPr>
          <w:p w14:paraId="4BFC177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7BA8951D">
            <w:pPr>
              <w:spacing w:after="0" w:line="240" w:lineRule="auto"/>
            </w:pPr>
            <w:r>
              <w:rPr>
                <w:b/>
              </w:rPr>
              <w:t>质量</w:t>
            </w:r>
          </w:p>
        </w:tc>
      </w:tr>
      <w:tr w14:paraId="1E6E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144109">
            <w:pPr>
              <w:spacing w:after="0" w:line="240" w:lineRule="auto"/>
            </w:pPr>
            <w:r>
              <w:t>①论文理解</w:t>
            </w:r>
          </w:p>
        </w:tc>
        <w:tc>
          <w:tcPr>
            <w:tcW w:w="2880" w:type="dxa"/>
          </w:tcPr>
          <w:p w14:paraId="39B7F981">
            <w:pPr>
              <w:spacing w:after="0" w:line="240" w:lineRule="auto"/>
            </w:pPr>
            <w:r>
              <w:t>摘要+翻译+评注×2+批评×3+建议×3</w:t>
            </w:r>
          </w:p>
        </w:tc>
        <w:tc>
          <w:tcPr>
            <w:tcW w:w="2880" w:type="dxa"/>
          </w:tcPr>
          <w:p w14:paraId="6B12A724">
            <w:pPr>
              <w:spacing w:after="0" w:line="240" w:lineRule="auto"/>
            </w:pPr>
            <w:r>
              <w:t>扎实，引用问题已修正</w:t>
            </w:r>
          </w:p>
        </w:tc>
      </w:tr>
      <w:tr w14:paraId="3D45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CF226">
            <w:pPr>
              <w:spacing w:after="0" w:line="240" w:lineRule="auto"/>
            </w:pPr>
            <w:r>
              <w:t>②KSTAR改进建议</w:t>
            </w:r>
          </w:p>
        </w:tc>
        <w:tc>
          <w:tcPr>
            <w:tcW w:w="2880" w:type="dxa"/>
          </w:tcPr>
          <w:p w14:paraId="56135D66">
            <w:pPr>
              <w:spacing w:after="0" w:line="240" w:lineRule="auto"/>
            </w:pPr>
            <w:r>
              <w:t>微AAR机制，K/S/T/A/R完整</w:t>
            </w:r>
          </w:p>
        </w:tc>
        <w:tc>
          <w:tcPr>
            <w:tcW w:w="2880" w:type="dxa"/>
          </w:tcPr>
          <w:p w14:paraId="4141EB60">
            <w:pPr>
              <w:spacing w:after="0" w:line="240" w:lineRule="auto"/>
            </w:pPr>
            <w:r>
              <w:t>可落地性最强</w:t>
            </w:r>
          </w:p>
        </w:tc>
      </w:tr>
      <w:tr w14:paraId="75A0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D7402">
            <w:pPr>
              <w:spacing w:after="0" w:line="240" w:lineRule="auto"/>
            </w:pPr>
            <w:r>
              <w:t>③个人联结</w:t>
            </w:r>
          </w:p>
        </w:tc>
        <w:tc>
          <w:tcPr>
            <w:tcW w:w="2880" w:type="dxa"/>
          </w:tcPr>
          <w:p w14:paraId="16D4A0D6">
            <w:pPr>
              <w:spacing w:after="0" w:line="240" w:lineRule="auto"/>
            </w:pPr>
            <w:r>
              <w:t>跑步+游戏脚本+AI工具+期末复习</w:t>
            </w:r>
          </w:p>
        </w:tc>
        <w:tc>
          <w:tcPr>
            <w:tcW w:w="2880" w:type="dxa"/>
          </w:tcPr>
          <w:p w14:paraId="4540C070">
            <w:pPr>
              <w:spacing w:after="0" w:line="240" w:lineRule="auto"/>
            </w:pPr>
            <w:r>
              <w:t>真实具体</w:t>
            </w:r>
          </w:p>
        </w:tc>
      </w:tr>
      <w:tr w14:paraId="46EE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A33CD">
            <w:pPr>
              <w:spacing w:after="0" w:line="240" w:lineRule="auto"/>
            </w:pPr>
            <w:r>
              <w:t>④AAR复盘</w:t>
            </w:r>
          </w:p>
        </w:tc>
        <w:tc>
          <w:tcPr>
            <w:tcW w:w="2880" w:type="dxa"/>
          </w:tcPr>
          <w:p w14:paraId="296182F5">
            <w:pPr>
              <w:spacing w:after="0" w:line="240" w:lineRule="auto"/>
            </w:pPr>
            <w:r>
              <w:t>七维度完整，neoskills可操作</w:t>
            </w:r>
          </w:p>
        </w:tc>
        <w:tc>
          <w:tcPr>
            <w:tcW w:w="2880" w:type="dxa"/>
          </w:tcPr>
          <w:p w14:paraId="0C81DE82">
            <w:pPr>
              <w:spacing w:after="0" w:line="240" w:lineRule="auto"/>
            </w:pPr>
            <w:r>
              <w:t>诚实面对教训</w:t>
            </w:r>
          </w:p>
        </w:tc>
      </w:tr>
    </w:tbl>
    <w:p w14:paraId="0DB9A34E"/>
    <w:p w14:paraId="528E8AB0">
      <w:r>
        <w:t>迭代部分：在完整PDF中发现4个细节问题并全部修复，修订版含修改说明。</w:t>
      </w:r>
    </w:p>
    <w:p w14:paraId="3FF16011">
      <w:r>
        <w:br w:type="page"/>
      </w:r>
    </w:p>
    <w:p w14:paraId="564B9297">
      <w:pPr>
        <w:pStyle w:val="3"/>
      </w:pPr>
      <w:r>
        <w:t>5. 我发展出了哪些"neoskills"</w:t>
      </w:r>
    </w:p>
    <w:p w14:paraId="03300F5D">
      <w:pPr>
        <w:pStyle w:val="4"/>
      </w:pPr>
      <w:r>
        <w:t>精准表达"哪里偏了"</w:t>
      </w:r>
    </w:p>
    <w:p w14:paraId="5704AEBB">
      <w:r>
        <w:t>以前只会说"这个不对"，现在能具体指出"引用位置错误"或"逻辑跳跃到了下一个论点"。比如当AI说"根据某文献"，我会先去核对这篇文献是否真的存在、是否在那个位置。</w:t>
      </w:r>
    </w:p>
    <w:p w14:paraId="3EB274F4">
      <w:pPr>
        <w:pStyle w:val="4"/>
      </w:pPr>
      <w:r>
        <w:t>判断AI输出的可信度</w:t>
      </w:r>
    </w:p>
    <w:p w14:paraId="29A8A9B5">
      <w:r>
        <w:t>在相信AI之前先核对原文，而不是直接接受。这次最大的教训是：AI在引用文献时可能出现幻觉，把不存在的文献说得像真的一样，必须回到原文验证。具体案例：在批评二初稿中，AI提到"Vaccaro等人的元分析"作为论文参考文献[12]的证据，但当我核对原文时发现，[12]实际上是Sweller J.的认知负荷理论（1988），Vaccaro的元分析来自另一篇无关论文。</w:t>
      </w:r>
    </w:p>
    <w:p w14:paraId="4A6B073E">
      <w:pPr>
        <w:pStyle w:val="4"/>
      </w:pPr>
      <w:r>
        <w:t>给AI划边界</w:t>
      </w:r>
    </w:p>
    <w:p w14:paraId="1F52770B">
      <w:r>
        <w:t>不是问"你能帮我做X吗"，而是明确"我要的是Y，你这样做"。当AI给出一个方案时，我会先判断这个方案是否符合我的需求，再决定是否采纳或修改。</w:t>
      </w:r>
    </w:p>
    <w:p w14:paraId="060396D5">
      <w:r>
        <w:br w:type="page"/>
      </w:r>
    </w:p>
    <w:p w14:paraId="491D40E2">
      <w:pPr>
        <w:pStyle w:val="3"/>
      </w:pPr>
      <w:r>
        <w:t>6. 哪些思想对我冲击最大</w:t>
      </w:r>
    </w:p>
    <w:p w14:paraId="187B883A">
      <w:pPr>
        <w:pStyle w:val="4"/>
      </w:pPr>
      <w:r>
        <w:t>A. 人类主导的双刃剑</w:t>
      </w:r>
    </w:p>
    <w:p w14:paraId="4DF22730">
      <w:r>
        <w:t>共生智能强调"人类主导"，但当人类判断本身就是薄弱环节时，"人类主导"可能反而成为系统瓶颈。这个悖论颠覆了"有人参与就更好"的直觉。</w:t>
      </w:r>
    </w:p>
    <w:p w14:paraId="613B16C1">
      <w:pPr>
        <w:pStyle w:val="4"/>
      </w:pPr>
      <w:r>
        <w:t>B. 批评需要基于内部证据</w:t>
      </w:r>
    </w:p>
    <w:p w14:paraId="45105292">
      <w:r>
        <w:t>这次C2S最大的认知冲击其实不是论文的核心论点，而是我自己犯的一个错误：在批评论文时，我引用了一个看似相关的"Vaccaro元分析"作为证据。但当回到原文核对时，发现这个引用根本不成立——Vaccaro的研究来自另一篇论文，AI把不同论文的引用混淆了。这个经历让我深刻意识到：批判性阅读不仅是批评别人，更是时刻审视自己的判断是否有充分依据。"内部证据"和"看起来像证据"之间，有一条我以前没意识到的鸿沟。</w:t>
      </w:r>
    </w:p>
    <w:p w14:paraId="16EF4224">
      <w:pPr>
        <w:pStyle w:val="4"/>
      </w:pPr>
      <w:r>
        <w:t>C. 超级个体的可能性与代价</w:t>
      </w:r>
    </w:p>
    <w:p w14:paraId="37E8AFB4">
      <w:r>
        <w:t>"协调生物脑和认知脑"听起来很诱人，但依赖AI越深，可能失去得越多。这不是简单的警示，而是需要认真对待的权衡。</w:t>
      </w:r>
    </w:p>
    <w:p w14:paraId="76CDB1FC">
      <w:r>
        <w:br w:type="page"/>
      </w:r>
    </w:p>
    <w:p w14:paraId="0DFD5B64">
      <w:pPr>
        <w:pStyle w:val="3"/>
      </w:pPr>
      <w:r>
        <w:t>7. 超出本挑战之外，我要继续推进什么</w:t>
      </w:r>
    </w:p>
    <w:p w14:paraId="74422844">
      <w:pPr>
        <w:pStyle w:val="4"/>
      </w:pPr>
      <w:r>
        <w:t>未来1个月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29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56D8A8">
            <w:pPr>
              <w:spacing w:after="0" w:line="240" w:lineRule="auto"/>
            </w:pPr>
            <w:r>
              <w:rPr>
                <w:b/>
              </w:rPr>
              <w:t>方向</w:t>
            </w:r>
          </w:p>
        </w:tc>
        <w:tc>
          <w:tcPr>
            <w:tcW w:w="4320" w:type="dxa"/>
          </w:tcPr>
          <w:p w14:paraId="0BD18DD3">
            <w:pPr>
              <w:spacing w:after="0" w:line="240" w:lineRule="auto"/>
            </w:pPr>
            <w:r>
              <w:rPr>
                <w:b/>
              </w:rPr>
              <w:t>具体动作</w:t>
            </w:r>
          </w:p>
        </w:tc>
      </w:tr>
      <w:tr w14:paraId="5343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46A4DD">
            <w:pPr>
              <w:spacing w:after="0" w:line="240" w:lineRule="auto"/>
            </w:pPr>
            <w:r>
              <w:t>元认知训练</w:t>
            </w:r>
          </w:p>
        </w:tc>
        <w:tc>
          <w:tcPr>
            <w:tcW w:w="4320" w:type="dxa"/>
          </w:tcPr>
          <w:p w14:paraId="7D6DB8B3">
            <w:pPr>
              <w:spacing w:after="0" w:line="240" w:lineRule="auto"/>
            </w:pPr>
            <w:r>
              <w:t>尝试执行每日一记，坚持一段时间后评估完成率和实际感受，判断它是否真的适合时间碎片化的学习节奏</w:t>
            </w:r>
          </w:p>
        </w:tc>
      </w:tr>
      <w:tr w14:paraId="7E88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935A4B">
            <w:pPr>
              <w:spacing w:after="0" w:line="240" w:lineRule="auto"/>
            </w:pPr>
            <w:r>
              <w:t>L2协作能力</w:t>
            </w:r>
          </w:p>
        </w:tc>
        <w:tc>
          <w:tcPr>
            <w:tcW w:w="4320" w:type="dxa"/>
          </w:tcPr>
          <w:p w14:paraId="71832FAF">
            <w:pPr>
              <w:spacing w:after="0" w:line="240" w:lineRule="auto"/>
            </w:pPr>
            <w:r>
              <w:t>在一次具体任务中刻意记录"我→AI→判断→迭代"的完整轨迹，观察五阶段循环是否真实发生</w:t>
            </w:r>
          </w:p>
        </w:tc>
      </w:tr>
      <w:tr w14:paraId="562A4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D69267">
            <w:pPr>
              <w:spacing w:after="0" w:line="240" w:lineRule="auto"/>
            </w:pPr>
            <w:r>
              <w:t>跨领域反思</w:t>
            </w:r>
          </w:p>
        </w:tc>
        <w:tc>
          <w:tcPr>
            <w:tcW w:w="4320" w:type="dxa"/>
          </w:tcPr>
          <w:p w14:paraId="34724255">
            <w:pPr>
              <w:spacing w:after="0" w:line="240" w:lineRule="auto"/>
            </w:pPr>
            <w:r>
              <w:t>以跨专业学习经历为素材，用KSTAR格式记录一次具体的学习过程，观察这个框架是否真的比普通笔记更有效</w:t>
            </w:r>
          </w:p>
        </w:tc>
      </w:tr>
    </w:tbl>
    <w:p w14:paraId="1283F977"/>
    <w:p w14:paraId="5534E6B9">
      <w:pPr>
        <w:pStyle w:val="4"/>
      </w:pPr>
      <w:r>
        <w:t>未来3个月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96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A11C3">
            <w:pPr>
              <w:spacing w:after="0" w:line="240" w:lineRule="auto"/>
            </w:pPr>
            <w:r>
              <w:rPr>
                <w:b/>
              </w:rPr>
              <w:t>方向</w:t>
            </w:r>
          </w:p>
        </w:tc>
        <w:tc>
          <w:tcPr>
            <w:tcW w:w="4320" w:type="dxa"/>
          </w:tcPr>
          <w:p w14:paraId="68E1BEFD">
            <w:pPr>
              <w:spacing w:after="0" w:line="240" w:lineRule="auto"/>
            </w:pPr>
            <w:r>
              <w:rPr>
                <w:b/>
              </w:rPr>
              <w:t>具体动作</w:t>
            </w:r>
          </w:p>
        </w:tc>
      </w:tr>
      <w:tr w14:paraId="6BCC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C58114">
            <w:pPr>
              <w:spacing w:after="0" w:line="240" w:lineRule="auto"/>
            </w:pPr>
            <w:r>
              <w:t>建立个人工作流</w:t>
            </w:r>
          </w:p>
        </w:tc>
        <w:tc>
          <w:tcPr>
            <w:tcW w:w="4320" w:type="dxa"/>
          </w:tcPr>
          <w:p w14:paraId="1D23B62D">
            <w:pPr>
              <w:spacing w:after="0" w:line="240" w:lineRule="auto"/>
            </w:pPr>
            <w:r>
              <w:t>为自己设计一套人机协作标准流程：什么时候用AI、用到什么程度、怎么判断输出质量</w:t>
            </w:r>
          </w:p>
        </w:tc>
      </w:tr>
      <w:tr w14:paraId="0F53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5AD569">
            <w:pPr>
              <w:spacing w:after="0" w:line="240" w:lineRule="auto"/>
            </w:pPr>
            <w:r>
              <w:t>持续跟踪Elite 20</w:t>
            </w:r>
          </w:p>
        </w:tc>
        <w:tc>
          <w:tcPr>
            <w:tcW w:w="4320" w:type="dxa"/>
          </w:tcPr>
          <w:p w14:paraId="69CCC4A5">
            <w:pPr>
              <w:spacing w:after="0" w:line="240" w:lineRule="auto"/>
            </w:pPr>
            <w:r>
              <w:t>关注第三阶段结束后的数据，验证"共生"是否真的在发生，还是只是形式上的存在</w:t>
            </w:r>
          </w:p>
        </w:tc>
      </w:tr>
      <w:tr w14:paraId="658F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0BE6C">
            <w:pPr>
              <w:spacing w:after="0" w:line="240" w:lineRule="auto"/>
            </w:pPr>
            <w:r>
              <w:t>深化L3训练</w:t>
            </w:r>
          </w:p>
        </w:tc>
        <w:tc>
          <w:tcPr>
            <w:tcW w:w="4320" w:type="dxa"/>
          </w:tcPr>
          <w:p w14:paraId="32588195">
            <w:pPr>
              <w:spacing w:after="0" w:line="240" w:lineRule="auto"/>
            </w:pPr>
            <w:r>
              <w:t>将AAR从任务复盘扩展到日常决策记录，探索元认知能力是否可以通过刻意训练而提升</w:t>
            </w:r>
          </w:p>
        </w:tc>
      </w:tr>
    </w:tbl>
    <w:p w14:paraId="464B544A"/>
    <w:p w14:paraId="3ECBDEBC">
      <w:r>
        <w:rPr>
          <w:i/>
        </w:rPr>
        <w:t>这次复盘本身也是一次元认知练习（L3）。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47CD6"/>
    <w:rsid w:val="66DB02DB"/>
    <w:rsid w:val="69A6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1843</Words>
  <Characters>2017</Characters>
  <Lines>0</Lines>
  <Paragraphs>0</Paragraphs>
  <TotalTime>3</TotalTime>
  <ScaleCrop>false</ScaleCrop>
  <LinksUpToDate>false</LinksUpToDate>
  <CharactersWithSpaces>2044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WPS_1664805093</cp:lastModifiedBy>
  <dcterms:modified xsi:type="dcterms:W3CDTF">2026-04-23T14:14:06Z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eyJoZGlkIjoiODZmZWYwMDJlZTI2ZmQ1ZDY5YzMzNGIwZDUwYjM1YWUiLCJ1c2VySWQiOiIxNDIyOTQ0ODkyIn0=</vt:lpwstr>
  </property>
  <property fmtid="{D5CDD505-2E9C-101B-9397-08002B2CF9AE}" pid="3" name="KSOProductBuildVer">
    <vt:lpwstr>2052-12.1.0.25865</vt:lpwstr>
  </property>
  <property fmtid="{D5CDD505-2E9C-101B-9397-08002B2CF9AE}" pid="4" name="ICV">
    <vt:lpwstr>FB4D000E27674F108A54F3900BBCB231_12</vt:lpwstr>
  </property>
</Properties>
</file>