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72F40C" w14:textId="77777777" w:rsidR="00B73227" w:rsidRPr="00247CEC" w:rsidRDefault="00247CEC" w:rsidP="00247CEC">
      <w:pPr>
        <w:jc w:val="center"/>
        <w:rPr>
          <w:b/>
          <w:sz w:val="32"/>
          <w:lang w:val="en-US"/>
        </w:rPr>
      </w:pPr>
      <w:r w:rsidRPr="00247CEC">
        <w:rPr>
          <w:b/>
          <w:sz w:val="32"/>
          <w:lang w:val="en-US"/>
        </w:rPr>
        <w:t>Case Analysis on Nils Baker</w:t>
      </w:r>
    </w:p>
    <w:p w14:paraId="1D097117" w14:textId="77777777" w:rsidR="00247CEC" w:rsidRDefault="00247CEC" w:rsidP="00247CEC">
      <w:pPr>
        <w:pStyle w:val="Heading1"/>
        <w:rPr>
          <w:lang w:val="en-US"/>
        </w:rPr>
      </w:pPr>
      <w:r>
        <w:rPr>
          <w:lang w:val="en-US"/>
        </w:rPr>
        <w:t>Critical Issue</w:t>
      </w:r>
    </w:p>
    <w:p w14:paraId="0E443515" w14:textId="77777777" w:rsidR="00571C59" w:rsidRPr="00571C59" w:rsidRDefault="00571C59" w:rsidP="00571C59">
      <w:pPr>
        <w:rPr>
          <w:lang w:val="en-US"/>
        </w:rPr>
      </w:pPr>
      <w:r>
        <w:rPr>
          <w:lang w:val="en-US"/>
        </w:rPr>
        <w:t>After talking with a woman who were frustrated on difficulties in money exchange during travelling, Nils Baker, who is a vice president of a regional retail bank in U.S. has identified a possibility of potential demand in</w:t>
      </w:r>
      <w:r w:rsidR="00555FF5">
        <w:rPr>
          <w:lang w:val="en-US"/>
        </w:rPr>
        <w:t xml:space="preserve"> more physical bank branches </w:t>
      </w:r>
      <w:r w:rsidR="00CD18A2">
        <w:rPr>
          <w:lang w:val="en-US"/>
        </w:rPr>
        <w:t xml:space="preserve">to facilitate bank’s checking account service. To test this assumption, he asked Anna Gruer to gather some data and </w:t>
      </w:r>
      <w:r w:rsidR="008D31CE">
        <w:rPr>
          <w:lang w:val="en-US"/>
        </w:rPr>
        <w:t>perform some analysis</w:t>
      </w:r>
      <w:r w:rsidR="00CD18A2">
        <w:rPr>
          <w:lang w:val="en-US"/>
        </w:rPr>
        <w:t xml:space="preserve"> to support it.</w:t>
      </w:r>
      <w:r>
        <w:rPr>
          <w:lang w:val="en-US"/>
        </w:rPr>
        <w:t xml:space="preserve"> </w:t>
      </w:r>
    </w:p>
    <w:p w14:paraId="69B5232B" w14:textId="77777777" w:rsidR="00247CEC" w:rsidRDefault="00247CEC" w:rsidP="00247CEC">
      <w:pPr>
        <w:pStyle w:val="Heading1"/>
        <w:rPr>
          <w:lang w:val="en-US"/>
        </w:rPr>
      </w:pPr>
      <w:r>
        <w:rPr>
          <w:lang w:val="en-US"/>
        </w:rPr>
        <w:t>Problem Statement</w:t>
      </w:r>
    </w:p>
    <w:p w14:paraId="5AA4D524" w14:textId="7C5E25C9" w:rsidR="00A61CE9" w:rsidRPr="00A61CE9" w:rsidRDefault="00A4301A" w:rsidP="00A61CE9">
      <w:pPr>
        <w:rPr>
          <w:lang w:val="en-US"/>
        </w:rPr>
      </w:pPr>
      <w:r>
        <w:rPr>
          <w:lang w:val="en-US"/>
        </w:rPr>
        <w:t>Would</w:t>
      </w:r>
      <w:r w:rsidR="00A61CE9">
        <w:rPr>
          <w:lang w:val="en-US"/>
        </w:rPr>
        <w:t xml:space="preserve"> the presence of a physical bank branch in a Metropolitan Stati</w:t>
      </w:r>
      <w:r>
        <w:rPr>
          <w:lang w:val="en-US"/>
        </w:rPr>
        <w:t>stical Area increase the demand of checking accounts?</w:t>
      </w:r>
    </w:p>
    <w:p w14:paraId="65131FD4" w14:textId="77777777" w:rsidR="00247CEC" w:rsidRDefault="00247CEC" w:rsidP="00247CEC">
      <w:pPr>
        <w:pStyle w:val="Heading1"/>
        <w:rPr>
          <w:lang w:val="en-US"/>
        </w:rPr>
      </w:pPr>
      <w:r>
        <w:rPr>
          <w:lang w:val="en-US"/>
        </w:rPr>
        <w:t>Analysis</w:t>
      </w:r>
    </w:p>
    <w:p w14:paraId="475E882B" w14:textId="3462EE4D" w:rsidR="002A7A97" w:rsidRDefault="00475A36" w:rsidP="00475A36">
      <w:pPr>
        <w:rPr>
          <w:lang w:val="en-US"/>
        </w:rPr>
      </w:pPr>
      <w:r>
        <w:rPr>
          <w:lang w:val="en-US"/>
        </w:rPr>
        <w:t>The data for the following case analysis is from 120</w:t>
      </w:r>
      <w:r w:rsidR="00845DCE">
        <w:rPr>
          <w:lang w:val="en-US"/>
        </w:rPr>
        <w:t xml:space="preserve"> Metropolitan Statistical Areas. It is in excel format and each r</w:t>
      </w:r>
      <w:r w:rsidR="005076AC">
        <w:rPr>
          <w:lang w:val="en-US"/>
        </w:rPr>
        <w:t xml:space="preserve">ecord comprises of 4 attributes. </w:t>
      </w:r>
      <w:r w:rsidR="002A7A97">
        <w:rPr>
          <w:lang w:val="en-US"/>
        </w:rPr>
        <w:t>All analysis is performed using Python Jupyter Notebook with packages numpy, pandas and scikit-learn. Figure 1 shows the first 5 records of the data set. The analysis is divided into 5 sections: Data Exploration, Data Preprocessing, Correlation Analysis, Simple Linear Regression and Logistic Regression.</w:t>
      </w:r>
    </w:p>
    <w:p w14:paraId="300C18D3" w14:textId="77777777" w:rsidR="003661DA" w:rsidRDefault="003661DA" w:rsidP="00475A36">
      <w:pPr>
        <w:rPr>
          <w:lang w:val="en-US"/>
        </w:rPr>
      </w:pPr>
    </w:p>
    <w:p w14:paraId="6FBCADC2" w14:textId="25311D80" w:rsidR="002A7A97" w:rsidRDefault="003661DA" w:rsidP="003661DA">
      <w:pPr>
        <w:jc w:val="center"/>
        <w:rPr>
          <w:lang w:val="en-US"/>
        </w:rPr>
      </w:pPr>
      <w:r w:rsidRPr="003661DA">
        <w:rPr>
          <w:lang w:val="en-US"/>
        </w:rPr>
        <w:drawing>
          <wp:inline distT="0" distB="0" distL="0" distR="0" wp14:anchorId="684583C6" wp14:editId="2DAB3482">
            <wp:extent cx="2726055" cy="78558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2826" cy="7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3612" w14:textId="13AB5C99" w:rsidR="003661DA" w:rsidRDefault="003661DA" w:rsidP="003661DA">
      <w:pPr>
        <w:jc w:val="center"/>
        <w:rPr>
          <w:lang w:val="en-US"/>
        </w:rPr>
      </w:pPr>
      <w:r>
        <w:rPr>
          <w:lang w:val="en-US"/>
        </w:rPr>
        <w:t>Figure 1. First Five Records of MSAs Data Set</w:t>
      </w:r>
    </w:p>
    <w:p w14:paraId="098790E8" w14:textId="77777777" w:rsidR="008E7197" w:rsidRDefault="008E7197" w:rsidP="003661DA">
      <w:pPr>
        <w:jc w:val="center"/>
        <w:rPr>
          <w:lang w:val="en-US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830"/>
        <w:gridCol w:w="1311"/>
        <w:gridCol w:w="4869"/>
      </w:tblGrid>
      <w:tr w:rsidR="009244D3" w14:paraId="78395290" w14:textId="77777777" w:rsidTr="009244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AAF9479" w14:textId="7C23D588" w:rsidR="009244D3" w:rsidRDefault="009244D3" w:rsidP="009244D3">
            <w:pPr>
              <w:rPr>
                <w:lang w:val="en-US"/>
              </w:rPr>
            </w:pPr>
            <w:r>
              <w:rPr>
                <w:lang w:val="en-US"/>
              </w:rPr>
              <w:t>Feature</w:t>
            </w:r>
          </w:p>
        </w:tc>
        <w:tc>
          <w:tcPr>
            <w:tcW w:w="1311" w:type="dxa"/>
          </w:tcPr>
          <w:p w14:paraId="5A2DD924" w14:textId="587C8FF5" w:rsidR="009244D3" w:rsidRDefault="009244D3" w:rsidP="009244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869" w:type="dxa"/>
          </w:tcPr>
          <w:p w14:paraId="0CDF93E4" w14:textId="58268E4C" w:rsidR="009244D3" w:rsidRDefault="009244D3" w:rsidP="009244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9244D3" w14:paraId="7C80D9E1" w14:textId="77777777" w:rsidTr="009244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A215C1E" w14:textId="404D4098" w:rsidR="009244D3" w:rsidRDefault="009244D3" w:rsidP="009244D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11" w:type="dxa"/>
          </w:tcPr>
          <w:p w14:paraId="379FE8DC" w14:textId="3DAB9A9F" w:rsidR="009244D3" w:rsidRDefault="009244D3" w:rsidP="0092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Numeric</w:t>
            </w:r>
          </w:p>
        </w:tc>
        <w:tc>
          <w:tcPr>
            <w:tcW w:w="4869" w:type="dxa"/>
          </w:tcPr>
          <w:p w14:paraId="7CD7C3D6" w14:textId="4680614B" w:rsidR="009244D3" w:rsidRDefault="009244D3" w:rsidP="0092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ID of the record</w:t>
            </w:r>
          </w:p>
        </w:tc>
      </w:tr>
      <w:tr w:rsidR="009244D3" w14:paraId="17C9934D" w14:textId="77777777" w:rsidTr="009244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63397BA" w14:textId="6EB3DE48" w:rsidR="009244D3" w:rsidRDefault="009244D3" w:rsidP="009244D3">
            <w:pPr>
              <w:rPr>
                <w:lang w:val="en-US"/>
              </w:rPr>
            </w:pPr>
            <w:r>
              <w:rPr>
                <w:lang w:val="en-US"/>
              </w:rPr>
              <w:t>Total Household in Area</w:t>
            </w:r>
          </w:p>
        </w:tc>
        <w:tc>
          <w:tcPr>
            <w:tcW w:w="1311" w:type="dxa"/>
          </w:tcPr>
          <w:p w14:paraId="177124A2" w14:textId="6B9B483A" w:rsidR="009244D3" w:rsidRDefault="009244D3" w:rsidP="009244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Numeric</w:t>
            </w:r>
          </w:p>
        </w:tc>
        <w:tc>
          <w:tcPr>
            <w:tcW w:w="4869" w:type="dxa"/>
          </w:tcPr>
          <w:p w14:paraId="3450B8AD" w14:textId="46215164" w:rsidR="009244D3" w:rsidRDefault="009244D3" w:rsidP="009244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Total number of households in a MSA</w:t>
            </w:r>
          </w:p>
        </w:tc>
      </w:tr>
      <w:tr w:rsidR="009244D3" w14:paraId="66D73637" w14:textId="77777777" w:rsidTr="009244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B24AB45" w14:textId="533C06C5" w:rsidR="009244D3" w:rsidRDefault="009244D3" w:rsidP="009244D3">
            <w:pPr>
              <w:rPr>
                <w:lang w:val="en-US"/>
              </w:rPr>
            </w:pPr>
            <w:r>
              <w:rPr>
                <w:lang w:val="en-US"/>
              </w:rPr>
              <w:t>Households with Account</w:t>
            </w:r>
          </w:p>
        </w:tc>
        <w:tc>
          <w:tcPr>
            <w:tcW w:w="1311" w:type="dxa"/>
          </w:tcPr>
          <w:p w14:paraId="3F022A37" w14:textId="3F2ECC89" w:rsidR="009244D3" w:rsidRDefault="009244D3" w:rsidP="0092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Numeric</w:t>
            </w:r>
          </w:p>
        </w:tc>
        <w:tc>
          <w:tcPr>
            <w:tcW w:w="4869" w:type="dxa"/>
          </w:tcPr>
          <w:p w14:paraId="38CB35AE" w14:textId="721C7465" w:rsidR="009244D3" w:rsidRDefault="009244D3" w:rsidP="0092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Total number of households that have a checking account in Nils Baker’s Bank in a MSA</w:t>
            </w:r>
          </w:p>
        </w:tc>
      </w:tr>
      <w:tr w:rsidR="009244D3" w14:paraId="6C906FF4" w14:textId="77777777" w:rsidTr="009244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947CC4C" w14:textId="7B579FD2" w:rsidR="009244D3" w:rsidRDefault="009244D3" w:rsidP="009244D3">
            <w:pPr>
              <w:rPr>
                <w:lang w:val="en-US"/>
              </w:rPr>
            </w:pPr>
            <w:r>
              <w:rPr>
                <w:lang w:val="en-US"/>
              </w:rPr>
              <w:t>Inside/Outside Footprint</w:t>
            </w:r>
          </w:p>
        </w:tc>
        <w:tc>
          <w:tcPr>
            <w:tcW w:w="1311" w:type="dxa"/>
          </w:tcPr>
          <w:p w14:paraId="7AD50061" w14:textId="01697A2A" w:rsidR="009244D3" w:rsidRDefault="009244D3" w:rsidP="009244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Categorical</w:t>
            </w:r>
          </w:p>
        </w:tc>
        <w:tc>
          <w:tcPr>
            <w:tcW w:w="4869" w:type="dxa"/>
          </w:tcPr>
          <w:p w14:paraId="0275642B" w14:textId="6B2DA8A9" w:rsidR="009244D3" w:rsidRDefault="009244D3" w:rsidP="009244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Indicate whether there is a physical branch of Nil Baker’s bank in a MSA</w:t>
            </w:r>
          </w:p>
        </w:tc>
      </w:tr>
    </w:tbl>
    <w:p w14:paraId="30CEB806" w14:textId="546D2973" w:rsidR="008E7197" w:rsidRDefault="00CA59BB" w:rsidP="003661DA">
      <w:pPr>
        <w:jc w:val="center"/>
        <w:rPr>
          <w:lang w:val="en-US"/>
        </w:rPr>
      </w:pPr>
      <w:r>
        <w:rPr>
          <w:lang w:val="en-US"/>
        </w:rPr>
        <w:t>Table 1. Feature Descriptions</w:t>
      </w:r>
    </w:p>
    <w:p w14:paraId="157C1638" w14:textId="77777777" w:rsidR="00CA59BB" w:rsidRPr="00475A36" w:rsidRDefault="00CA59BB" w:rsidP="003661DA">
      <w:pPr>
        <w:jc w:val="center"/>
        <w:rPr>
          <w:lang w:val="en-US"/>
        </w:rPr>
      </w:pPr>
    </w:p>
    <w:p w14:paraId="42DC861B" w14:textId="21119DD7" w:rsidR="00A4301A" w:rsidRDefault="00A4301A" w:rsidP="00A4301A">
      <w:pPr>
        <w:pStyle w:val="Heading2"/>
        <w:rPr>
          <w:lang w:val="en-US"/>
        </w:rPr>
      </w:pPr>
      <w:r>
        <w:rPr>
          <w:lang w:val="en-US"/>
        </w:rPr>
        <w:t>Data Exploration</w:t>
      </w:r>
    </w:p>
    <w:p w14:paraId="48041834" w14:textId="51ECE45F" w:rsidR="00C7556F" w:rsidRDefault="005B21A0" w:rsidP="00C7556F">
      <w:pPr>
        <w:rPr>
          <w:lang w:val="en-US"/>
        </w:rPr>
      </w:pPr>
      <w:r>
        <w:rPr>
          <w:lang w:val="en-US"/>
        </w:rPr>
        <w:t>Before any further processing of data, simple data exploration is performed on the raw data to gain some basic insights and understanding of MSRs data.</w:t>
      </w:r>
      <w:r w:rsidR="00833E18">
        <w:rPr>
          <w:lang w:val="en-US"/>
        </w:rPr>
        <w:t xml:space="preserve"> Figure </w:t>
      </w:r>
      <w:r w:rsidR="00213C51">
        <w:rPr>
          <w:lang w:val="en-US"/>
        </w:rPr>
        <w:t xml:space="preserve">2 shows a summary of </w:t>
      </w:r>
      <w:r w:rsidR="00833E18">
        <w:rPr>
          <w:lang w:val="en-US"/>
        </w:rPr>
        <w:t>data set</w:t>
      </w:r>
      <w:r w:rsidR="00826E08">
        <w:rPr>
          <w:lang w:val="en-US"/>
        </w:rPr>
        <w:t xml:space="preserve"> numeric features</w:t>
      </w:r>
      <w:r w:rsidR="00833E18">
        <w:rPr>
          <w:lang w:val="en-US"/>
        </w:rPr>
        <w:t>.</w:t>
      </w:r>
    </w:p>
    <w:p w14:paraId="76F7EC01" w14:textId="79D0C731" w:rsidR="00833E18" w:rsidRDefault="00833E18" w:rsidP="00833E18">
      <w:pPr>
        <w:jc w:val="center"/>
        <w:rPr>
          <w:lang w:val="en-US"/>
        </w:rPr>
      </w:pPr>
      <w:r w:rsidRPr="00833E18">
        <w:rPr>
          <w:lang w:val="en-US"/>
        </w:rPr>
        <w:drawing>
          <wp:inline distT="0" distB="0" distL="0" distR="0" wp14:anchorId="59769BCF" wp14:editId="3E41EDE4">
            <wp:extent cx="2268855" cy="11539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4001" cy="11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18E0" w14:textId="2D0C6CA5" w:rsidR="00833E18" w:rsidRDefault="00833E18" w:rsidP="00833E18">
      <w:pPr>
        <w:jc w:val="center"/>
        <w:rPr>
          <w:lang w:val="en-US"/>
        </w:rPr>
      </w:pPr>
      <w:r>
        <w:rPr>
          <w:lang w:val="en-US"/>
        </w:rPr>
        <w:lastRenderedPageBreak/>
        <w:t>Figure 2. Summary of MSAs Data Set</w:t>
      </w:r>
      <w:r w:rsidR="00213C51">
        <w:rPr>
          <w:lang w:val="en-US"/>
        </w:rPr>
        <w:t xml:space="preserve"> </w:t>
      </w:r>
      <w:r w:rsidR="00213C51">
        <w:rPr>
          <w:lang w:val="en-US"/>
        </w:rPr>
        <w:t>Statistics</w:t>
      </w:r>
    </w:p>
    <w:p w14:paraId="38A18AE4" w14:textId="77777777" w:rsidR="00C71238" w:rsidRDefault="00C71238" w:rsidP="00833E18">
      <w:pPr>
        <w:jc w:val="center"/>
        <w:rPr>
          <w:lang w:val="en-US"/>
        </w:rPr>
      </w:pPr>
    </w:p>
    <w:p w14:paraId="0CA45693" w14:textId="20BFDA9E" w:rsidR="005B21A0" w:rsidRDefault="00A077F5" w:rsidP="00C7556F">
      <w:pPr>
        <w:rPr>
          <w:lang w:val="en-US"/>
        </w:rPr>
      </w:pPr>
      <w:r>
        <w:rPr>
          <w:lang w:val="en-US"/>
        </w:rPr>
        <w:t xml:space="preserve">From </w:t>
      </w:r>
      <w:r w:rsidR="00335D03">
        <w:rPr>
          <w:lang w:val="en-US"/>
        </w:rPr>
        <w:t xml:space="preserve">Figure 1 and Figure 2, it can be observed that feature “ID” is just a sequence from 1 to 120. Therefore, it cannot provide us with any further insights and it should be removed. For feature “Total Households in Area” and “Households with Account”, they </w:t>
      </w:r>
      <w:r w:rsidR="00826E08">
        <w:rPr>
          <w:lang w:val="en-US"/>
        </w:rPr>
        <w:t>have quite large standard deviation relative to its mean and the max of them is very far away from their 75</w:t>
      </w:r>
      <w:r w:rsidR="00826E08" w:rsidRPr="00826E08">
        <w:rPr>
          <w:vertAlign w:val="superscript"/>
          <w:lang w:val="en-US"/>
        </w:rPr>
        <w:t>th</w:t>
      </w:r>
      <w:r w:rsidR="00826E08">
        <w:rPr>
          <w:lang w:val="en-US"/>
        </w:rPr>
        <w:t xml:space="preserve"> percentiles. Therefore, there may be some outliers in the data and this issue will be addressed in data preprocessing section. </w:t>
      </w:r>
      <w:r w:rsidR="00590F93">
        <w:rPr>
          <w:lang w:val="en-US"/>
        </w:rPr>
        <w:t xml:space="preserve">A </w:t>
      </w:r>
      <w:r w:rsidR="00B817DD">
        <w:rPr>
          <w:lang w:val="en-US"/>
        </w:rPr>
        <w:t xml:space="preserve">count plot for the last </w:t>
      </w:r>
      <w:r w:rsidR="00C71238">
        <w:rPr>
          <w:lang w:val="en-US"/>
        </w:rPr>
        <w:t xml:space="preserve">feature </w:t>
      </w:r>
      <w:r w:rsidR="00B817DD">
        <w:rPr>
          <w:lang w:val="en-US"/>
        </w:rPr>
        <w:t>“Inside/Outside Footprint”</w:t>
      </w:r>
      <w:r w:rsidR="00C71238">
        <w:rPr>
          <w:lang w:val="en-US"/>
        </w:rPr>
        <w:t xml:space="preserve"> is shown below in Figure 3. </w:t>
      </w:r>
    </w:p>
    <w:p w14:paraId="7C7D6257" w14:textId="52CB9477" w:rsidR="00C71238" w:rsidRDefault="00C71238" w:rsidP="00C71238">
      <w:pPr>
        <w:jc w:val="center"/>
        <w:rPr>
          <w:lang w:val="en-US"/>
        </w:rPr>
      </w:pPr>
      <w:r w:rsidRPr="00C71238">
        <w:rPr>
          <w:lang w:val="en-US"/>
        </w:rPr>
        <w:drawing>
          <wp:inline distT="0" distB="0" distL="0" distR="0" wp14:anchorId="670B7910" wp14:editId="11DEFDE7">
            <wp:extent cx="3183255" cy="22148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342" cy="22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0FE4" w14:textId="10AEEDA6" w:rsidR="00C71238" w:rsidRDefault="00C71238" w:rsidP="00C71238">
      <w:pPr>
        <w:jc w:val="center"/>
        <w:rPr>
          <w:lang w:val="en-US"/>
        </w:rPr>
      </w:pPr>
      <w:r>
        <w:rPr>
          <w:lang w:val="en-US"/>
        </w:rPr>
        <w:t>Figure 3. Count Plot for Feature “Inside/Outside Footprint”</w:t>
      </w:r>
    </w:p>
    <w:p w14:paraId="7B32ACF2" w14:textId="77777777" w:rsidR="00C71238" w:rsidRDefault="00C71238" w:rsidP="00C71238">
      <w:pPr>
        <w:rPr>
          <w:lang w:val="en-US"/>
        </w:rPr>
      </w:pPr>
    </w:p>
    <w:p w14:paraId="6221C00A" w14:textId="60FDF407" w:rsidR="00C71238" w:rsidRDefault="00C71238" w:rsidP="00C71238">
      <w:pPr>
        <w:rPr>
          <w:lang w:val="en-US"/>
        </w:rPr>
      </w:pPr>
      <w:r>
        <w:rPr>
          <w:lang w:val="en-US"/>
        </w:rPr>
        <w:t xml:space="preserve">From Figure 3, it can be concluded that in </w:t>
      </w:r>
      <w:r w:rsidR="008E7197">
        <w:rPr>
          <w:lang w:val="en-US"/>
        </w:rPr>
        <w:t xml:space="preserve">the data set, the number of “Outside” and “Inside” does not </w:t>
      </w:r>
    </w:p>
    <w:p w14:paraId="1DEE6001" w14:textId="77777777" w:rsidR="005B21A0" w:rsidRPr="00C7556F" w:rsidRDefault="005B21A0" w:rsidP="00C7556F">
      <w:pPr>
        <w:rPr>
          <w:lang w:val="en-US"/>
        </w:rPr>
      </w:pPr>
    </w:p>
    <w:p w14:paraId="3BE10764" w14:textId="0C3CF7BE" w:rsidR="00A4301A" w:rsidRDefault="00475A36" w:rsidP="00475A36">
      <w:pPr>
        <w:pStyle w:val="Heading2"/>
        <w:rPr>
          <w:lang w:val="en-US"/>
        </w:rPr>
      </w:pPr>
      <w:r>
        <w:rPr>
          <w:lang w:val="en-US"/>
        </w:rPr>
        <w:t>Data Preprocessing</w:t>
      </w:r>
    </w:p>
    <w:p w14:paraId="602156F5" w14:textId="77777777" w:rsidR="00C7556F" w:rsidRPr="00C7556F" w:rsidRDefault="00C7556F" w:rsidP="00C7556F">
      <w:pPr>
        <w:rPr>
          <w:lang w:val="en-US"/>
        </w:rPr>
      </w:pPr>
    </w:p>
    <w:p w14:paraId="4D1A12AD" w14:textId="544A96DB" w:rsidR="00475A36" w:rsidRDefault="00475A36" w:rsidP="00475A36">
      <w:pPr>
        <w:pStyle w:val="Heading2"/>
        <w:rPr>
          <w:lang w:val="en-US"/>
        </w:rPr>
      </w:pPr>
      <w:r>
        <w:rPr>
          <w:lang w:val="en-US"/>
        </w:rPr>
        <w:t>Correlation Analysis</w:t>
      </w:r>
      <w:r w:rsidR="00890D09">
        <w:rPr>
          <w:lang w:val="en-US"/>
        </w:rPr>
        <w:t>s</w:t>
      </w:r>
      <w:bookmarkStart w:id="0" w:name="_GoBack"/>
      <w:bookmarkEnd w:id="0"/>
    </w:p>
    <w:p w14:paraId="1CD3911F" w14:textId="77777777" w:rsidR="00C7556F" w:rsidRPr="00C7556F" w:rsidRDefault="00C7556F" w:rsidP="00C7556F">
      <w:pPr>
        <w:rPr>
          <w:lang w:val="en-US"/>
        </w:rPr>
      </w:pPr>
    </w:p>
    <w:p w14:paraId="19F8EF85" w14:textId="6EE7D2AE" w:rsidR="00475A36" w:rsidRDefault="00475A36" w:rsidP="00475A36">
      <w:pPr>
        <w:pStyle w:val="Heading2"/>
        <w:rPr>
          <w:lang w:val="en-US"/>
        </w:rPr>
      </w:pPr>
      <w:r>
        <w:rPr>
          <w:lang w:val="en-US"/>
        </w:rPr>
        <w:t>Logistic Regression</w:t>
      </w:r>
    </w:p>
    <w:p w14:paraId="7B7303A3" w14:textId="77777777" w:rsidR="00C7556F" w:rsidRDefault="00C7556F" w:rsidP="00C7556F">
      <w:pPr>
        <w:rPr>
          <w:lang w:val="en-US"/>
        </w:rPr>
      </w:pPr>
    </w:p>
    <w:p w14:paraId="500A43CC" w14:textId="34D7C26D" w:rsidR="00890D09" w:rsidRPr="00C7556F" w:rsidRDefault="00890D09" w:rsidP="00890D09">
      <w:pPr>
        <w:pStyle w:val="Heading2"/>
        <w:rPr>
          <w:lang w:val="en-US"/>
        </w:rPr>
      </w:pPr>
      <w:r>
        <w:rPr>
          <w:lang w:val="en-US"/>
        </w:rPr>
        <w:t>Decision Tree</w:t>
      </w:r>
    </w:p>
    <w:p w14:paraId="29B907D8" w14:textId="77777777" w:rsidR="00247CEC" w:rsidRDefault="00247CEC" w:rsidP="00247CEC">
      <w:pPr>
        <w:pStyle w:val="Heading1"/>
        <w:rPr>
          <w:lang w:val="en-US"/>
        </w:rPr>
      </w:pPr>
      <w:r>
        <w:rPr>
          <w:lang w:val="en-US"/>
        </w:rPr>
        <w:t>Recommendations</w:t>
      </w:r>
    </w:p>
    <w:p w14:paraId="3A6EBEAA" w14:textId="77777777" w:rsidR="00247CEC" w:rsidRPr="00247CEC" w:rsidRDefault="00247CEC" w:rsidP="00247CEC">
      <w:pPr>
        <w:pStyle w:val="Heading1"/>
        <w:rPr>
          <w:lang w:val="en-US"/>
        </w:rPr>
      </w:pPr>
      <w:r>
        <w:rPr>
          <w:lang w:val="en-US"/>
        </w:rPr>
        <w:t>Conclusion</w:t>
      </w:r>
    </w:p>
    <w:sectPr w:rsidR="00247CEC" w:rsidRPr="00247CEC" w:rsidSect="004A72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CEC"/>
    <w:rsid w:val="00172BEC"/>
    <w:rsid w:val="002016AA"/>
    <w:rsid w:val="00213C51"/>
    <w:rsid w:val="00247CEC"/>
    <w:rsid w:val="002A7A97"/>
    <w:rsid w:val="00335D03"/>
    <w:rsid w:val="003661DA"/>
    <w:rsid w:val="00475A36"/>
    <w:rsid w:val="004A7222"/>
    <w:rsid w:val="005076AC"/>
    <w:rsid w:val="00555FF5"/>
    <w:rsid w:val="00571C59"/>
    <w:rsid w:val="00590F93"/>
    <w:rsid w:val="005B21A0"/>
    <w:rsid w:val="00826E08"/>
    <w:rsid w:val="00833E18"/>
    <w:rsid w:val="00845DCE"/>
    <w:rsid w:val="00890D09"/>
    <w:rsid w:val="008D31CE"/>
    <w:rsid w:val="008E7197"/>
    <w:rsid w:val="009244D3"/>
    <w:rsid w:val="00A077F5"/>
    <w:rsid w:val="00A4301A"/>
    <w:rsid w:val="00A61CE9"/>
    <w:rsid w:val="00B817DD"/>
    <w:rsid w:val="00C71238"/>
    <w:rsid w:val="00C7556F"/>
    <w:rsid w:val="00CA59BB"/>
    <w:rsid w:val="00CD18A2"/>
    <w:rsid w:val="00E802F8"/>
    <w:rsid w:val="00F4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50916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C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0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C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30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244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5">
    <w:name w:val="Grid Table 4 Accent 5"/>
    <w:basedOn w:val="TableNormal"/>
    <w:uiPriority w:val="49"/>
    <w:rsid w:val="009244D3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390</Words>
  <Characters>2227</Characters>
  <Application>Microsoft Macintosh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Critical Issue</vt:lpstr>
      <vt:lpstr>Problem Statement</vt:lpstr>
      <vt:lpstr>Analysis</vt:lpstr>
      <vt:lpstr>    Data Exploration</vt:lpstr>
      <vt:lpstr>    Data Preprocessing</vt:lpstr>
      <vt:lpstr>    Correlation Analysis</vt:lpstr>
      <vt:lpstr>    Simple Linear Regression</vt:lpstr>
      <vt:lpstr>    Logistic Regression</vt:lpstr>
      <vt:lpstr>Recommendations</vt:lpstr>
      <vt:lpstr>Conclusion</vt:lpstr>
    </vt:vector>
  </TitlesOfParts>
  <LinksUpToDate>false</LinksUpToDate>
  <CharactersWithSpaces>2612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#CHEN ZIAO#</dc:creator>
  <cp:keywords/>
  <dc:description/>
  <cp:lastModifiedBy>#CHEN ZIAO#</cp:lastModifiedBy>
  <cp:revision>8</cp:revision>
  <dcterms:created xsi:type="dcterms:W3CDTF">2018-01-20T12:30:00Z</dcterms:created>
  <dcterms:modified xsi:type="dcterms:W3CDTF">2018-01-20T14:49:00Z</dcterms:modified>
</cp:coreProperties>
</file>