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44"/>
        </w:rPr>
        <w:t>SLAC Reranker 使用说明（更新版）</w:t>
      </w:r>
    </w:p>
    <w:p>
      <w:pPr>
        <w:spacing w:before="0" w:after="2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5C5C5C"/>
          <w:sz w:val="22"/>
        </w:rPr>
        <w:t>面向当前已跑通的 inference-only 实现。说明以“从 retrieval 产物出发，生成 reranker 排序结果与 bridge 输出”为主，不包含训练流程。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版本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v2026-03-17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适用对象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当前 SLAC 服务器端运行环境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默认模型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BAAI/bge-reranker-v2-m3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核心入口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run_reranker_infer_only.py / run_reranker_pipeline.py</w:t>
            </w:r>
          </w:p>
        </w:tc>
      </w:tr>
      <w:tr>
        <w:tc>
          <w:tcPr>
            <w:tcW w:type="dxa" w:w="1814"/>
            <w:shd w:fill="EDF3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0"/>
              </w:rPr>
              <w:t>当前阶段</w:t>
            </w:r>
          </w:p>
        </w:tc>
        <w:tc>
          <w:tcPr>
            <w:tcW w:type="dxa" w:w="6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sz w:val="20"/>
              </w:rPr>
              <w:t>不训练，只做现成模型推理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DF3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当前阶段结论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20"/>
              </w:rPr>
              <w:t>当前 reranker 已完成 inference-only 与 pipeline 两条 runner 的实际联调，模型固定为 BAAI/bge-reranker-v2-m3，本阶段不引入训练链路。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1. 运行前提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服务器环境中已存在可用的 Python/Conda 环境，例如 SLAC。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模型目录已上传到服务器，例如 /root/autodl-tmp/models/bge-reranker-v2-m3。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retrieval 已经跑完，并在某个 run 目录下生成 query 级 *.reranker_input.jsonl。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当前应把 reranker 视为 retrieval 的稳定下游，不要直接喂原始 query 文件。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source /root/autodl-tmp/env_refiner.sh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conda activate SLAC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cd /root/autodl-tmp/SLAC-test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export PYTHONPATH=/root/autodl-tmp/SLAC-test:$PYTHONPATH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2. 最小目录约定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/root/autodl-tmp/data/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retrieval_runs/&lt;run_name&gt;/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│   └─ &lt;query_id&gt;.reranker_input.jsonl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├─ reranker_workspace/runs/&lt;reranker_run_name&gt;/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└─ models/bge-reranker-v2-m3/</w:t>
            </w:r>
          </w:p>
        </w:tc>
      </w:tr>
    </w:tbl>
    <w:p/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建议把 retrieval 产物视为只读上游，把 reranker 输出全部放在 reranker_workspace 下，避免和 retrieval_runs 混放。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3. retrieval → reranker 的正确衔接方式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268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输入类型</w:t>
            </w:r>
          </w:p>
        </w:tc>
        <w:tc>
          <w:tcPr>
            <w:tcW w:type="dxa" w:w="1814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能否直接送入 reranker</w:t>
            </w:r>
          </w:p>
        </w:tc>
        <w:tc>
          <w:tcPr>
            <w:tcW w:type="dxa" w:w="4649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说明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原始 query 文件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只能先送 retrieval。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*.reranker_input.jsonl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是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这是 reranker 的正式上游输入。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*.candidates.jsonl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不是当前 runner 的标准输入。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*.packed_evidence.jsonl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否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不是 reranker 上游。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4. 首次使用时的模型加载测试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在跑整批 query 之前，建议先确认模型可以从本地目录正常加载。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python - &lt;&lt;'PY'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from SLAC.reranker.models.bge_reranker_v2_m3 import BGERerankerConfig, BGERerankerV2M3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cfg = BGERerankerConfig(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  model_name="BAAI/bge-reranker-v2-m3",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  model_path="/root/autodl-tmp/models/bge-reranker-v2-m3",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  device="cuda",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  torch_dtype="float16",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  batch_size=2,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 xml:space="preserve">    max_length=512,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)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model = BGERerankerV2M3(cfg)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print(model.runtime_info)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PY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5. 纯重排模式：run_reranker_infer_only.py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适合做 smoke test、查看排序效果、人工抽样验证。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INPUT_PATH="/root/autodl-tmp/data/retrieval_runs/targeted_run_003"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OUTPUT_DIR="/root/autodl-tmp/data/reranker_workspace/runs/targeted_run_003_infer_only"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python SLAC/reranker/run/run_reranker_infer_only.py   --config SLAC/reranker/configs/reranker_config.yaml   --input_path "$INPUT_PATH"   --output_dir "$OUTPUT_DIR"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6. 含 bridge 导出模式：run_reranker_pipeline.py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适合准备下游 packing 对接。它会在纯重排基础上额外导出 pack_bridge。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INPUT_PATH="/root/autodl-tmp/data/retrieval_runs/targeted_run_003"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OUTPUT_DIR="/root/autodl-tmp/data/reranker_workspace/runs/targeted_run_003_pipeline"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python SLAC/reranker/run/run_reranker_pipeline.py   --config SLAC/reranker/configs/reranker_config.yaml   --input_path "$INPUT_PATH"   --output_dir "$OUTPUT_DIR"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7. 输出目录说明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14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目录</w:t>
            </w:r>
          </w:p>
        </w:tc>
        <w:tc>
          <w:tcPr>
            <w:tcW w:type="dxa" w:w="4082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作用</w:t>
            </w:r>
          </w:p>
        </w:tc>
        <w:tc>
          <w:tcPr>
            <w:tcW w:type="dxa" w:w="2721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是否属于正式对外结果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queries/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每个 query 的最终 reranked candidates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debug/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每个 query 的打分明细，便于排障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否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pack_bridge/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传给下游 packing 的 bridge 输出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是（若下游已接 bridge）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summaries/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本次运行 summary 与聚合信息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是（运行记录）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tree -a /root/autodl-tmp/data/reranker_workspace/runs/targeted_run_003_pipeline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cat /root/autodl-tmp/data/reranker_workspace/runs/targeted_run_003_pipeline/summaries/reranker_run_summary.json</w:t>
              <w:br/>
            </w: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2D2D2D"/>
                <w:sz w:val="18"/>
              </w:rPr>
              <w:t>head -n 5 /root/autodl-tmp/data/reranker_workspace/runs/targeted_run_003_pipeline/queries/qt_001.reranked_candidates.jsonl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8. 如何快速判断结果是否合理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先看 summary 中 top1_doc_id、top1_chunk_id 与 top1_rerank_score_norm 是否看起来合理。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再对比 retrieval 原始输入与 reranked_candidates 的前几条记录，确认 top1/top3 是否发生了符合直觉的变化。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对于 hard negative query，更重要的是整体 rerank_score 是否显著偏低。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不要只看 status=ok；至少抽查几个 query 的内容。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9. 当前推荐的操作习惯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515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建议</w:t>
            </w:r>
          </w:p>
        </w:tc>
        <w:tc>
          <w:tcPr>
            <w:tcW w:type="dxa" w:w="5102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理由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先跑 targeted / smoke test，再跑正式批次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可先确认输入契约、模型路径与输出目录是否正常。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新的 retrieval run 对应新的 reranker run 名称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避免历史目录混淆。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把 retrieval 视为只读上游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reranker 不应反向修改 retrieval 产物。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本阶段不做训练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9"/>
              </w:rPr>
              <w:t>当前目标是稳定接入与验证现成模型。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10. 常见问题与处理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54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问题</w:t>
            </w:r>
          </w:p>
        </w:tc>
        <w:tc>
          <w:tcPr>
            <w:tcW w:type="dxa" w:w="2551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现象</w:t>
            </w:r>
          </w:p>
        </w:tc>
        <w:tc>
          <w:tcPr>
            <w:tcW w:type="dxa" w:w="3912"/>
            <w:shd w:fill="EDF3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8"/>
              </w:rPr>
              <w:t>处理方式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模型目录错误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找不到 config.json 或 model.safetensors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检查 model_path 与解压后的目录层级。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把 query 文件直接送入 reranker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runner 报找不到 required candidate fields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先跑 retrieval，生成 *.reranker_input.jsonl。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retrieve_rank_fused 缺失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旧 validator 报错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使用当前容错版 validators/readers；并建议 retrieval 新导出显式写该字段。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GPU 显存吃紧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批量推理报 CUDA OOM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先减小 batch_size，再考虑减小 max_length。</w:t>
            </w:r>
          </w:p>
        </w:tc>
      </w:tr>
      <w:tr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结果看起来不对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top1 文档不符合预期</w:t>
            </w:r>
          </w:p>
        </w:tc>
        <w:tc>
          <w:tcPr>
            <w:tcW w:type="dxa" w:w="32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22222"/>
                <w:sz w:val="18"/>
              </w:rPr>
              <w:t>先看是否是 near-duplicate 或跨文档重复内容，再决定是否需要 tie-break。</w:t>
            </w:r>
          </w:p>
        </w:tc>
      </w:tr>
    </w:tbl>
    <w:p/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11. 何时可以认为本阶段已经完成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模型可从本地目录稳定加载。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inference-only runner 可以完整处理一个 retrieval run。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pipeline runner 可以导出 pack_bridge。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抽样 query 上观察到若干条有意义的排序修正，或在 hard negative 上看到明显低分。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 w:cs="Noto Sans CJK SC"/>
          <w:b w:val="0"/>
          <w:i w:val="0"/>
          <w:sz w:val="21"/>
        </w:rPr>
        <w:t>不再把 packing/answer 的工作误算进 reranker 本体。</w:t>
      </w:r>
    </w:p>
    <w:p>
      <w:pPr>
        <w:pStyle w:val="Heading1"/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12. 当前阶段总结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222222"/>
          <w:sz w:val="21"/>
        </w:rPr>
        <w:t>对当前 SLAC 而言，reranker 的正确使用方式已经明确：它接收 retrieval 的 reranker_input，输出排序后的 candidates，并通过 pack_bridge 把排序结果继续往下传。到这个阶段为止，不需要再为 reranker 单独引入训练链路。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08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/>
    <w:r>
      <w:rPr>
        <w:rFonts w:ascii="Noto Sans CJK SC" w:hAnsi="Noto Sans CJK SC" w:eastAsia="Noto Sans CJK SC" w:cs="Noto Sans CJK SC"/>
        <w:b w:val="0"/>
        <w:i w:val="0"/>
        <w:color w:val="5C5C5C"/>
        <w:sz w:val="17"/>
      </w:rPr>
      <w:t>SLAC reranker 文档更新版 · 2026-03-17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/>
    <w:r>
      <w:rPr>
        <w:rFonts w:ascii="Noto Sans CJK SC" w:hAnsi="Noto Sans CJK SC" w:eastAsia="Noto Sans CJK SC" w:cs="Noto Sans CJK SC"/>
        <w:b w:val="0"/>
        <w:i w:val="0"/>
        <w:color w:val="5C5C5C"/>
        <w:sz w:val="17"/>
      </w:rPr>
      <w:t>SLAC Reranker 使用说明（更新版）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C5C5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