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ED4F3" w14:textId="77777777" w:rsidR="00352A90" w:rsidRPr="00685A4E" w:rsidRDefault="00352A90" w:rsidP="00352A90">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w:t>
      </w:r>
      <w:r w:rsidRPr="00685A4E">
        <w:rPr>
          <w:rFonts w:ascii="Arial" w:eastAsia="Times New Roman" w:hAnsi="Arial" w:cs="Arial"/>
          <w:color w:val="000000"/>
          <w:shd w:val="clear" w:color="auto" w:fill="FFFFFF"/>
        </w:rPr>
        <w:t>Apple</w:t>
      </w:r>
      <w:r w:rsidRPr="00685A4E">
        <w:rPr>
          <w:rFonts w:ascii="Arial" w:eastAsia="Times New Roman" w:hAnsi="Arial" w:cs="Arial"/>
          <w:color w:val="000000"/>
        </w:rPr>
        <w:t>"</w:t>
      </w:r>
      <w:r w:rsidRPr="00685A4E">
        <w:rPr>
          <w:rFonts w:ascii="Arial" w:eastAsia="Times New Roman" w:hAnsi="Arial" w:cs="Arial"/>
          <w:color w:val="000000"/>
          <w:shd w:val="clear" w:color="auto" w:fill="FFFFFF"/>
        </w:rPr>
        <w:t xml:space="preserve"> means </w:t>
      </w:r>
      <w:r w:rsidRPr="00685A4E">
        <w:rPr>
          <w:rFonts w:ascii="Arial" w:eastAsia="Times New Roman" w:hAnsi="Arial" w:cs="Arial"/>
          <w:color w:val="222222"/>
          <w:shd w:val="clear" w:color="auto" w:fill="FFFFFF"/>
        </w:rPr>
        <w:t>the fruit of the Apple tree, which is eaten fresh, serves as a raw material in cooking and for the preparation of drinks. It is believed that the birthplace of the Apple tree is Central Asia. The most widespread Apple-tree home. Today there are many varieties of this type of Apple growing in different climatic conditions.</w:t>
      </w:r>
    </w:p>
    <w:p w14:paraId="25AC38AF" w14:textId="77777777" w:rsidR="00352A90" w:rsidRPr="00685A4E" w:rsidRDefault="00352A90" w:rsidP="00352A90">
      <w:pPr>
        <w:spacing w:after="0" w:line="240" w:lineRule="auto"/>
        <w:rPr>
          <w:rFonts w:ascii="Times New Roman" w:eastAsia="Times New Roman" w:hAnsi="Times New Roman" w:cs="Times New Roman"/>
          <w:sz w:val="24"/>
          <w:szCs w:val="24"/>
        </w:rPr>
      </w:pPr>
    </w:p>
    <w:p w14:paraId="5B075336" w14:textId="77777777" w:rsidR="00352A90" w:rsidRPr="00685A4E" w:rsidRDefault="00352A90" w:rsidP="00352A90">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w:t>
      </w:r>
      <w:r w:rsidRPr="00685A4E">
        <w:rPr>
          <w:rFonts w:ascii="Arial" w:eastAsia="Times New Roman" w:hAnsi="Arial" w:cs="Arial"/>
          <w:color w:val="000000"/>
          <w:shd w:val="clear" w:color="auto" w:fill="FFFFFF"/>
        </w:rPr>
        <w:t>Apple2</w:t>
      </w:r>
      <w:r w:rsidRPr="00685A4E">
        <w:rPr>
          <w:rFonts w:ascii="Arial" w:eastAsia="Times New Roman" w:hAnsi="Arial" w:cs="Arial"/>
          <w:color w:val="000000"/>
        </w:rPr>
        <w:t>”</w:t>
      </w:r>
      <w:r w:rsidRPr="00685A4E">
        <w:rPr>
          <w:rFonts w:ascii="Arial" w:eastAsia="Times New Roman" w:hAnsi="Arial" w:cs="Arial"/>
          <w:color w:val="000000"/>
          <w:shd w:val="clear" w:color="auto" w:fill="FFFFFF"/>
        </w:rPr>
        <w:t xml:space="preserve"> means </w:t>
      </w:r>
      <w:r w:rsidRPr="00685A4E">
        <w:rPr>
          <w:rFonts w:ascii="Arial" w:eastAsia="Times New Roman" w:hAnsi="Arial" w:cs="Arial"/>
          <w:color w:val="222222"/>
          <w:shd w:val="clear" w:color="auto" w:fill="FFFFFF"/>
        </w:rPr>
        <w:t>the fruit of the Apple tree, which is eaten fresh, serves as a raw material in cooking and for the preparation of drinks. It is believed that the birthplace of the Apple tree is Central Asia. The most widespread Apple-tree home. Today there are many varieties of this type of Apple growing in different climatic conditions.</w:t>
      </w:r>
    </w:p>
    <w:p w14:paraId="43101CF4" w14:textId="77777777" w:rsidR="00352A90" w:rsidRPr="00685A4E" w:rsidRDefault="00352A90" w:rsidP="00352A90">
      <w:pPr>
        <w:spacing w:after="0" w:line="240" w:lineRule="auto"/>
        <w:rPr>
          <w:rFonts w:ascii="Times New Roman" w:eastAsia="Times New Roman" w:hAnsi="Times New Roman" w:cs="Times New Roman"/>
          <w:sz w:val="24"/>
          <w:szCs w:val="24"/>
        </w:rPr>
      </w:pPr>
    </w:p>
    <w:p w14:paraId="5C338A6A" w14:textId="77777777" w:rsidR="00352A90" w:rsidRPr="00685A4E" w:rsidRDefault="00352A90" w:rsidP="00352A90">
      <w:pPr>
        <w:spacing w:after="0" w:line="240" w:lineRule="auto"/>
        <w:rPr>
          <w:rFonts w:ascii="Times New Roman" w:eastAsia="Times New Roman" w:hAnsi="Times New Roman" w:cs="Times New Roman"/>
          <w:sz w:val="24"/>
          <w:szCs w:val="24"/>
        </w:rPr>
      </w:pPr>
      <w:r w:rsidRPr="00685A4E">
        <w:rPr>
          <w:rFonts w:ascii="Arial" w:eastAsia="Times New Roman" w:hAnsi="Arial" w:cs="Arial"/>
          <w:i/>
          <w:iCs/>
          <w:color w:val="000000"/>
        </w:rPr>
        <w:t>"</w:t>
      </w:r>
      <w:r w:rsidRPr="00685A4E">
        <w:rPr>
          <w:rFonts w:ascii="Arial" w:eastAsia="Times New Roman" w:hAnsi="Arial" w:cs="Arial"/>
          <w:i/>
          <w:iCs/>
          <w:color w:val="000000"/>
          <w:shd w:val="clear" w:color="auto" w:fill="FFFFFF"/>
        </w:rPr>
        <w:t>Apple3</w:t>
      </w:r>
      <w:r w:rsidRPr="00685A4E">
        <w:rPr>
          <w:rFonts w:ascii="Arial" w:eastAsia="Times New Roman" w:hAnsi="Arial" w:cs="Arial"/>
          <w:i/>
          <w:iCs/>
          <w:color w:val="000000"/>
        </w:rPr>
        <w:t>"</w:t>
      </w:r>
      <w:r w:rsidRPr="00685A4E">
        <w:rPr>
          <w:rFonts w:ascii="Arial" w:eastAsia="Times New Roman" w:hAnsi="Arial" w:cs="Arial"/>
          <w:color w:val="000000"/>
          <w:shd w:val="clear" w:color="auto" w:fill="FFFFFF"/>
        </w:rPr>
        <w:t xml:space="preserve"> means </w:t>
      </w:r>
      <w:r w:rsidRPr="00685A4E">
        <w:rPr>
          <w:rFonts w:ascii="Arial" w:eastAsia="Times New Roman" w:hAnsi="Arial" w:cs="Arial"/>
          <w:color w:val="222222"/>
          <w:shd w:val="clear" w:color="auto" w:fill="FFFFFF"/>
        </w:rPr>
        <w:t>the fruit of the Apple tree, which is eaten fresh, serves as a raw material in cooking and for the preparation of drinks. It is believed that the birthplace of the Apple tree is Central Asia. The most widespread Apple-tree home. Today there are many varieties of this type of Apple growing in different climatic conditions.</w:t>
      </w:r>
    </w:p>
    <w:p w14:paraId="4051F32D" w14:textId="77777777" w:rsidR="00352A90" w:rsidRPr="00685A4E" w:rsidRDefault="00352A90" w:rsidP="00352A90">
      <w:pPr>
        <w:spacing w:after="0" w:line="240" w:lineRule="auto"/>
        <w:rPr>
          <w:rFonts w:ascii="Times New Roman" w:eastAsia="Times New Roman" w:hAnsi="Times New Roman" w:cs="Times New Roman"/>
          <w:sz w:val="24"/>
          <w:szCs w:val="24"/>
        </w:rPr>
      </w:pPr>
    </w:p>
    <w:p w14:paraId="22EAEA0E" w14:textId="77777777" w:rsidR="00352A90" w:rsidRPr="00685A4E" w:rsidRDefault="00352A90" w:rsidP="00352A90">
      <w:pPr>
        <w:spacing w:after="0" w:line="240" w:lineRule="auto"/>
        <w:rPr>
          <w:rFonts w:ascii="Times New Roman" w:eastAsia="Times New Roman" w:hAnsi="Times New Roman" w:cs="Times New Roman"/>
          <w:sz w:val="24"/>
          <w:szCs w:val="24"/>
        </w:rPr>
      </w:pPr>
      <w:r w:rsidRPr="00685A4E">
        <w:rPr>
          <w:rFonts w:ascii="Arial" w:eastAsia="Times New Roman" w:hAnsi="Arial" w:cs="Arial"/>
          <w:i/>
          <w:iCs/>
          <w:color w:val="000000"/>
        </w:rPr>
        <w:t>“</w:t>
      </w:r>
      <w:r w:rsidRPr="00685A4E">
        <w:rPr>
          <w:rFonts w:ascii="Arial" w:eastAsia="Times New Roman" w:hAnsi="Arial" w:cs="Arial"/>
          <w:i/>
          <w:iCs/>
          <w:color w:val="000000"/>
          <w:shd w:val="clear" w:color="auto" w:fill="FFFFFF"/>
        </w:rPr>
        <w:t>Apple4</w:t>
      </w:r>
      <w:r w:rsidRPr="00685A4E">
        <w:rPr>
          <w:rFonts w:ascii="Arial" w:eastAsia="Times New Roman" w:hAnsi="Arial" w:cs="Arial"/>
          <w:i/>
          <w:iCs/>
          <w:color w:val="000000"/>
        </w:rPr>
        <w:t>”</w:t>
      </w:r>
      <w:r w:rsidRPr="00685A4E">
        <w:rPr>
          <w:rFonts w:ascii="Arial" w:eastAsia="Times New Roman" w:hAnsi="Arial" w:cs="Arial"/>
          <w:color w:val="000000"/>
          <w:shd w:val="clear" w:color="auto" w:fill="FFFFFF"/>
        </w:rPr>
        <w:t xml:space="preserve"> means </w:t>
      </w:r>
      <w:r w:rsidRPr="00685A4E">
        <w:rPr>
          <w:rFonts w:ascii="Arial" w:eastAsia="Times New Roman" w:hAnsi="Arial" w:cs="Arial"/>
          <w:color w:val="222222"/>
          <w:shd w:val="clear" w:color="auto" w:fill="FFFFFF"/>
        </w:rPr>
        <w:t>the fruit of the Apple tree, which is eaten fresh, serves as a raw material in cooking and for the preparation of drinks. It is believed that the birthplace of the Apple tree is Central Asia. The most widespread Apple-tree home. Today there are many varieties of this type of Apple growing in different climatic conditions.</w:t>
      </w:r>
    </w:p>
    <w:p w14:paraId="2921D35C" w14:textId="77777777" w:rsidR="00352A90" w:rsidRPr="00685A4E" w:rsidRDefault="00352A90" w:rsidP="00352A90">
      <w:pPr>
        <w:spacing w:after="0" w:line="240" w:lineRule="auto"/>
        <w:rPr>
          <w:rFonts w:ascii="Times New Roman" w:eastAsia="Times New Roman" w:hAnsi="Times New Roman" w:cs="Times New Roman"/>
          <w:sz w:val="24"/>
          <w:szCs w:val="24"/>
        </w:rPr>
      </w:pPr>
    </w:p>
    <w:p w14:paraId="11B633B6" w14:textId="77777777" w:rsidR="00352A90" w:rsidRPr="00685A4E" w:rsidRDefault="00352A90" w:rsidP="00352A90">
      <w:pPr>
        <w:spacing w:after="0" w:line="240" w:lineRule="auto"/>
        <w:rPr>
          <w:rFonts w:ascii="Times New Roman" w:eastAsia="Times New Roman" w:hAnsi="Times New Roman" w:cs="Times New Roman"/>
          <w:sz w:val="24"/>
          <w:szCs w:val="24"/>
        </w:rPr>
      </w:pPr>
      <w:r w:rsidRPr="00685A4E">
        <w:rPr>
          <w:rFonts w:ascii="Arial" w:eastAsia="Times New Roman" w:hAnsi="Arial" w:cs="Arial"/>
          <w:b/>
          <w:bCs/>
          <w:color w:val="000000"/>
        </w:rPr>
        <w:t>"</w:t>
      </w:r>
      <w:r w:rsidRPr="00685A4E">
        <w:rPr>
          <w:rFonts w:ascii="Arial" w:eastAsia="Times New Roman" w:hAnsi="Arial" w:cs="Arial"/>
          <w:b/>
          <w:bCs/>
          <w:color w:val="000000"/>
          <w:shd w:val="clear" w:color="auto" w:fill="FFFFFF"/>
        </w:rPr>
        <w:t>Apple5</w:t>
      </w:r>
      <w:r w:rsidRPr="00685A4E">
        <w:rPr>
          <w:rFonts w:ascii="Arial" w:eastAsia="Times New Roman" w:hAnsi="Arial" w:cs="Arial"/>
          <w:b/>
          <w:bCs/>
          <w:color w:val="000000"/>
        </w:rPr>
        <w:t>"</w:t>
      </w:r>
      <w:r w:rsidRPr="00685A4E">
        <w:rPr>
          <w:rFonts w:ascii="Arial" w:eastAsia="Times New Roman" w:hAnsi="Arial" w:cs="Arial"/>
          <w:color w:val="000000"/>
          <w:shd w:val="clear" w:color="auto" w:fill="FFFFFF"/>
        </w:rPr>
        <w:t xml:space="preserve"> means </w:t>
      </w:r>
      <w:r w:rsidRPr="00685A4E">
        <w:rPr>
          <w:rFonts w:ascii="Arial" w:eastAsia="Times New Roman" w:hAnsi="Arial" w:cs="Arial"/>
          <w:color w:val="222222"/>
          <w:shd w:val="clear" w:color="auto" w:fill="FFFFFF"/>
        </w:rPr>
        <w:t>the fruit of the Apple tree, which is eaten fresh, serves as a raw material in cooking and for the preparation of drinks. It is believed that the birthplace of the Apple tree is Central Asia. The most widespread Apple-tree home. Today there are many varieties of this type of Apple growing in different climatic conditions.</w:t>
      </w:r>
    </w:p>
    <w:p w14:paraId="15EA84F1" w14:textId="77777777" w:rsidR="00352A90" w:rsidRPr="00685A4E" w:rsidRDefault="00352A90" w:rsidP="00352A90">
      <w:pPr>
        <w:spacing w:after="0" w:line="240" w:lineRule="auto"/>
        <w:rPr>
          <w:rFonts w:ascii="Times New Roman" w:eastAsia="Times New Roman" w:hAnsi="Times New Roman" w:cs="Times New Roman"/>
          <w:sz w:val="24"/>
          <w:szCs w:val="24"/>
        </w:rPr>
      </w:pPr>
    </w:p>
    <w:p w14:paraId="60FAD163" w14:textId="77777777" w:rsidR="00352A90" w:rsidRPr="00685A4E" w:rsidRDefault="00352A90" w:rsidP="00352A90">
      <w:pPr>
        <w:spacing w:after="0" w:line="240" w:lineRule="auto"/>
        <w:rPr>
          <w:rFonts w:ascii="Times New Roman" w:eastAsia="Times New Roman" w:hAnsi="Times New Roman" w:cs="Times New Roman"/>
          <w:sz w:val="24"/>
          <w:szCs w:val="24"/>
        </w:rPr>
      </w:pPr>
      <w:r w:rsidRPr="00685A4E">
        <w:rPr>
          <w:rFonts w:ascii="Arial" w:eastAsia="Times New Roman" w:hAnsi="Arial" w:cs="Arial"/>
          <w:b/>
          <w:bCs/>
          <w:color w:val="000000"/>
        </w:rPr>
        <w:t>“</w:t>
      </w:r>
      <w:r w:rsidRPr="00685A4E">
        <w:rPr>
          <w:rFonts w:ascii="Arial" w:eastAsia="Times New Roman" w:hAnsi="Arial" w:cs="Arial"/>
          <w:b/>
          <w:bCs/>
          <w:color w:val="000000"/>
          <w:shd w:val="clear" w:color="auto" w:fill="FFFFFF"/>
        </w:rPr>
        <w:t>Apple6</w:t>
      </w:r>
      <w:r w:rsidRPr="00685A4E">
        <w:rPr>
          <w:rFonts w:ascii="Arial" w:eastAsia="Times New Roman" w:hAnsi="Arial" w:cs="Arial"/>
          <w:b/>
          <w:bCs/>
          <w:color w:val="000000"/>
        </w:rPr>
        <w:t>”</w:t>
      </w:r>
      <w:r w:rsidRPr="00685A4E">
        <w:rPr>
          <w:rFonts w:ascii="Arial" w:eastAsia="Times New Roman" w:hAnsi="Arial" w:cs="Arial"/>
          <w:color w:val="000000"/>
          <w:shd w:val="clear" w:color="auto" w:fill="FFFFFF"/>
        </w:rPr>
        <w:t xml:space="preserve"> means </w:t>
      </w:r>
      <w:r w:rsidRPr="00685A4E">
        <w:rPr>
          <w:rFonts w:ascii="Arial" w:eastAsia="Times New Roman" w:hAnsi="Arial" w:cs="Arial"/>
          <w:color w:val="222222"/>
          <w:shd w:val="clear" w:color="auto" w:fill="FFFFFF"/>
        </w:rPr>
        <w:t>the fruit of the Apple tree, which is eaten fresh, serves as a raw material in cooking and for the preparation of drinks. It is believed that the birthplace of the Apple tree is Central Asia. The most widespread Apple-tree home. Today there are many varieties of this type of Apple growing in different climatic conditions.</w:t>
      </w:r>
    </w:p>
    <w:p w14:paraId="113FB9E1" w14:textId="77777777" w:rsidR="00352A90" w:rsidRPr="00685A4E" w:rsidRDefault="00352A90" w:rsidP="00352A90">
      <w:pPr>
        <w:spacing w:after="0" w:line="240" w:lineRule="auto"/>
        <w:rPr>
          <w:rFonts w:ascii="Times New Roman" w:eastAsia="Times New Roman" w:hAnsi="Times New Roman" w:cs="Times New Roman"/>
          <w:sz w:val="24"/>
          <w:szCs w:val="24"/>
        </w:rPr>
      </w:pPr>
    </w:p>
    <w:p w14:paraId="54CAAA54" w14:textId="77777777" w:rsidR="00352A90" w:rsidRPr="00685A4E" w:rsidRDefault="00352A90" w:rsidP="00352A90">
      <w:pPr>
        <w:spacing w:after="0" w:line="240" w:lineRule="auto"/>
        <w:rPr>
          <w:rFonts w:ascii="Times New Roman" w:eastAsia="Times New Roman" w:hAnsi="Times New Roman" w:cs="Times New Roman"/>
          <w:sz w:val="24"/>
          <w:szCs w:val="24"/>
        </w:rPr>
      </w:pPr>
      <w:r w:rsidRPr="00685A4E">
        <w:rPr>
          <w:rFonts w:ascii="Arial" w:eastAsia="Times New Roman" w:hAnsi="Arial" w:cs="Arial"/>
          <w:b/>
          <w:bCs/>
          <w:i/>
          <w:iCs/>
          <w:color w:val="000000"/>
        </w:rPr>
        <w:t>"</w:t>
      </w:r>
      <w:r w:rsidRPr="00685A4E">
        <w:rPr>
          <w:rFonts w:ascii="Arial" w:eastAsia="Times New Roman" w:hAnsi="Arial" w:cs="Arial"/>
          <w:b/>
          <w:bCs/>
          <w:i/>
          <w:iCs/>
          <w:color w:val="000000"/>
          <w:shd w:val="clear" w:color="auto" w:fill="FFFFFF"/>
        </w:rPr>
        <w:t>Apple7</w:t>
      </w:r>
      <w:r w:rsidRPr="00685A4E">
        <w:rPr>
          <w:rFonts w:ascii="Arial" w:eastAsia="Times New Roman" w:hAnsi="Arial" w:cs="Arial"/>
          <w:b/>
          <w:bCs/>
          <w:i/>
          <w:iCs/>
          <w:color w:val="000000"/>
        </w:rPr>
        <w:t>"</w:t>
      </w:r>
      <w:r w:rsidRPr="00685A4E">
        <w:rPr>
          <w:rFonts w:ascii="Arial" w:eastAsia="Times New Roman" w:hAnsi="Arial" w:cs="Arial"/>
          <w:color w:val="000000"/>
          <w:shd w:val="clear" w:color="auto" w:fill="FFFFFF"/>
        </w:rPr>
        <w:t xml:space="preserve"> means </w:t>
      </w:r>
      <w:r w:rsidRPr="00685A4E">
        <w:rPr>
          <w:rFonts w:ascii="Arial" w:eastAsia="Times New Roman" w:hAnsi="Arial" w:cs="Arial"/>
          <w:color w:val="222222"/>
          <w:shd w:val="clear" w:color="auto" w:fill="FFFFFF"/>
        </w:rPr>
        <w:t>the fruit of the Apple tree, which is eaten fresh, serves as a raw material in cooking and for the preparation of drinks. It is believed that the birthplace of the Apple tree is Central Asia. The most widespread Apple-tree home. Today there are many varieties of this type of Apple growing in different climatic conditions.</w:t>
      </w:r>
    </w:p>
    <w:p w14:paraId="7DF53E31" w14:textId="77777777" w:rsidR="00352A90" w:rsidRPr="00685A4E" w:rsidRDefault="00352A90" w:rsidP="00352A90">
      <w:pPr>
        <w:spacing w:after="0" w:line="240" w:lineRule="auto"/>
        <w:rPr>
          <w:rFonts w:ascii="Times New Roman" w:eastAsia="Times New Roman" w:hAnsi="Times New Roman" w:cs="Times New Roman"/>
          <w:sz w:val="24"/>
          <w:szCs w:val="24"/>
        </w:rPr>
      </w:pPr>
    </w:p>
    <w:p w14:paraId="445FCA4C" w14:textId="77777777" w:rsidR="00352A90" w:rsidRPr="00685A4E" w:rsidRDefault="00352A90" w:rsidP="00352A90">
      <w:pPr>
        <w:spacing w:after="0" w:line="240" w:lineRule="auto"/>
        <w:rPr>
          <w:rFonts w:ascii="Times New Roman" w:eastAsia="Times New Roman" w:hAnsi="Times New Roman" w:cs="Times New Roman"/>
          <w:sz w:val="24"/>
          <w:szCs w:val="24"/>
        </w:rPr>
      </w:pPr>
      <w:r w:rsidRPr="00685A4E">
        <w:rPr>
          <w:rFonts w:ascii="Arial" w:eastAsia="Times New Roman" w:hAnsi="Arial" w:cs="Arial"/>
          <w:b/>
          <w:bCs/>
          <w:i/>
          <w:iCs/>
          <w:color w:val="000000"/>
        </w:rPr>
        <w:t>“</w:t>
      </w:r>
      <w:r w:rsidRPr="00685A4E">
        <w:rPr>
          <w:rFonts w:ascii="Arial" w:eastAsia="Times New Roman" w:hAnsi="Arial" w:cs="Arial"/>
          <w:b/>
          <w:bCs/>
          <w:i/>
          <w:iCs/>
          <w:color w:val="000000"/>
          <w:shd w:val="clear" w:color="auto" w:fill="FFFFFF"/>
        </w:rPr>
        <w:t>Apple8</w:t>
      </w:r>
      <w:r w:rsidRPr="00685A4E">
        <w:rPr>
          <w:rFonts w:ascii="Arial" w:eastAsia="Times New Roman" w:hAnsi="Arial" w:cs="Arial"/>
          <w:b/>
          <w:bCs/>
          <w:i/>
          <w:iCs/>
          <w:color w:val="000000"/>
        </w:rPr>
        <w:t>”</w:t>
      </w:r>
      <w:r w:rsidRPr="00685A4E">
        <w:rPr>
          <w:rFonts w:ascii="Arial" w:eastAsia="Times New Roman" w:hAnsi="Arial" w:cs="Arial"/>
          <w:color w:val="000000"/>
          <w:shd w:val="clear" w:color="auto" w:fill="FFFFFF"/>
        </w:rPr>
        <w:t xml:space="preserve"> means </w:t>
      </w:r>
      <w:r w:rsidRPr="00685A4E">
        <w:rPr>
          <w:rFonts w:ascii="Arial" w:eastAsia="Times New Roman" w:hAnsi="Arial" w:cs="Arial"/>
          <w:color w:val="222222"/>
          <w:shd w:val="clear" w:color="auto" w:fill="FFFFFF"/>
        </w:rPr>
        <w:t>the fruit of the Apple tree, which is eaten fresh, serves as a raw material in cooking and for the preparation of drinks. It is believed that the birthplace of the Apple tree is Central Asia. The most widespread Apple-tree home. Today there are many varieties of this type of Apple growing in different climatic conditions.</w:t>
      </w:r>
    </w:p>
    <w:p w14:paraId="29E0A00D" w14:textId="77777777" w:rsidR="00352A90" w:rsidRPr="00685A4E" w:rsidRDefault="00352A90" w:rsidP="00352A90">
      <w:pPr>
        <w:spacing w:after="0" w:line="240" w:lineRule="auto"/>
        <w:rPr>
          <w:rFonts w:ascii="Times New Roman" w:eastAsia="Times New Roman" w:hAnsi="Times New Roman" w:cs="Times New Roman"/>
          <w:sz w:val="24"/>
          <w:szCs w:val="24"/>
        </w:rPr>
      </w:pPr>
    </w:p>
    <w:p w14:paraId="2968CF6B" w14:textId="77777777" w:rsidR="00352A90" w:rsidRPr="00685A4E" w:rsidRDefault="00352A90" w:rsidP="00352A90">
      <w:pPr>
        <w:spacing w:after="0" w:line="240" w:lineRule="auto"/>
        <w:rPr>
          <w:rFonts w:ascii="Times New Roman" w:eastAsia="Times New Roman" w:hAnsi="Times New Roman" w:cs="Times New Roman"/>
          <w:sz w:val="24"/>
          <w:szCs w:val="24"/>
        </w:rPr>
      </w:pPr>
      <w:r w:rsidRPr="00685A4E">
        <w:rPr>
          <w:rFonts w:ascii="Arial" w:eastAsia="Times New Roman" w:hAnsi="Arial" w:cs="Arial"/>
          <w:b/>
          <w:bCs/>
          <w:color w:val="000000"/>
          <w:shd w:val="clear" w:color="auto" w:fill="FFFFFF"/>
        </w:rPr>
        <w:t>Apple9</w:t>
      </w:r>
      <w:r w:rsidRPr="00685A4E">
        <w:rPr>
          <w:rFonts w:ascii="Arial" w:eastAsia="Times New Roman" w:hAnsi="Arial" w:cs="Arial"/>
          <w:color w:val="000000"/>
          <w:shd w:val="clear" w:color="auto" w:fill="FFFFFF"/>
        </w:rPr>
        <w:t xml:space="preserve"> means </w:t>
      </w:r>
      <w:r w:rsidRPr="00685A4E">
        <w:rPr>
          <w:rFonts w:ascii="Arial" w:eastAsia="Times New Roman" w:hAnsi="Arial" w:cs="Arial"/>
          <w:color w:val="222222"/>
          <w:shd w:val="clear" w:color="auto" w:fill="FFFFFF"/>
        </w:rPr>
        <w:t>the fruit of the Apple tree, which is eaten fresh, serves as a raw material in cooking and for the preparation of drinks. It is believed that the birthplace of the Apple tree is Central Asia. The most widespread Apple-tree home. Today there are many varieties of this type of Apple growing in different climatic conditions.</w:t>
      </w:r>
    </w:p>
    <w:p w14:paraId="34E9F44B" w14:textId="77777777" w:rsidR="00352A90" w:rsidRPr="00685A4E" w:rsidRDefault="00352A90" w:rsidP="00352A90">
      <w:pPr>
        <w:spacing w:after="0" w:line="240" w:lineRule="auto"/>
        <w:rPr>
          <w:rFonts w:ascii="Times New Roman" w:eastAsia="Times New Roman" w:hAnsi="Times New Roman" w:cs="Times New Roman"/>
          <w:sz w:val="24"/>
          <w:szCs w:val="24"/>
        </w:rPr>
      </w:pPr>
    </w:p>
    <w:p w14:paraId="0E4DB279" w14:textId="77777777" w:rsidR="00352A90" w:rsidRPr="00685A4E" w:rsidRDefault="00352A90" w:rsidP="00352A90">
      <w:pPr>
        <w:spacing w:after="0" w:line="240" w:lineRule="auto"/>
        <w:rPr>
          <w:rFonts w:ascii="Times New Roman" w:eastAsia="Times New Roman" w:hAnsi="Times New Roman" w:cs="Times New Roman"/>
          <w:sz w:val="24"/>
          <w:szCs w:val="24"/>
        </w:rPr>
      </w:pPr>
      <w:r w:rsidRPr="00685A4E">
        <w:rPr>
          <w:rFonts w:ascii="Arial" w:eastAsia="Times New Roman" w:hAnsi="Arial" w:cs="Arial"/>
          <w:i/>
          <w:iCs/>
          <w:color w:val="000000"/>
          <w:shd w:val="clear" w:color="auto" w:fill="FFFFFF"/>
        </w:rPr>
        <w:t>Apple10</w:t>
      </w:r>
      <w:r w:rsidRPr="00685A4E">
        <w:rPr>
          <w:rFonts w:ascii="Arial" w:eastAsia="Times New Roman" w:hAnsi="Arial" w:cs="Arial"/>
          <w:color w:val="000000"/>
          <w:shd w:val="clear" w:color="auto" w:fill="FFFFFF"/>
        </w:rPr>
        <w:t xml:space="preserve"> means </w:t>
      </w:r>
      <w:r w:rsidRPr="00685A4E">
        <w:rPr>
          <w:rFonts w:ascii="Arial" w:eastAsia="Times New Roman" w:hAnsi="Arial" w:cs="Arial"/>
          <w:color w:val="222222"/>
          <w:shd w:val="clear" w:color="auto" w:fill="FFFFFF"/>
        </w:rPr>
        <w:t>the fruit of the Apple tree, which is eaten fresh, serves as a raw material in cooking and for the preparation of drinks. It is believed that the birthplace of the Apple tree is Central Asia. The most widespread Apple-tree home. Today there are many varieties of this type of Apple growing in different climatic conditions.</w:t>
      </w:r>
    </w:p>
    <w:p w14:paraId="55C47B89" w14:textId="77777777" w:rsidR="00352A90" w:rsidRPr="00685A4E" w:rsidRDefault="00352A90" w:rsidP="00352A90">
      <w:pPr>
        <w:spacing w:after="0" w:line="240" w:lineRule="auto"/>
        <w:rPr>
          <w:rFonts w:ascii="Times New Roman" w:eastAsia="Times New Roman" w:hAnsi="Times New Roman" w:cs="Times New Roman"/>
          <w:sz w:val="24"/>
          <w:szCs w:val="24"/>
        </w:rPr>
      </w:pPr>
    </w:p>
    <w:p w14:paraId="6DC41DB8" w14:textId="77777777" w:rsidR="00352A90" w:rsidRPr="00685A4E" w:rsidRDefault="00352A90" w:rsidP="00352A90">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shd w:val="clear" w:color="auto" w:fill="FFFFFF"/>
        </w:rPr>
        <w:lastRenderedPageBreak/>
        <w:t xml:space="preserve">Apple11 means </w:t>
      </w:r>
      <w:r w:rsidRPr="00685A4E">
        <w:rPr>
          <w:rFonts w:ascii="Arial" w:eastAsia="Times New Roman" w:hAnsi="Arial" w:cs="Arial"/>
          <w:color w:val="222222"/>
          <w:shd w:val="clear" w:color="auto" w:fill="FFFFFF"/>
        </w:rPr>
        <w:t>the fruit of the Apple tree, which is eaten fresh, serves as a raw material in cooking and for the preparation of drinks. It is believed that the birthplace of the Apple tree is Central Asia. The most widespread Apple-tree home. Today there are many varieties of this type of Apple growing in different climatic conditions.</w:t>
      </w:r>
    </w:p>
    <w:p w14:paraId="17B50BB7" w14:textId="77777777" w:rsidR="00352A90" w:rsidRPr="00685A4E" w:rsidRDefault="00352A90" w:rsidP="00352A90">
      <w:pPr>
        <w:spacing w:after="0" w:line="240" w:lineRule="auto"/>
        <w:rPr>
          <w:rFonts w:ascii="Times New Roman" w:eastAsia="Times New Roman" w:hAnsi="Times New Roman" w:cs="Times New Roman"/>
          <w:sz w:val="24"/>
          <w:szCs w:val="24"/>
        </w:rPr>
      </w:pPr>
    </w:p>
    <w:p w14:paraId="11D13D11" w14:textId="77777777" w:rsidR="00FB5F12" w:rsidRDefault="00352A90" w:rsidP="00FB5F12">
      <w:pPr>
        <w:spacing w:line="240" w:lineRule="auto"/>
        <w:rPr>
          <w:rFonts w:ascii="Times New Roman" w:eastAsia="Times New Roman" w:hAnsi="Times New Roman" w:cs="Times New Roman"/>
          <w:sz w:val="24"/>
          <w:szCs w:val="24"/>
        </w:rPr>
      </w:pPr>
      <w:r w:rsidRPr="00685A4E">
        <w:rPr>
          <w:rFonts w:ascii="Arial" w:eastAsia="Times New Roman" w:hAnsi="Arial" w:cs="Arial"/>
          <w:b/>
          <w:bCs/>
          <w:i/>
          <w:iCs/>
          <w:color w:val="000000"/>
          <w:shd w:val="clear" w:color="auto" w:fill="FFFFFF"/>
        </w:rPr>
        <w:t>Apple12</w:t>
      </w:r>
      <w:r w:rsidRPr="00685A4E">
        <w:rPr>
          <w:rFonts w:ascii="Arial" w:eastAsia="Times New Roman" w:hAnsi="Arial" w:cs="Arial"/>
          <w:color w:val="000000"/>
          <w:shd w:val="clear" w:color="auto" w:fill="FFFFFF"/>
        </w:rPr>
        <w:t xml:space="preserve"> means </w:t>
      </w:r>
      <w:r w:rsidRPr="00685A4E">
        <w:rPr>
          <w:rFonts w:ascii="Arial" w:eastAsia="Times New Roman" w:hAnsi="Arial" w:cs="Arial"/>
          <w:color w:val="222222"/>
          <w:shd w:val="clear" w:color="auto" w:fill="FFFFFF"/>
        </w:rPr>
        <w:t>the fruit of the Apple tree, which is eaten fresh, serves as a raw material in cooking and for the preparation of drinks. It is believed that the birthplace of the Apple tree is Central Asia. The most widespread Apple-tree home. Today there are many varieties of this type of Apple growing in different climatic conditions.</w:t>
      </w:r>
    </w:p>
    <w:p w14:paraId="70596E37" w14:textId="77777777" w:rsidR="008A65D0" w:rsidRDefault="0082138A" w:rsidP="00FB5F12">
      <w:pPr>
        <w:spacing w:after="0" w:line="240" w:lineRule="auto"/>
        <w:rPr>
          <w:b/>
        </w:rPr>
      </w:pPr>
      <w:r>
        <w:rPr>
          <w:b/>
        </w:rPr>
        <w:t>“</w:t>
      </w:r>
      <w:r w:rsidRPr="0082138A">
        <w:rPr>
          <w:b/>
        </w:rPr>
        <w:t>Act</w:t>
      </w:r>
      <w:r>
        <w:rPr>
          <w:b/>
        </w:rPr>
        <w:t>”</w:t>
      </w:r>
      <w:r w:rsidR="00FB5F12">
        <w:rPr>
          <w:b/>
        </w:rPr>
        <w:t xml:space="preserve"> </w:t>
      </w:r>
    </w:p>
    <w:p w14:paraId="67195FFD" w14:textId="1C15187F" w:rsidR="00FB5F12" w:rsidRDefault="0082138A" w:rsidP="00FB5F12">
      <w:pPr>
        <w:spacing w:after="0" w:line="240" w:lineRule="auto"/>
        <w:rPr>
          <w:rFonts w:ascii="Times New Roman" w:eastAsia="Times New Roman" w:hAnsi="Times New Roman" w:cs="Times New Roman"/>
          <w:sz w:val="24"/>
          <w:szCs w:val="24"/>
        </w:rPr>
      </w:pPr>
      <w:r>
        <w:t>means the Companies</w:t>
      </w:r>
      <w:r w:rsidR="00FB5F12">
        <w:t>.</w:t>
      </w:r>
    </w:p>
    <w:p w14:paraId="233556D0" w14:textId="77777777" w:rsidR="008A65D0" w:rsidRDefault="0082138A" w:rsidP="00FB5F12">
      <w:pPr>
        <w:spacing w:before="240" w:after="0" w:line="240" w:lineRule="auto"/>
        <w:rPr>
          <w:b/>
        </w:rPr>
      </w:pPr>
      <w:r w:rsidRPr="0082138A">
        <w:rPr>
          <w:b/>
        </w:rPr>
        <w:t>“Associated Person”</w:t>
      </w:r>
    </w:p>
    <w:p w14:paraId="52BB6B2F" w14:textId="6994DB98" w:rsidR="0082138A" w:rsidRDefault="0082138A" w:rsidP="008A65D0">
      <w:pPr>
        <w:spacing w:after="0" w:line="240" w:lineRule="auto"/>
      </w:pPr>
      <w:r w:rsidRPr="0082138A">
        <w:t>means in relation to a company</w:t>
      </w:r>
      <w:r>
        <w:t>, a person (including are employee, agent or Group)</w:t>
      </w:r>
      <w:r w:rsidR="00E4125C">
        <w:t>.</w:t>
      </w:r>
    </w:p>
    <w:p w14:paraId="0EB93CA6" w14:textId="73586B64" w:rsidR="00CF6B40" w:rsidRDefault="00CF6B40" w:rsidP="008A65D0">
      <w:pPr>
        <w:spacing w:after="0" w:line="240" w:lineRule="auto"/>
        <w:rPr>
          <w:rFonts w:ascii="Times New Roman" w:eastAsia="Times New Roman" w:hAnsi="Times New Roman" w:cs="Times New Roman"/>
          <w:sz w:val="24"/>
          <w:szCs w:val="24"/>
        </w:rPr>
      </w:pPr>
    </w:p>
    <w:p w14:paraId="47C88608" w14:textId="77777777" w:rsidR="00CF6B40" w:rsidRPr="00090516" w:rsidRDefault="00CF6B40" w:rsidP="00CF6B40">
      <w:pPr>
        <w:pStyle w:val="BodyText2"/>
        <w:ind w:left="0"/>
      </w:pPr>
      <w:r w:rsidRPr="00090516">
        <w:rPr>
          <w:b/>
        </w:rPr>
        <w:t>Treaty State</w:t>
      </w:r>
      <w:r w:rsidRPr="00090516">
        <w:t xml:space="preserve"> means a jurisdiction having a double taxation agreement (a “</w:t>
      </w:r>
      <w:r w:rsidRPr="00090516">
        <w:rPr>
          <w:b/>
        </w:rPr>
        <w:t>Treaty</w:t>
      </w:r>
      <w:r w:rsidRPr="00090516">
        <w:t>”) with the Hellenic Republic which makes provision for full exemption from tax imposed by the Hellenic Republic on interest payments.</w:t>
      </w:r>
    </w:p>
    <w:p w14:paraId="72CAC9CE" w14:textId="3BFE2DE0" w:rsidR="00CF6B40" w:rsidRPr="00090516" w:rsidRDefault="00CF6B40" w:rsidP="00CF6B40">
      <w:pPr>
        <w:pStyle w:val="Heading4"/>
        <w:numPr>
          <w:ilvl w:val="0"/>
          <w:numId w:val="3"/>
        </w:numPr>
      </w:pPr>
      <w:r w:rsidRPr="00090516">
        <w:t>Unless a contrary indication appears, in this clause </w:t>
      </w:r>
      <w:r w:rsidRPr="00090516">
        <w:fldChar w:fldCharType="begin"/>
      </w:r>
      <w:r w:rsidRPr="00090516">
        <w:instrText xml:space="preserve"> REF _Ref216758788 \r \h  \* MERGEFORMAT </w:instrText>
      </w:r>
      <w:r w:rsidRPr="00090516">
        <w:fldChar w:fldCharType="separate"/>
      </w:r>
      <w:r>
        <w:t>10</w:t>
      </w:r>
      <w:r w:rsidRPr="00090516">
        <w:fldChar w:fldCharType="end"/>
      </w:r>
      <w:r w:rsidRPr="00090516">
        <w:t xml:space="preserve"> (</w:t>
      </w:r>
      <w:r w:rsidRPr="00090516">
        <w:rPr>
          <w:i/>
        </w:rPr>
        <w:t>Tax gross-up and indemnities</w:t>
      </w:r>
      <w:r w:rsidRPr="00090516">
        <w:t>) a reference to “determines” or “determined” means a determination made in the absolute discretion of the person making the determination.</w:t>
      </w:r>
    </w:p>
    <w:p w14:paraId="25CFD7F4" w14:textId="319C760C" w:rsidR="00B72085" w:rsidRDefault="00B72085" w:rsidP="00B72085">
      <w:pPr>
        <w:pStyle w:val="BodyText2"/>
        <w:ind w:left="0"/>
      </w:pPr>
      <w:r w:rsidRPr="00C43C73">
        <w:rPr>
          <w:b/>
        </w:rPr>
        <w:t>Debt Service Reserve Account</w:t>
      </w:r>
      <w:r w:rsidRPr="00C43C73">
        <w:t xml:space="preserve"> or </w:t>
      </w:r>
      <w:r w:rsidRPr="00C43C73">
        <w:rPr>
          <w:b/>
        </w:rPr>
        <w:t>DSRA</w:t>
      </w:r>
      <w:r w:rsidRPr="00C43C73">
        <w:t xml:space="preserve"> means the account called “Debt Service Reserve Account” held by the Issuer at the Offshore Account Bank and operated in accordance with the Offshore Accounts Agreement, together with any replacement and substitute accounts opened with the consent of the Facility Agent and any sub-accounts of the foregoing;</w:t>
      </w:r>
    </w:p>
    <w:p w14:paraId="5C9E7F05" w14:textId="77777777" w:rsidR="00446F99" w:rsidRPr="003B5F46" w:rsidRDefault="00446F99" w:rsidP="00446F99">
      <w:pPr>
        <w:pStyle w:val="BankDefL1"/>
      </w:pPr>
      <w:r w:rsidRPr="003B5F46">
        <w:rPr>
          <w:b/>
          <w:i/>
        </w:rPr>
        <w:t>Cash Equivalent</w:t>
      </w:r>
      <w:r w:rsidRPr="003B5F46">
        <w:t xml:space="preserve"> </w:t>
      </w:r>
      <w:r w:rsidRPr="003B5F46">
        <w:rPr>
          <w:b/>
          <w:i/>
        </w:rPr>
        <w:t>Investments</w:t>
      </w:r>
      <w:r w:rsidRPr="003B5F46">
        <w:t xml:space="preserve"> means at any time:</w:t>
      </w:r>
    </w:p>
    <w:p w14:paraId="477BDD2D" w14:textId="77777777" w:rsidR="00446F99" w:rsidRPr="003B5F46" w:rsidRDefault="00446F99" w:rsidP="00446F99">
      <w:pPr>
        <w:pStyle w:val="BankDefL2"/>
      </w:pPr>
      <w:r w:rsidRPr="003B5F46">
        <w:t>certificates of deposit maturing within one year after the relevant date of calculation and issued by an Acceptable Bank;</w:t>
      </w:r>
    </w:p>
    <w:p w14:paraId="75E0D293" w14:textId="77777777" w:rsidR="00446F99" w:rsidRPr="003B5F46" w:rsidRDefault="00446F99" w:rsidP="00446F99">
      <w:pPr>
        <w:pStyle w:val="BankDefL2"/>
      </w:pPr>
      <w:r w:rsidRPr="003B5F46">
        <w:t>any investment in marketable debt obligations issued or g</w:t>
      </w:r>
      <w:r>
        <w:t xml:space="preserve">uaranteed by the government of </w:t>
      </w:r>
      <w:r w:rsidRPr="003B5F46">
        <w:t xml:space="preserve">the United States of America, the United Kingdom, any member state of the European Economic Area or any Participating Member State or by an instrumentality or agency of any of them having an equivalent </w:t>
      </w:r>
      <w:r>
        <w:t>credit rating, maturing within one year</w:t>
      </w:r>
      <w:r w:rsidRPr="003B5F46">
        <w:t xml:space="preserve"> after the relevant date of calculation and not convertible or exchangeable to any other security;</w:t>
      </w:r>
    </w:p>
    <w:p w14:paraId="4CFB3954" w14:textId="77777777" w:rsidR="00446F99" w:rsidRPr="003B5F46" w:rsidRDefault="00446F99" w:rsidP="00446F99">
      <w:pPr>
        <w:pStyle w:val="BankDefL2"/>
      </w:pPr>
      <w:r w:rsidRPr="003B5F46">
        <w:t>commercial paper not convertible or exchangeable to any other security:</w:t>
      </w:r>
    </w:p>
    <w:p w14:paraId="5CD322F5" w14:textId="77777777" w:rsidR="00446F99" w:rsidRPr="003B5F46" w:rsidRDefault="00446F99" w:rsidP="00446F99">
      <w:pPr>
        <w:pStyle w:val="BankDefL3"/>
      </w:pPr>
      <w:r w:rsidRPr="003B5F46">
        <w:t>for which a recognised trading market exists</w:t>
      </w:r>
      <w:r>
        <w:t>;</w:t>
      </w:r>
    </w:p>
    <w:p w14:paraId="2AF0E9DF" w14:textId="77777777" w:rsidR="00446F99" w:rsidRPr="003B5F46" w:rsidRDefault="00446F99" w:rsidP="00446F99">
      <w:pPr>
        <w:pStyle w:val="BankDefL3"/>
      </w:pPr>
      <w:r w:rsidRPr="003B5F46">
        <w:t xml:space="preserve">issued by an issuer incorporated in the </w:t>
      </w:r>
      <w:smartTag w:uri="urn:schemas-microsoft-com:office:smarttags" w:element="country-region">
        <w:r w:rsidRPr="003B5F46">
          <w:t>United States of America</w:t>
        </w:r>
      </w:smartTag>
      <w:r w:rsidRPr="003B5F46">
        <w:t xml:space="preserve">, the </w:t>
      </w:r>
      <w:smartTag w:uri="urn:schemas-microsoft-com:office:smarttags" w:element="country-region">
        <w:r w:rsidRPr="003B5F46">
          <w:t>United Kingdom</w:t>
        </w:r>
      </w:smartTag>
      <w:r w:rsidRPr="003B5F46">
        <w:t xml:space="preserve">, any member state of the European Economic Area or any </w:t>
      </w:r>
      <w:smartTag w:uri="urn:schemas-microsoft-com:office:smarttags" w:element="place">
        <w:smartTag w:uri="urn:schemas-microsoft-com:office:smarttags" w:element="PlaceName">
          <w:r w:rsidRPr="003B5F46">
            <w:t>Participating</w:t>
          </w:r>
        </w:smartTag>
        <w:r w:rsidRPr="003B5F46">
          <w:t xml:space="preserve"> </w:t>
        </w:r>
        <w:smartTag w:uri="urn:schemas-microsoft-com:office:smarttags" w:element="PlaceName">
          <w:r w:rsidRPr="003B5F46">
            <w:t>Member</w:t>
          </w:r>
        </w:smartTag>
        <w:r w:rsidRPr="003B5F46">
          <w:t xml:space="preserve"> </w:t>
        </w:r>
        <w:smartTag w:uri="urn:schemas-microsoft-com:office:smarttags" w:element="PlaceType">
          <w:r w:rsidRPr="003B5F46">
            <w:t>State</w:t>
          </w:r>
        </w:smartTag>
      </w:smartTag>
      <w:r w:rsidRPr="003B5F46">
        <w:t>;</w:t>
      </w:r>
      <w:r>
        <w:t xml:space="preserve"> </w:t>
      </w:r>
    </w:p>
    <w:p w14:paraId="7748D3D2" w14:textId="77777777" w:rsidR="00446F99" w:rsidRPr="003B5F46" w:rsidRDefault="00446F99" w:rsidP="00446F99">
      <w:pPr>
        <w:pStyle w:val="BankDefL3"/>
      </w:pPr>
      <w:r w:rsidRPr="003B5F46">
        <w:t>which matures within one year after the relevant date of calculation; and</w:t>
      </w:r>
    </w:p>
    <w:p w14:paraId="3FF307E4" w14:textId="77777777" w:rsidR="00446F99" w:rsidRPr="003B5F46" w:rsidRDefault="00446F99" w:rsidP="00446F99">
      <w:pPr>
        <w:pStyle w:val="BankDefL3"/>
      </w:pPr>
      <w:r w:rsidRPr="003B5F46">
        <w:lastRenderedPageBreak/>
        <w:t>which has a credit rating of either A-1 or higher by Standard &amp; Poor's Rating Services or F1 or higher by Fitch Ratings Ltd or P-1 or higher by Moody's Investors Service Limited, or, if no rating is available in respect of the commercial paper, the issuer of which has, in respect of its long-term unsecured and non-credit enhanced debt obligations, an equivalent rating;</w:t>
      </w:r>
    </w:p>
    <w:p w14:paraId="69827F2E" w14:textId="77777777" w:rsidR="00446F99" w:rsidRPr="003B5F46" w:rsidRDefault="00446F99" w:rsidP="00446F99">
      <w:pPr>
        <w:pStyle w:val="BankDefL2"/>
      </w:pPr>
      <w:r w:rsidRPr="003B5F46">
        <w:t>sterling bills of exchange eligible for rediscount at the Bank of England and accepted by an Acceptable Bank (or their dematerialised equivalent);</w:t>
      </w:r>
    </w:p>
    <w:p w14:paraId="4E56013E" w14:textId="77777777" w:rsidR="00446F99" w:rsidRPr="003B5F46" w:rsidRDefault="00446F99" w:rsidP="00446F99">
      <w:pPr>
        <w:pStyle w:val="BankDefL2"/>
      </w:pPr>
      <w:r w:rsidRPr="003B5F46">
        <w:t>any investment in money market funds which (</w:t>
      </w:r>
      <w:proofErr w:type="spellStart"/>
      <w:r w:rsidRPr="003B5F46">
        <w:t>i</w:t>
      </w:r>
      <w:proofErr w:type="spellEnd"/>
      <w:r w:rsidRPr="003B5F46">
        <w:t>) have a credit rating of either A-1 or higher by Standard &amp; Poor's Rating Services or F1 or higher by Fitch Ratings Ltd or P-1 or higher by Moody's Investors Service Limited, (ii) which invest substantially all their assets in securities of the types described in paragraphs (a) to (d) above and (iii) can be turned into cash on not more than 30 days' notice; or</w:t>
      </w:r>
    </w:p>
    <w:p w14:paraId="547A9930" w14:textId="77777777" w:rsidR="00446F99" w:rsidRPr="003B5F46" w:rsidRDefault="00446F99" w:rsidP="00446F99">
      <w:pPr>
        <w:pStyle w:val="BankDefL2"/>
      </w:pPr>
      <w:r w:rsidRPr="003B5F46">
        <w:t>any other debt security approved by the Majority Lenders,</w:t>
      </w:r>
    </w:p>
    <w:p w14:paraId="221CD949" w14:textId="76C06C29" w:rsidR="00CF6B40" w:rsidRPr="00405C39" w:rsidRDefault="00446F99" w:rsidP="00405C39">
      <w:pPr>
        <w:pStyle w:val="BankDefL1"/>
      </w:pPr>
      <w:r w:rsidRPr="003B5F46">
        <w:t>in each case, to which any Obligor is alone (or together with other Obligors) beneficially entitled at that time and which is not issued or guaranteed by any member of the Group or subject to any Security (other than Security arising under the Security Documents).</w:t>
      </w:r>
      <w:bookmarkStart w:id="0" w:name="_GoBack"/>
      <w:bookmarkEnd w:id="0"/>
    </w:p>
    <w:sectPr w:rsidR="00CF6B40" w:rsidRPr="0040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rmal text)">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273B"/>
    <w:multiLevelType w:val="multilevel"/>
    <w:tmpl w:val="283CDB98"/>
    <w:lvl w:ilvl="0">
      <w:start w:val="1"/>
      <w:numFmt w:val="decimal"/>
      <w:pStyle w:val="Heading1"/>
      <w:lvlText w:val="%1."/>
      <w:lvlJc w:val="left"/>
      <w:pPr>
        <w:tabs>
          <w:tab w:val="num" w:pos="0"/>
        </w:tabs>
        <w:ind w:left="720" w:hanging="720"/>
      </w:pPr>
      <w:rPr>
        <w:rFonts w:ascii="(normal text)" w:hAnsi="(normal text)" w:hint="default"/>
        <w:b/>
        <w:i w:val="0"/>
        <w:caps w:val="0"/>
        <w:smallCaps w:val="0"/>
        <w:strike w:val="0"/>
        <w:dstrike w:val="0"/>
        <w:vanish w:val="0"/>
        <w:color w:val="auto"/>
        <w:spacing w:val="0"/>
        <w:w w:val="100"/>
        <w:kern w:val="0"/>
        <w:position w:val="0"/>
        <w:sz w:val="24"/>
        <w:u w:val="none"/>
        <w:effect w:val="none"/>
        <w:vertAlign w:val="baseline"/>
      </w:rPr>
    </w:lvl>
    <w:lvl w:ilvl="1">
      <w:start w:val="1"/>
      <w:numFmt w:val="decimal"/>
      <w:pStyle w:val="Heading2"/>
      <w:isLgl/>
      <w:lvlText w:val="%1.%2"/>
      <w:lvlJc w:val="left"/>
      <w:pPr>
        <w:tabs>
          <w:tab w:val="num" w:pos="0"/>
        </w:tabs>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isLgl/>
      <w:lvlText w:val="(%3)"/>
      <w:lvlJc w:val="left"/>
      <w:pPr>
        <w:tabs>
          <w:tab w:val="num" w:pos="0"/>
        </w:tabs>
        <w:ind w:left="1440" w:hanging="731"/>
      </w:pPr>
      <w:rPr>
        <w:rFonts w:ascii="Times New Roman" w:eastAsia="SimSu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0"/>
        </w:tabs>
        <w:ind w:left="144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pPr>
        <w:tabs>
          <w:tab w:val="num" w:pos="0"/>
        </w:tabs>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Heading6"/>
      <w:lvlText w:val="(%6)"/>
      <w:lvlJc w:val="left"/>
      <w:pPr>
        <w:tabs>
          <w:tab w:val="num" w:pos="0"/>
        </w:tabs>
        <w:ind w:left="288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7)"/>
      <w:lvlJc w:val="left"/>
      <w:pPr>
        <w:tabs>
          <w:tab w:val="num" w:pos="0"/>
        </w:tabs>
        <w:ind w:left="360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suff w:val="nothing"/>
      <w:lvlText w:val="%8"/>
      <w:lvlJc w:val="left"/>
      <w:pPr>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pStyle w:val="Heading9"/>
      <w:suff w:val="nothing"/>
      <w:lvlText w:val="%9"/>
      <w:lvlJc w:val="left"/>
      <w:pPr>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1" w15:restartNumberingAfterBreak="0">
    <w:nsid w:val="213232AF"/>
    <w:multiLevelType w:val="hybridMultilevel"/>
    <w:tmpl w:val="0C1AA422"/>
    <w:lvl w:ilvl="0" w:tplc="97E47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977C83"/>
    <w:multiLevelType w:val="hybridMultilevel"/>
    <w:tmpl w:val="C87E2D66"/>
    <w:lvl w:ilvl="0" w:tplc="5F70C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353A9E"/>
    <w:multiLevelType w:val="multilevel"/>
    <w:tmpl w:val="FD94AF48"/>
    <w:name w:val="zzmpBankDef||BankDef|2|3|0|0|0|32||1|0|0||1|0|0||1|0|0||1|0|0||1|0|0||1|0|0||mpNA||mpNA||"/>
    <w:lvl w:ilvl="0">
      <w:start w:val="1"/>
      <w:numFmt w:val="none"/>
      <w:pStyle w:val="BankDefL1"/>
      <w:suff w:val="nothing"/>
      <w:lvlText w:val=""/>
      <w:lvlJc w:val="left"/>
      <w:pPr>
        <w:tabs>
          <w:tab w:val="num" w:pos="720"/>
        </w:tabs>
        <w:ind w:left="0" w:firstLine="0"/>
      </w:pPr>
      <w:rPr>
        <w:rFonts w:ascii="Times New Roman" w:hAnsi="Times New Roman" w:cs="Times New Roman"/>
        <w:b w:val="0"/>
        <w:i w:val="0"/>
        <w:caps w:val="0"/>
        <w:color w:val="auto"/>
        <w:sz w:val="22"/>
        <w:u w:val="none"/>
      </w:rPr>
    </w:lvl>
    <w:lvl w:ilvl="1">
      <w:start w:val="1"/>
      <w:numFmt w:val="lowerLetter"/>
      <w:pStyle w:val="BankDefL2"/>
      <w:lvlText w:val="(%2)"/>
      <w:lvlJc w:val="left"/>
      <w:pPr>
        <w:tabs>
          <w:tab w:val="num" w:pos="720"/>
        </w:tabs>
        <w:ind w:left="720" w:hanging="720"/>
      </w:pPr>
      <w:rPr>
        <w:rFonts w:ascii="Times New Roman" w:hAnsi="Times New Roman" w:cs="Times New Roman"/>
        <w:b w:val="0"/>
        <w:i w:val="0"/>
        <w:caps w:val="0"/>
        <w:color w:val="auto"/>
        <w:sz w:val="22"/>
        <w:u w:val="none"/>
      </w:rPr>
    </w:lvl>
    <w:lvl w:ilvl="2">
      <w:start w:val="1"/>
      <w:numFmt w:val="lowerRoman"/>
      <w:pStyle w:val="BankDefL3"/>
      <w:lvlText w:val="(%3)"/>
      <w:lvlJc w:val="left"/>
      <w:pPr>
        <w:tabs>
          <w:tab w:val="num" w:pos="1440"/>
        </w:tabs>
        <w:ind w:left="1440" w:hanging="720"/>
      </w:pPr>
      <w:rPr>
        <w:rFonts w:ascii="Times New Roman" w:hAnsi="Times New Roman" w:cs="Times New Roman"/>
        <w:b w:val="0"/>
        <w:i w:val="0"/>
        <w:caps w:val="0"/>
        <w:color w:val="auto"/>
        <w:sz w:val="22"/>
        <w:u w:val="none"/>
      </w:rPr>
    </w:lvl>
    <w:lvl w:ilvl="3">
      <w:start w:val="1"/>
      <w:numFmt w:val="upperLetter"/>
      <w:pStyle w:val="BankDefL4"/>
      <w:lvlText w:val="(%4)"/>
      <w:lvlJc w:val="left"/>
      <w:pPr>
        <w:tabs>
          <w:tab w:val="num" w:pos="2160"/>
        </w:tabs>
        <w:ind w:left="2160" w:hanging="720"/>
      </w:pPr>
      <w:rPr>
        <w:rFonts w:ascii="Times New Roman" w:hAnsi="Times New Roman" w:cs="Times New Roman"/>
        <w:b w:val="0"/>
        <w:i w:val="0"/>
        <w:caps w:val="0"/>
        <w:color w:val="auto"/>
        <w:sz w:val="22"/>
        <w:u w:val="none"/>
      </w:rPr>
    </w:lvl>
    <w:lvl w:ilvl="4">
      <w:start w:val="1"/>
      <w:numFmt w:val="upperRoman"/>
      <w:pStyle w:val="BankDefL5"/>
      <w:lvlText w:val="(%5)"/>
      <w:lvlJc w:val="left"/>
      <w:pPr>
        <w:tabs>
          <w:tab w:val="num" w:pos="2880"/>
        </w:tabs>
        <w:ind w:left="2880" w:hanging="720"/>
      </w:pPr>
      <w:rPr>
        <w:rFonts w:ascii="Times New Roman" w:hAnsi="Times New Roman" w:cs="Times New Roman"/>
        <w:b w:val="0"/>
        <w:i w:val="0"/>
        <w:caps w:val="0"/>
        <w:color w:val="auto"/>
        <w:sz w:val="22"/>
        <w:u w:val="none"/>
      </w:rPr>
    </w:lvl>
    <w:lvl w:ilvl="5">
      <w:start w:val="27"/>
      <w:numFmt w:val="lowerLetter"/>
      <w:pStyle w:val="BankDefL6"/>
      <w:lvlText w:val="(%6)"/>
      <w:lvlJc w:val="left"/>
      <w:pPr>
        <w:tabs>
          <w:tab w:val="num" w:pos="3600"/>
        </w:tabs>
        <w:ind w:left="3600" w:hanging="720"/>
      </w:pPr>
      <w:rPr>
        <w:rFonts w:ascii="Times New Roman" w:hAnsi="Times New Roman" w:cs="Times New Roman"/>
        <w:b w:val="0"/>
        <w:i w:val="0"/>
        <w:caps w:val="0"/>
        <w:color w:val="auto"/>
        <w:sz w:val="22"/>
        <w:u w:val="none"/>
      </w:rPr>
    </w:lvl>
    <w:lvl w:ilvl="6">
      <w:start w:val="1"/>
      <w:numFmt w:val="decimal"/>
      <w:pStyle w:val="BankDefL7"/>
      <w:lvlText w:val="(%7)"/>
      <w:lvlJc w:val="left"/>
      <w:pPr>
        <w:tabs>
          <w:tab w:val="num" w:pos="4320"/>
        </w:tabs>
        <w:ind w:left="4320" w:hanging="720"/>
      </w:pPr>
      <w:rPr>
        <w:rFonts w:ascii="Times New Roman" w:hAnsi="Times New Roman" w:cs="Times New Roman"/>
        <w:b w:val="0"/>
        <w:i w:val="0"/>
        <w:caps w:val="0"/>
        <w:color w:val="auto"/>
        <w:sz w:val="22"/>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2"/>
  </w:num>
  <w:num w:numId="3">
    <w:abstractNumId w:val="1"/>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90"/>
    <w:rsid w:val="00352A90"/>
    <w:rsid w:val="00405C39"/>
    <w:rsid w:val="00446F99"/>
    <w:rsid w:val="006A6B13"/>
    <w:rsid w:val="00766469"/>
    <w:rsid w:val="0082138A"/>
    <w:rsid w:val="008A65D0"/>
    <w:rsid w:val="00B72085"/>
    <w:rsid w:val="00C961F2"/>
    <w:rsid w:val="00CF6B40"/>
    <w:rsid w:val="00E4125C"/>
    <w:rsid w:val="00E4191F"/>
    <w:rsid w:val="00EA7F24"/>
    <w:rsid w:val="00FB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1026"/>
    <o:shapelayout v:ext="edit">
      <o:idmap v:ext="edit" data="1"/>
    </o:shapelayout>
  </w:shapeDefaults>
  <w:decimalSymbol w:val="."/>
  <w:listSeparator w:val=","/>
  <w14:docId w14:val="5F4DF241"/>
  <w15:chartTrackingRefBased/>
  <w15:docId w15:val="{33D6BAF0-E0C7-4974-A0FE-68837AC4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A90"/>
  </w:style>
  <w:style w:type="paragraph" w:styleId="Heading1">
    <w:name w:val="heading 1"/>
    <w:aliases w:val="Heading 1 deutsch,Header1,Ch,Chapter,Section Heading,Hoofdstukkop,Article Heading,level 1,level1,h1,H1,Kop 1,level1 Char,level 1 Char,Heading 1 Char1,Framew.1,Clause,Niveau 1,Heading 1 Char Char,Lev 1,1 ghost,g,~SectionHeading,GHANA 1"/>
    <w:basedOn w:val="Normal"/>
    <w:link w:val="Heading1Char"/>
    <w:uiPriority w:val="9"/>
    <w:qFormat/>
    <w:rsid w:val="00CF6B40"/>
    <w:pPr>
      <w:numPr>
        <w:numId w:val="1"/>
      </w:numPr>
      <w:tabs>
        <w:tab w:val="left" w:pos="720"/>
      </w:tabs>
      <w:spacing w:after="240" w:line="240" w:lineRule="auto"/>
      <w:jc w:val="both"/>
      <w:outlineLvl w:val="0"/>
    </w:pPr>
    <w:rPr>
      <w:rFonts w:ascii="Times New Roman" w:eastAsia="SimSun" w:hAnsi="Times New Roman" w:cs="Times New Roman"/>
      <w:b/>
      <w:sz w:val="24"/>
      <w:szCs w:val="20"/>
      <w:lang w:val="en-GB" w:eastAsia="zh-CN"/>
    </w:rPr>
  </w:style>
  <w:style w:type="paragraph" w:styleId="Heading2">
    <w:name w:val="heading 2"/>
    <w:aliases w:val="hseHeading 2,Heading 2 Char1,Heading 2 Char Char,Paragraafkop Char Char,Paragraafkop Char1,Paragraafkop,level2,level 2,level 2 + Condensed by  0pt,level2 Char Char,level 2 Char Char,level,H2,Kop 2,Heading 2 Char1 Char,Major,Ma,~SubHeading"/>
    <w:basedOn w:val="Normal"/>
    <w:link w:val="Heading2Char"/>
    <w:uiPriority w:val="9"/>
    <w:qFormat/>
    <w:rsid w:val="00CF6B40"/>
    <w:pPr>
      <w:numPr>
        <w:ilvl w:val="1"/>
        <w:numId w:val="1"/>
      </w:numPr>
      <w:tabs>
        <w:tab w:val="clear" w:pos="0"/>
        <w:tab w:val="num" w:pos="360"/>
      </w:tabs>
      <w:spacing w:after="240" w:line="240" w:lineRule="auto"/>
      <w:ind w:left="0" w:firstLine="0"/>
      <w:jc w:val="both"/>
      <w:outlineLvl w:val="1"/>
    </w:pPr>
    <w:rPr>
      <w:rFonts w:ascii="Times New Roman" w:eastAsia="SimSun" w:hAnsi="Times New Roman" w:cs="Times New Roman"/>
      <w:sz w:val="24"/>
      <w:szCs w:val="20"/>
      <w:lang w:val="en-GB" w:eastAsia="zh-CN"/>
    </w:rPr>
  </w:style>
  <w:style w:type="paragraph" w:styleId="Heading3">
    <w:name w:val="heading 3"/>
    <w:aliases w:val="Heading 3 Char1,Heading 3 Char Char,hseHeading 3,Heading 3 Char Char1 Char,Minor Char Char Char,Numbered - 3 Char Char Char,MI Char Char Char,Minor Char1 Char,Numbered - 3 Char1 Char,MI Char1 Char,Minor Char,Numbered - 3 Char,MI"/>
    <w:basedOn w:val="Normal"/>
    <w:link w:val="Heading3Char"/>
    <w:uiPriority w:val="9"/>
    <w:qFormat/>
    <w:rsid w:val="00CF6B40"/>
    <w:pPr>
      <w:numPr>
        <w:ilvl w:val="2"/>
        <w:numId w:val="1"/>
      </w:numPr>
      <w:spacing w:after="240" w:line="240" w:lineRule="auto"/>
      <w:jc w:val="both"/>
      <w:outlineLvl w:val="2"/>
    </w:pPr>
    <w:rPr>
      <w:rFonts w:ascii="Times New Roman" w:eastAsia="SimSun" w:hAnsi="Times New Roman" w:cs="Times New Roman"/>
      <w:sz w:val="24"/>
      <w:szCs w:val="20"/>
      <w:lang w:val="en-GB" w:eastAsia="zh-CN"/>
    </w:rPr>
  </w:style>
  <w:style w:type="paragraph" w:styleId="Heading4">
    <w:name w:val="heading 4"/>
    <w:aliases w:val="Heading 4 Char1,Heading 4 Char Char,Level 2 - a,Te,Heading 4 Char2 Char,Heading 4 Char1 Char Char,Heading 4 Char Char Char Char,Heading 4 Char1 Char Char Char Char,Heading 4 Char Char Char Char Char Char,Heading 4 Char1 Char1,H,~Level4Heading"/>
    <w:basedOn w:val="Normal"/>
    <w:link w:val="Heading4Char"/>
    <w:uiPriority w:val="9"/>
    <w:qFormat/>
    <w:rsid w:val="00CF6B40"/>
    <w:pPr>
      <w:numPr>
        <w:ilvl w:val="3"/>
        <w:numId w:val="1"/>
      </w:numPr>
      <w:spacing w:after="240" w:line="240" w:lineRule="auto"/>
      <w:jc w:val="both"/>
      <w:outlineLvl w:val="3"/>
    </w:pPr>
    <w:rPr>
      <w:rFonts w:ascii="Times New Roman" w:eastAsia="SimSun" w:hAnsi="Times New Roman" w:cs="Times New Roman"/>
      <w:sz w:val="24"/>
      <w:szCs w:val="20"/>
      <w:lang w:val="en-GB" w:eastAsia="zh-CN"/>
    </w:rPr>
  </w:style>
  <w:style w:type="paragraph" w:styleId="Heading5">
    <w:name w:val="heading 5"/>
    <w:aliases w:val="Level 3 - i,level 5,level5 + + Condensed by,level5,H5,Kop 5,~AppendixHeading"/>
    <w:basedOn w:val="Normal"/>
    <w:link w:val="Heading5Char"/>
    <w:uiPriority w:val="9"/>
    <w:qFormat/>
    <w:rsid w:val="00CF6B40"/>
    <w:pPr>
      <w:numPr>
        <w:ilvl w:val="4"/>
        <w:numId w:val="1"/>
      </w:numPr>
      <w:spacing w:after="240" w:line="240" w:lineRule="auto"/>
      <w:jc w:val="both"/>
      <w:outlineLvl w:val="4"/>
    </w:pPr>
    <w:rPr>
      <w:rFonts w:ascii="Times New Roman" w:eastAsia="SimSun" w:hAnsi="Times New Roman" w:cs="Times New Roman"/>
      <w:sz w:val="24"/>
      <w:szCs w:val="20"/>
      <w:lang w:val="en-GB" w:eastAsia="zh-CN"/>
    </w:rPr>
  </w:style>
  <w:style w:type="paragraph" w:styleId="Heading6">
    <w:name w:val="heading 6"/>
    <w:aliases w:val="Legal Level 1.,level 6,level6,H6,Kop 6,~AppSubHeading"/>
    <w:basedOn w:val="Normal"/>
    <w:link w:val="Heading6Char"/>
    <w:uiPriority w:val="9"/>
    <w:qFormat/>
    <w:rsid w:val="00CF6B40"/>
    <w:pPr>
      <w:numPr>
        <w:ilvl w:val="5"/>
        <w:numId w:val="1"/>
      </w:numPr>
      <w:spacing w:after="240" w:line="240" w:lineRule="auto"/>
      <w:jc w:val="both"/>
      <w:outlineLvl w:val="5"/>
    </w:pPr>
    <w:rPr>
      <w:rFonts w:ascii="Times New Roman" w:eastAsia="SimSun" w:hAnsi="Times New Roman" w:cs="Times New Roman"/>
      <w:sz w:val="24"/>
      <w:szCs w:val="20"/>
      <w:lang w:val="en-GB" w:eastAsia="zh-CN"/>
    </w:rPr>
  </w:style>
  <w:style w:type="paragraph" w:styleId="Heading7">
    <w:name w:val="heading 7"/>
    <w:aliases w:val="level1-noHeading,level1noheading,Kop 7,~AppSubLevel3"/>
    <w:basedOn w:val="Normal"/>
    <w:link w:val="Heading7Char"/>
    <w:qFormat/>
    <w:rsid w:val="00CF6B40"/>
    <w:pPr>
      <w:numPr>
        <w:ilvl w:val="6"/>
        <w:numId w:val="1"/>
      </w:numPr>
      <w:spacing w:after="240" w:line="240" w:lineRule="auto"/>
      <w:jc w:val="both"/>
      <w:outlineLvl w:val="6"/>
    </w:pPr>
    <w:rPr>
      <w:rFonts w:ascii="Times New Roman" w:eastAsia="SimSun" w:hAnsi="Times New Roman" w:cs="Times New Roman"/>
      <w:sz w:val="24"/>
      <w:szCs w:val="20"/>
      <w:lang w:val="en-GB" w:eastAsia="zh-CN"/>
    </w:rPr>
  </w:style>
  <w:style w:type="paragraph" w:styleId="Heading8">
    <w:name w:val="heading 8"/>
    <w:aliases w:val="level2(a),Kop 8,~AppSubLevel4"/>
    <w:basedOn w:val="Normal"/>
    <w:next w:val="BodyText"/>
    <w:link w:val="Heading8Char"/>
    <w:qFormat/>
    <w:rsid w:val="00CF6B40"/>
    <w:pPr>
      <w:numPr>
        <w:ilvl w:val="7"/>
        <w:numId w:val="1"/>
      </w:numPr>
      <w:spacing w:after="240" w:line="240" w:lineRule="auto"/>
      <w:jc w:val="both"/>
      <w:outlineLvl w:val="7"/>
    </w:pPr>
    <w:rPr>
      <w:rFonts w:ascii="Times New Roman" w:eastAsia="SimSun" w:hAnsi="Times New Roman" w:cs="Times New Roman"/>
      <w:sz w:val="24"/>
      <w:szCs w:val="20"/>
      <w:lang w:val="en-GB" w:eastAsia="zh-CN"/>
    </w:rPr>
  </w:style>
  <w:style w:type="paragraph" w:styleId="Heading9">
    <w:name w:val="heading 9"/>
    <w:aliases w:val="level3(i),H9,Kop 9"/>
    <w:basedOn w:val="Normal"/>
    <w:next w:val="BodyText"/>
    <w:link w:val="Heading9Char"/>
    <w:uiPriority w:val="9"/>
    <w:qFormat/>
    <w:rsid w:val="00CF6B40"/>
    <w:pPr>
      <w:numPr>
        <w:ilvl w:val="8"/>
        <w:numId w:val="1"/>
      </w:numPr>
      <w:spacing w:after="240" w:line="240" w:lineRule="auto"/>
      <w:jc w:val="both"/>
      <w:outlineLvl w:val="8"/>
    </w:pPr>
    <w:rPr>
      <w:rFonts w:ascii="Times New Roman" w:eastAsia="SimSun" w:hAnsi="Times New Roman" w:cs="Times New Roman"/>
      <w:sz w:val="24"/>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deutsch Char,Header1 Char,Ch Char,Chapter Char,Section Heading Char,Hoofdstukkop Char,Article Heading Char,level 1 Char1,level1 Char1,h1 Char,H1 Char,Kop 1 Char,level1 Char Char,level 1 Char Char,Heading 1 Char1 Char,Clause Char"/>
    <w:basedOn w:val="DefaultParagraphFont"/>
    <w:link w:val="Heading1"/>
    <w:uiPriority w:val="9"/>
    <w:rsid w:val="00CF6B40"/>
    <w:rPr>
      <w:rFonts w:ascii="Times New Roman" w:eastAsia="SimSun" w:hAnsi="Times New Roman" w:cs="Times New Roman"/>
      <w:b/>
      <w:sz w:val="24"/>
      <w:szCs w:val="20"/>
      <w:lang w:val="en-GB" w:eastAsia="zh-CN"/>
    </w:rPr>
  </w:style>
  <w:style w:type="character" w:customStyle="1" w:styleId="Heading2Char">
    <w:name w:val="Heading 2 Char"/>
    <w:aliases w:val="hseHeading 2 Char,Heading 2 Char1 Char1,Heading 2 Char Char Char,Paragraafkop Char Char Char,Paragraafkop Char1 Char,Paragraafkop Char,level2 Char,level 2 Char,level 2 + Condensed by  0pt Char,level2 Char Char Char,level 2 Char Char Char"/>
    <w:basedOn w:val="DefaultParagraphFont"/>
    <w:link w:val="Heading2"/>
    <w:uiPriority w:val="9"/>
    <w:rsid w:val="00CF6B40"/>
    <w:rPr>
      <w:rFonts w:ascii="Times New Roman" w:eastAsia="SimSun" w:hAnsi="Times New Roman" w:cs="Times New Roman"/>
      <w:sz w:val="24"/>
      <w:szCs w:val="20"/>
      <w:lang w:val="en-GB" w:eastAsia="zh-CN"/>
    </w:rPr>
  </w:style>
  <w:style w:type="character" w:customStyle="1" w:styleId="Heading3Char">
    <w:name w:val="Heading 3 Char"/>
    <w:aliases w:val="Heading 3 Char1 Char,Heading 3 Char Char Char,hseHeading 3 Char,Heading 3 Char Char1 Char Char,Minor Char Char Char Char,Numbered - 3 Char Char Char Char,MI Char Char Char Char,Minor Char1 Char Char,Numbered - 3 Char1 Char Char,MI Char"/>
    <w:basedOn w:val="DefaultParagraphFont"/>
    <w:link w:val="Heading3"/>
    <w:uiPriority w:val="9"/>
    <w:rsid w:val="00CF6B40"/>
    <w:rPr>
      <w:rFonts w:ascii="Times New Roman" w:eastAsia="SimSun" w:hAnsi="Times New Roman" w:cs="Times New Roman"/>
      <w:sz w:val="24"/>
      <w:szCs w:val="20"/>
      <w:lang w:val="en-GB" w:eastAsia="zh-CN"/>
    </w:rPr>
  </w:style>
  <w:style w:type="character" w:customStyle="1" w:styleId="Heading4Char">
    <w:name w:val="Heading 4 Char"/>
    <w:aliases w:val="Heading 4 Char1 Char,Heading 4 Char Char Char,Level 2 - a Char,Te Char,Heading 4 Char2 Char Char,Heading 4 Char1 Char Char Char,Heading 4 Char Char Char Char Char,Heading 4 Char1 Char Char Char Char Char,Heading 4 Char1 Char1 Char,H Char"/>
    <w:basedOn w:val="DefaultParagraphFont"/>
    <w:link w:val="Heading4"/>
    <w:uiPriority w:val="9"/>
    <w:rsid w:val="00CF6B40"/>
    <w:rPr>
      <w:rFonts w:ascii="Times New Roman" w:eastAsia="SimSun" w:hAnsi="Times New Roman" w:cs="Times New Roman"/>
      <w:sz w:val="24"/>
      <w:szCs w:val="20"/>
      <w:lang w:val="en-GB" w:eastAsia="zh-CN"/>
    </w:rPr>
  </w:style>
  <w:style w:type="character" w:customStyle="1" w:styleId="Heading5Char">
    <w:name w:val="Heading 5 Char"/>
    <w:aliases w:val="Level 3 - i Char,level 5 Char,level5 + + Condensed by Char,level5 Char,H5 Char,Kop 5 Char,~AppendixHeading Char"/>
    <w:basedOn w:val="DefaultParagraphFont"/>
    <w:link w:val="Heading5"/>
    <w:uiPriority w:val="9"/>
    <w:rsid w:val="00CF6B40"/>
    <w:rPr>
      <w:rFonts w:ascii="Times New Roman" w:eastAsia="SimSun" w:hAnsi="Times New Roman" w:cs="Times New Roman"/>
      <w:sz w:val="24"/>
      <w:szCs w:val="20"/>
      <w:lang w:val="en-GB" w:eastAsia="zh-CN"/>
    </w:rPr>
  </w:style>
  <w:style w:type="character" w:customStyle="1" w:styleId="Heading6Char">
    <w:name w:val="Heading 6 Char"/>
    <w:aliases w:val="Legal Level 1. Char,level 6 Char,level6 Char,H6 Char,Kop 6 Char,~AppSubHeading Char"/>
    <w:basedOn w:val="DefaultParagraphFont"/>
    <w:link w:val="Heading6"/>
    <w:uiPriority w:val="9"/>
    <w:rsid w:val="00CF6B40"/>
    <w:rPr>
      <w:rFonts w:ascii="Times New Roman" w:eastAsia="SimSun" w:hAnsi="Times New Roman" w:cs="Times New Roman"/>
      <w:sz w:val="24"/>
      <w:szCs w:val="20"/>
      <w:lang w:val="en-GB" w:eastAsia="zh-CN"/>
    </w:rPr>
  </w:style>
  <w:style w:type="character" w:customStyle="1" w:styleId="Heading7Char">
    <w:name w:val="Heading 7 Char"/>
    <w:aliases w:val="level1-noHeading Char,level1noheading Char,Kop 7 Char,~AppSubLevel3 Char"/>
    <w:basedOn w:val="DefaultParagraphFont"/>
    <w:link w:val="Heading7"/>
    <w:rsid w:val="00CF6B40"/>
    <w:rPr>
      <w:rFonts w:ascii="Times New Roman" w:eastAsia="SimSun" w:hAnsi="Times New Roman" w:cs="Times New Roman"/>
      <w:sz w:val="24"/>
      <w:szCs w:val="20"/>
      <w:lang w:val="en-GB" w:eastAsia="zh-CN"/>
    </w:rPr>
  </w:style>
  <w:style w:type="character" w:customStyle="1" w:styleId="Heading8Char">
    <w:name w:val="Heading 8 Char"/>
    <w:aliases w:val="level2(a) Char,Kop 8 Char,~AppSubLevel4 Char"/>
    <w:basedOn w:val="DefaultParagraphFont"/>
    <w:link w:val="Heading8"/>
    <w:rsid w:val="00CF6B40"/>
    <w:rPr>
      <w:rFonts w:ascii="Times New Roman" w:eastAsia="SimSun" w:hAnsi="Times New Roman" w:cs="Times New Roman"/>
      <w:sz w:val="24"/>
      <w:szCs w:val="20"/>
      <w:lang w:val="en-GB" w:eastAsia="zh-CN"/>
    </w:rPr>
  </w:style>
  <w:style w:type="character" w:customStyle="1" w:styleId="Heading9Char">
    <w:name w:val="Heading 9 Char"/>
    <w:aliases w:val="level3(i) Char,H9 Char,Kop 9 Char"/>
    <w:basedOn w:val="DefaultParagraphFont"/>
    <w:link w:val="Heading9"/>
    <w:uiPriority w:val="9"/>
    <w:rsid w:val="00CF6B40"/>
    <w:rPr>
      <w:rFonts w:ascii="Times New Roman" w:eastAsia="SimSun" w:hAnsi="Times New Roman" w:cs="Times New Roman"/>
      <w:sz w:val="24"/>
      <w:szCs w:val="20"/>
      <w:lang w:val="en-GB" w:eastAsia="zh-CN"/>
    </w:rPr>
  </w:style>
  <w:style w:type="paragraph" w:styleId="BodyText2">
    <w:name w:val="Body Text 2"/>
    <w:basedOn w:val="Normal"/>
    <w:link w:val="BodyText2Char"/>
    <w:uiPriority w:val="99"/>
    <w:unhideWhenUsed/>
    <w:rsid w:val="00CF6B40"/>
    <w:pPr>
      <w:spacing w:after="240" w:line="240" w:lineRule="auto"/>
      <w:ind w:left="720"/>
      <w:jc w:val="both"/>
    </w:pPr>
    <w:rPr>
      <w:rFonts w:ascii="Times New Roman" w:eastAsia="SimSun" w:hAnsi="Times New Roman" w:cs="Times New Roman"/>
      <w:sz w:val="24"/>
      <w:szCs w:val="24"/>
      <w:lang w:val="en-GB" w:eastAsia="zh-CN"/>
    </w:rPr>
  </w:style>
  <w:style w:type="character" w:customStyle="1" w:styleId="BodyText2Char">
    <w:name w:val="Body Text 2 Char"/>
    <w:basedOn w:val="DefaultParagraphFont"/>
    <w:link w:val="BodyText2"/>
    <w:uiPriority w:val="99"/>
    <w:rsid w:val="00CF6B40"/>
    <w:rPr>
      <w:rFonts w:ascii="Times New Roman" w:eastAsia="SimSun" w:hAnsi="Times New Roman" w:cs="Times New Roman"/>
      <w:sz w:val="24"/>
      <w:szCs w:val="24"/>
      <w:lang w:val="en-GB" w:eastAsia="zh-CN"/>
    </w:rPr>
  </w:style>
  <w:style w:type="paragraph" w:styleId="BodyText">
    <w:name w:val="Body Text"/>
    <w:basedOn w:val="Normal"/>
    <w:link w:val="BodyTextChar"/>
    <w:uiPriority w:val="99"/>
    <w:semiHidden/>
    <w:unhideWhenUsed/>
    <w:rsid w:val="00CF6B40"/>
    <w:pPr>
      <w:spacing w:after="120"/>
    </w:pPr>
  </w:style>
  <w:style w:type="character" w:customStyle="1" w:styleId="BodyTextChar">
    <w:name w:val="Body Text Char"/>
    <w:basedOn w:val="DefaultParagraphFont"/>
    <w:link w:val="BodyText"/>
    <w:uiPriority w:val="99"/>
    <w:semiHidden/>
    <w:rsid w:val="00CF6B40"/>
  </w:style>
  <w:style w:type="paragraph" w:customStyle="1" w:styleId="BankDefL1">
    <w:name w:val="BankDef_L1"/>
    <w:basedOn w:val="Normal"/>
    <w:rsid w:val="00446F99"/>
    <w:pPr>
      <w:numPr>
        <w:numId w:val="4"/>
      </w:numPr>
      <w:spacing w:after="240" w:line="240" w:lineRule="auto"/>
      <w:jc w:val="both"/>
    </w:pPr>
    <w:rPr>
      <w:rFonts w:ascii="Times New Roman" w:eastAsia="Times New Roman" w:hAnsi="Times New Roman" w:cs="Times New Roman"/>
      <w:szCs w:val="20"/>
      <w:lang w:val="en-GB"/>
    </w:rPr>
  </w:style>
  <w:style w:type="paragraph" w:customStyle="1" w:styleId="BankDefL2">
    <w:name w:val="BankDef_L2"/>
    <w:basedOn w:val="BankDefL1"/>
    <w:rsid w:val="00446F99"/>
    <w:pPr>
      <w:numPr>
        <w:ilvl w:val="1"/>
      </w:numPr>
    </w:pPr>
  </w:style>
  <w:style w:type="paragraph" w:customStyle="1" w:styleId="BankDefL3">
    <w:name w:val="BankDef_L3"/>
    <w:basedOn w:val="BankDefL2"/>
    <w:rsid w:val="00446F99"/>
    <w:pPr>
      <w:numPr>
        <w:ilvl w:val="2"/>
      </w:numPr>
    </w:pPr>
  </w:style>
  <w:style w:type="paragraph" w:customStyle="1" w:styleId="BankDefL4">
    <w:name w:val="BankDef_L4"/>
    <w:basedOn w:val="BankDefL3"/>
    <w:rsid w:val="00446F99"/>
    <w:pPr>
      <w:numPr>
        <w:ilvl w:val="3"/>
      </w:numPr>
    </w:pPr>
  </w:style>
  <w:style w:type="paragraph" w:customStyle="1" w:styleId="BankDefL5">
    <w:name w:val="BankDef_L5"/>
    <w:basedOn w:val="BankDefL4"/>
    <w:rsid w:val="00446F99"/>
    <w:pPr>
      <w:numPr>
        <w:ilvl w:val="4"/>
      </w:numPr>
    </w:pPr>
  </w:style>
  <w:style w:type="paragraph" w:customStyle="1" w:styleId="BankDefL6">
    <w:name w:val="BankDef_L6"/>
    <w:basedOn w:val="BankDefL5"/>
    <w:rsid w:val="00446F99"/>
    <w:pPr>
      <w:numPr>
        <w:ilvl w:val="5"/>
      </w:numPr>
    </w:pPr>
  </w:style>
  <w:style w:type="paragraph" w:customStyle="1" w:styleId="BankDefL7">
    <w:name w:val="BankDef_L7"/>
    <w:basedOn w:val="BankDefL6"/>
    <w:rsid w:val="00446F99"/>
    <w:pPr>
      <w:numPr>
        <w:ilvl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0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Andrushkevich</dc:creator>
  <cp:keywords/>
  <dc:description/>
  <cp:lastModifiedBy>Alexey Andrushkevich</cp:lastModifiedBy>
  <cp:revision>7</cp:revision>
  <dcterms:created xsi:type="dcterms:W3CDTF">2018-08-28T08:38:00Z</dcterms:created>
  <dcterms:modified xsi:type="dcterms:W3CDTF">2018-09-21T14:29:00Z</dcterms:modified>
</cp:coreProperties>
</file>