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Default="00ED3C60">
            <w:pPr>
              <w:pStyle w:val="AbsatzTab12Pt1-1"/>
              <w:rPr>
                <w:lang w:val="fr-CH"/>
              </w:rPr>
            </w:pPr>
            <w:r>
              <w:rPr>
                <w:lang w:val="fr-CH"/>
              </w:rPr>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Voir document annexe : LM_UserCase</w:t>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B56788" w:rsidRDefault="000931BB">
      <w:pPr>
        <w:pStyle w:val="Absatz"/>
        <w:rPr>
          <w:lang w:val="fr-CH"/>
        </w:rPr>
      </w:pPr>
      <w:r>
        <w:rPr>
          <w:lang w:val="fr-CH"/>
        </w:rPr>
        <w:t>Représentation de la structure du système selon les méthodes du producteur</w:t>
      </w:r>
    </w:p>
    <w:p w:rsidR="00B56788" w:rsidRDefault="000931BB">
      <w:pPr>
        <w:pStyle w:val="Absatz"/>
        <w:rPr>
          <w:lang w:val="fr-CH"/>
        </w:rPr>
      </w:pPr>
      <w:r>
        <w:rPr>
          <w:lang w:val="fr-CH"/>
        </w:rPr>
        <w:t>Description</w:t>
      </w: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Selon le résultat du projet: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241526" w:rsidRPr="00241526" w:rsidRDefault="00241526">
      <w:pPr>
        <w:pStyle w:val="Absatz"/>
        <w:rPr>
          <w:color w:val="FF0000"/>
          <w:lang w:val="fr-CH"/>
        </w:rPr>
      </w:pPr>
      <w:r>
        <w:rPr>
          <w:color w:val="FF0000"/>
          <w:lang w:val="fr-CH"/>
        </w:rPr>
        <w:t>MCD ET MLD</w:t>
      </w:r>
    </w:p>
    <w:p w:rsidR="00B56788" w:rsidRDefault="000931BB">
      <w:pPr>
        <w:pStyle w:val="Titre1"/>
        <w:numPr>
          <w:ilvl w:val="0"/>
          <w:numId w:val="28"/>
        </w:numPr>
        <w:rPr>
          <w:lang w:val="fr-CH"/>
        </w:rPr>
      </w:pPr>
      <w:bookmarkStart w:id="15" w:name="_Toc26942691"/>
      <w:r>
        <w:rPr>
          <w:lang w:val="fr-CH"/>
        </w:rPr>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B56788" w:rsidRDefault="00195FE1">
      <w:pPr>
        <w:pStyle w:val="Absatz"/>
        <w:rPr>
          <w:lang w:val="fr-CH"/>
        </w:rPr>
      </w:pPr>
      <w:r>
        <w:rPr>
          <w:lang w:val="fr-CH"/>
        </w:rPr>
        <w:t xml:space="preserve">Nous allons implémenter une interface propre à notre système pour les API </w:t>
      </w:r>
      <w:r w:rsidR="00A96BB7">
        <w:rPr>
          <w:lang w:val="fr-CH"/>
        </w:rPr>
        <w:t>des différents fournisseurs</w:t>
      </w:r>
      <w:r>
        <w:rPr>
          <w:lang w:val="fr-CH"/>
        </w:rPr>
        <w:t xml:space="preserve"> de service. Par exemple pour le paiement nous utiliserons l’API de Strip</w:t>
      </w:r>
      <w:r w:rsidR="00A96BB7">
        <w:rPr>
          <w:lang w:val="fr-CH"/>
        </w:rPr>
        <w:t xml:space="preserve">e </w:t>
      </w:r>
      <w:r>
        <w:rPr>
          <w:lang w:val="fr-CH"/>
        </w:rPr>
        <w:t>qui sera couplé à notre interface.</w:t>
      </w:r>
    </w:p>
    <w:p w:rsidR="00B56788" w:rsidRDefault="000931BB">
      <w:pPr>
        <w:pStyle w:val="Titre2"/>
        <w:rPr>
          <w:lang w:val="fr-CH"/>
        </w:rPr>
      </w:pPr>
      <w:bookmarkStart w:id="17" w:name="_Toc26942693"/>
      <w:r>
        <w:rPr>
          <w:lang w:val="fr-CH"/>
        </w:rPr>
        <w:t>Référence au concept d’intégration</w:t>
      </w:r>
      <w:bookmarkEnd w:id="17"/>
    </w:p>
    <w:p w:rsidR="00B56788" w:rsidRDefault="000931BB">
      <w:pPr>
        <w:pStyle w:val="Absatz"/>
        <w:rPr>
          <w:lang w:val="fr-CH"/>
        </w:rPr>
      </w:pPr>
      <w:r>
        <w:rPr>
          <w:lang w:val="fr-CH"/>
        </w:rPr>
        <w:t>Texte</w:t>
      </w:r>
    </w:p>
    <w:p w:rsidR="00B56788" w:rsidRDefault="000931BB">
      <w:pPr>
        <w:pStyle w:val="Titre2"/>
        <w:rPr>
          <w:lang w:val="fr-CH"/>
        </w:rPr>
      </w:pPr>
      <w:bookmarkStart w:id="18" w:name="_Toc26942694"/>
      <w:r>
        <w:rPr>
          <w:lang w:val="fr-CH"/>
        </w:rPr>
        <w:t>Délimitation</w:t>
      </w:r>
      <w:bookmarkEnd w:id="18"/>
    </w:p>
    <w:p w:rsidR="00B56788" w:rsidRDefault="000931BB">
      <w:pPr>
        <w:pStyle w:val="Absatz"/>
        <w:rPr>
          <w:lang w:val="fr-CH"/>
        </w:rPr>
      </w:pPr>
      <w:r>
        <w:rPr>
          <w:lang w:val="fr-CH"/>
        </w:rPr>
        <w:t>Texte, éventuellement diagramme</w:t>
      </w:r>
    </w:p>
    <w:p w:rsidR="00B56788" w:rsidRDefault="000931BB">
      <w:pPr>
        <w:pStyle w:val="Titre1"/>
        <w:numPr>
          <w:ilvl w:val="0"/>
          <w:numId w:val="28"/>
        </w:numPr>
        <w:rPr>
          <w:lang w:val="fr-CH"/>
        </w:rPr>
      </w:pPr>
      <w:bookmarkStart w:id="19" w:name="_Toc26942695"/>
      <w:r>
        <w:rPr>
          <w:lang w:val="fr-CH"/>
        </w:rPr>
        <w:t>Évaluation de la faisabilité</w:t>
      </w:r>
      <w:bookmarkEnd w:id="19"/>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0" w:name="_Toc26942696"/>
      <w:r>
        <w:rPr>
          <w:lang w:val="fr-CH"/>
        </w:rPr>
        <w:t>Conformité avec les prescriptions</w:t>
      </w:r>
      <w:bookmarkEnd w:id="20"/>
    </w:p>
    <w:p w:rsidR="00B56788" w:rsidRDefault="007869B4">
      <w:pPr>
        <w:pStyle w:val="Absatz"/>
        <w:rPr>
          <w:lang w:val="fr-CH"/>
        </w:rPr>
      </w:pPr>
      <w:r>
        <w:rPr>
          <w:lang w:val="fr-CH"/>
        </w:rPr>
        <w:t>N/A</w:t>
      </w:r>
      <w:bookmarkStart w:id="21" w:name="_GoBack"/>
      <w:bookmarkEnd w:id="21"/>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BC53C6"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3FEE">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La méthode de gestion de projets et de programmes HERMES 5 est une norme eCH.</w:t>
            </w: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Default="000931BB">
      <w:pPr>
        <w:pStyle w:val="TM8"/>
        <w:rPr>
          <w:rFonts w:asciiTheme="minorHAnsi" w:eastAsiaTheme="minorEastAsia" w:hAnsiTheme="minorHAnsi" w:cstheme="minorBidi"/>
          <w:i w:val="0"/>
          <w:sz w:val="22"/>
          <w:szCs w:val="22"/>
          <w:lang w:val="de-DE"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tab/>
      </w:r>
      <w:r w:rsidR="00BC53C6">
        <w:fldChar w:fldCharType="begin"/>
      </w:r>
      <w:r w:rsidR="00BC53C6">
        <w:instrText xml:space="preserve"> PAGEREF _Toc26942685 \h </w:instrText>
      </w:r>
      <w:r w:rsidR="00BC53C6">
        <w:fldChar w:fldCharType="separate"/>
      </w:r>
      <w:r w:rsidR="00D33FEE">
        <w:t>1</w:t>
      </w:r>
      <w:r w:rsidR="00BC53C6">
        <w:fldChar w:fldCharType="end"/>
      </w:r>
    </w:p>
    <w:p w:rsidR="00BC53C6" w:rsidRDefault="00BC53C6">
      <w:pPr>
        <w:pStyle w:val="TM8"/>
        <w:rPr>
          <w:rFonts w:asciiTheme="minorHAnsi" w:eastAsiaTheme="minorEastAsia" w:hAnsiTheme="minorHAnsi" w:cstheme="minorBidi"/>
          <w:i w:val="0"/>
          <w:sz w:val="22"/>
          <w:szCs w:val="22"/>
          <w:lang w:val="de-DE" w:eastAsia="de-DE"/>
        </w:rPr>
      </w:pPr>
      <w:r w:rsidRPr="008F7BCE">
        <w:rPr>
          <w:lang w:val="fr-CH"/>
        </w:rPr>
        <w:t>Description</w:t>
      </w:r>
      <w:r>
        <w:tab/>
      </w:r>
      <w:r>
        <w:fldChar w:fldCharType="begin"/>
      </w:r>
      <w:r>
        <w:instrText xml:space="preserve"> PAGEREF _Toc26942686 \h </w:instrText>
      </w:r>
      <w:r>
        <w:fldChar w:fldCharType="separate"/>
      </w:r>
      <w:r w:rsidR="00D33FEE">
        <w:t>1</w:t>
      </w:r>
      <w:r>
        <w:fldChar w:fldCharType="end"/>
      </w:r>
    </w:p>
    <w:p w:rsidR="00BC53C6" w:rsidRDefault="00BC53C6">
      <w:pPr>
        <w:pStyle w:val="TM1"/>
        <w:rPr>
          <w:rFonts w:asciiTheme="minorHAnsi" w:eastAsiaTheme="minorEastAsia" w:hAnsiTheme="minorHAnsi" w:cstheme="minorBidi"/>
          <w:b w:val="0"/>
          <w:sz w:val="22"/>
          <w:szCs w:val="22"/>
          <w:lang w:val="de-DE" w:eastAsia="de-DE"/>
        </w:rPr>
      </w:pPr>
      <w:r w:rsidRPr="008F7BCE">
        <w:rPr>
          <w:lang w:val="fr-CH"/>
        </w:rPr>
        <w:t>1</w:t>
      </w:r>
      <w:r>
        <w:rPr>
          <w:rFonts w:asciiTheme="minorHAnsi" w:eastAsiaTheme="minorEastAsia" w:hAnsiTheme="minorHAnsi" w:cstheme="minorBidi"/>
          <w:b w:val="0"/>
          <w:sz w:val="22"/>
          <w:szCs w:val="22"/>
          <w:lang w:val="de-DE" w:eastAsia="de-DE"/>
        </w:rPr>
        <w:tab/>
      </w:r>
      <w:r w:rsidRPr="008F7BCE">
        <w:rPr>
          <w:lang w:val="fr-CH"/>
        </w:rPr>
        <w:t>Structure du système</w:t>
      </w:r>
      <w:r>
        <w:tab/>
      </w:r>
      <w:r>
        <w:fldChar w:fldCharType="begin"/>
      </w:r>
      <w:r>
        <w:instrText xml:space="preserve"> PAGEREF _Toc26942687 \h </w:instrText>
      </w:r>
      <w:r>
        <w:fldChar w:fldCharType="separate"/>
      </w:r>
      <w:r w:rsidR="00D33FEE">
        <w:t>2</w:t>
      </w:r>
      <w:r>
        <w:fldChar w:fldCharType="end"/>
      </w:r>
    </w:p>
    <w:p w:rsidR="00BC53C6" w:rsidRDefault="00BC53C6">
      <w:pPr>
        <w:pStyle w:val="TM2"/>
        <w:rPr>
          <w:rFonts w:asciiTheme="minorHAnsi" w:eastAsiaTheme="minorEastAsia" w:hAnsiTheme="minorHAnsi" w:cstheme="minorBidi"/>
          <w:sz w:val="22"/>
          <w:szCs w:val="22"/>
          <w:lang w:val="de-DE" w:eastAsia="de-DE"/>
        </w:rPr>
      </w:pPr>
      <w:r w:rsidRPr="008F7BCE">
        <w:rPr>
          <w:lang w:val="fr-CH"/>
        </w:rPr>
        <w:t>1.1</w:t>
      </w:r>
      <w:r>
        <w:rPr>
          <w:rFonts w:asciiTheme="minorHAnsi" w:eastAsiaTheme="minorEastAsia" w:hAnsiTheme="minorHAnsi" w:cstheme="minorBidi"/>
          <w:sz w:val="22"/>
          <w:szCs w:val="22"/>
          <w:lang w:val="de-DE" w:eastAsia="de-DE"/>
        </w:rPr>
        <w:tab/>
      </w:r>
      <w:r w:rsidRPr="008F7BCE">
        <w:rPr>
          <w:lang w:val="fr-CH"/>
        </w:rPr>
        <w:t>Aperçu du système</w:t>
      </w:r>
      <w:r>
        <w:tab/>
      </w:r>
      <w:r>
        <w:fldChar w:fldCharType="begin"/>
      </w:r>
      <w:r>
        <w:instrText xml:space="preserve"> PAGEREF _Toc26942688 \h </w:instrText>
      </w:r>
      <w:r>
        <w:fldChar w:fldCharType="separate"/>
      </w:r>
      <w:r w:rsidR="00D33FEE">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1.2</w:t>
      </w:r>
      <w:r w:rsidRPr="00BC53C6">
        <w:rPr>
          <w:rFonts w:asciiTheme="minorHAnsi" w:eastAsiaTheme="minorEastAsia" w:hAnsiTheme="minorHAnsi" w:cstheme="minorBidi"/>
          <w:sz w:val="22"/>
          <w:szCs w:val="22"/>
          <w:lang w:val="en-US" w:eastAsia="de-DE"/>
        </w:rPr>
        <w:tab/>
      </w:r>
      <w:r w:rsidRPr="008F7BCE">
        <w:rPr>
          <w:lang w:val="fr-CH"/>
        </w:rPr>
        <w:t>Sous-systèmes et composantes</w:t>
      </w:r>
      <w:r w:rsidRPr="00BC53C6">
        <w:rPr>
          <w:lang w:val="en-US"/>
        </w:rPr>
        <w:tab/>
      </w:r>
      <w:r>
        <w:fldChar w:fldCharType="begin"/>
      </w:r>
      <w:r w:rsidRPr="00BC53C6">
        <w:rPr>
          <w:lang w:val="en-US"/>
        </w:rPr>
        <w:instrText xml:space="preserve"> PAGEREF _Toc26942689 \h </w:instrText>
      </w:r>
      <w:r>
        <w:fldChar w:fldCharType="separate"/>
      </w:r>
      <w:r w:rsidR="00D33FEE">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1.3</w:t>
      </w:r>
      <w:r w:rsidRPr="00BC53C6">
        <w:rPr>
          <w:rFonts w:asciiTheme="minorHAnsi" w:eastAsiaTheme="minorEastAsia" w:hAnsiTheme="minorHAnsi" w:cstheme="minorBidi"/>
          <w:sz w:val="22"/>
          <w:szCs w:val="22"/>
          <w:lang w:val="en-US" w:eastAsia="de-DE"/>
        </w:rPr>
        <w:tab/>
      </w:r>
      <w:r w:rsidRPr="008F7BCE">
        <w:rPr>
          <w:lang w:val="fr-CH"/>
        </w:rPr>
        <w:t>Architectures / Modèles</w:t>
      </w:r>
      <w:r w:rsidRPr="00BC53C6">
        <w:rPr>
          <w:lang w:val="en-US"/>
        </w:rPr>
        <w:tab/>
      </w:r>
      <w:r>
        <w:fldChar w:fldCharType="begin"/>
      </w:r>
      <w:r w:rsidRPr="00BC53C6">
        <w:rPr>
          <w:lang w:val="en-US"/>
        </w:rPr>
        <w:instrText xml:space="preserve"> PAGEREF _Toc26942690 \h </w:instrText>
      </w:r>
      <w:r>
        <w:fldChar w:fldCharType="separate"/>
      </w:r>
      <w:r w:rsidR="00D33FEE">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2</w:t>
      </w:r>
      <w:r w:rsidRPr="00BC53C6">
        <w:rPr>
          <w:rFonts w:asciiTheme="minorHAnsi" w:eastAsiaTheme="minorEastAsia" w:hAnsiTheme="minorHAnsi" w:cstheme="minorBidi"/>
          <w:b w:val="0"/>
          <w:sz w:val="22"/>
          <w:szCs w:val="22"/>
          <w:lang w:val="en-US" w:eastAsia="de-DE"/>
        </w:rPr>
        <w:tab/>
      </w:r>
      <w:r w:rsidRPr="008F7BCE">
        <w:rPr>
          <w:lang w:val="fr-CH"/>
        </w:rPr>
        <w:t>Interfaces et délimitation</w:t>
      </w:r>
      <w:r w:rsidRPr="00BC53C6">
        <w:rPr>
          <w:lang w:val="en-US"/>
        </w:rPr>
        <w:tab/>
      </w:r>
      <w:r>
        <w:fldChar w:fldCharType="begin"/>
      </w:r>
      <w:r w:rsidRPr="00BC53C6">
        <w:rPr>
          <w:lang w:val="en-US"/>
        </w:rPr>
        <w:instrText xml:space="preserve"> PAGEREF _Toc26942691 \h </w:instrText>
      </w:r>
      <w:r>
        <w:fldChar w:fldCharType="separate"/>
      </w:r>
      <w:r w:rsidR="00D33FEE">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2.1</w:t>
      </w:r>
      <w:r w:rsidRPr="00BC53C6">
        <w:rPr>
          <w:rFonts w:asciiTheme="minorHAnsi" w:eastAsiaTheme="minorEastAsia" w:hAnsiTheme="minorHAnsi" w:cstheme="minorBidi"/>
          <w:sz w:val="22"/>
          <w:szCs w:val="22"/>
          <w:lang w:val="en-US" w:eastAsia="de-DE"/>
        </w:rPr>
        <w:tab/>
      </w:r>
      <w:r w:rsidRPr="008F7BCE">
        <w:rPr>
          <w:lang w:val="fr-CH"/>
        </w:rPr>
        <w:t>Interfaces avec les systèmes environnants</w:t>
      </w:r>
      <w:r w:rsidRPr="00BC53C6">
        <w:rPr>
          <w:lang w:val="en-US"/>
        </w:rPr>
        <w:tab/>
      </w:r>
      <w:r>
        <w:fldChar w:fldCharType="begin"/>
      </w:r>
      <w:r w:rsidRPr="00BC53C6">
        <w:rPr>
          <w:lang w:val="en-US"/>
        </w:rPr>
        <w:instrText xml:space="preserve"> PAGEREF _Toc26942692 \h </w:instrText>
      </w:r>
      <w:r>
        <w:fldChar w:fldCharType="separate"/>
      </w:r>
      <w:r w:rsidR="00D33FEE">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2.2</w:t>
      </w:r>
      <w:r w:rsidRPr="00BC53C6">
        <w:rPr>
          <w:rFonts w:asciiTheme="minorHAnsi" w:eastAsiaTheme="minorEastAsia" w:hAnsiTheme="minorHAnsi" w:cstheme="minorBidi"/>
          <w:sz w:val="22"/>
          <w:szCs w:val="22"/>
          <w:lang w:val="en-US" w:eastAsia="de-DE"/>
        </w:rPr>
        <w:tab/>
      </w:r>
      <w:r w:rsidRPr="008F7BCE">
        <w:rPr>
          <w:lang w:val="fr-CH"/>
        </w:rPr>
        <w:t>Référence au concept d’intégration</w:t>
      </w:r>
      <w:r w:rsidRPr="00BC53C6">
        <w:rPr>
          <w:lang w:val="en-US"/>
        </w:rPr>
        <w:tab/>
      </w:r>
      <w:r>
        <w:fldChar w:fldCharType="begin"/>
      </w:r>
      <w:r w:rsidRPr="00BC53C6">
        <w:rPr>
          <w:lang w:val="en-US"/>
        </w:rPr>
        <w:instrText xml:space="preserve"> PAGEREF _Toc26942693 \h </w:instrText>
      </w:r>
      <w:r>
        <w:fldChar w:fldCharType="separate"/>
      </w:r>
      <w:r w:rsidR="00D33FEE">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2.3</w:t>
      </w:r>
      <w:r w:rsidRPr="00BC53C6">
        <w:rPr>
          <w:rFonts w:asciiTheme="minorHAnsi" w:eastAsiaTheme="minorEastAsia" w:hAnsiTheme="minorHAnsi" w:cstheme="minorBidi"/>
          <w:sz w:val="22"/>
          <w:szCs w:val="22"/>
          <w:lang w:val="en-US" w:eastAsia="de-DE"/>
        </w:rPr>
        <w:tab/>
      </w:r>
      <w:r w:rsidRPr="008F7BCE">
        <w:rPr>
          <w:lang w:val="fr-CH"/>
        </w:rPr>
        <w:t>Délimitation</w:t>
      </w:r>
      <w:r w:rsidRPr="00BC53C6">
        <w:rPr>
          <w:lang w:val="en-US"/>
        </w:rPr>
        <w:tab/>
      </w:r>
      <w:r>
        <w:fldChar w:fldCharType="begin"/>
      </w:r>
      <w:r w:rsidRPr="00BC53C6">
        <w:rPr>
          <w:lang w:val="en-US"/>
        </w:rPr>
        <w:instrText xml:space="preserve"> PAGEREF _Toc26942694 \h </w:instrText>
      </w:r>
      <w:r>
        <w:fldChar w:fldCharType="separate"/>
      </w:r>
      <w:r w:rsidR="00D33FEE">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3</w:t>
      </w:r>
      <w:r w:rsidRPr="00BC53C6">
        <w:rPr>
          <w:rFonts w:asciiTheme="minorHAnsi" w:eastAsiaTheme="minorEastAsia" w:hAnsiTheme="minorHAnsi" w:cstheme="minorBidi"/>
          <w:b w:val="0"/>
          <w:sz w:val="22"/>
          <w:szCs w:val="22"/>
          <w:lang w:val="en-US" w:eastAsia="de-DE"/>
        </w:rPr>
        <w:tab/>
      </w:r>
      <w:r w:rsidRPr="008F7BCE">
        <w:rPr>
          <w:lang w:val="fr-CH"/>
        </w:rPr>
        <w:t>Évaluation de la faisabilité</w:t>
      </w:r>
      <w:r w:rsidRPr="00BC53C6">
        <w:rPr>
          <w:lang w:val="en-US"/>
        </w:rPr>
        <w:tab/>
      </w:r>
      <w:r>
        <w:fldChar w:fldCharType="begin"/>
      </w:r>
      <w:r w:rsidRPr="00BC53C6">
        <w:rPr>
          <w:lang w:val="en-US"/>
        </w:rPr>
        <w:instrText xml:space="preserve"> PAGEREF _Toc26942695 \h </w:instrText>
      </w:r>
      <w:r>
        <w:fldChar w:fldCharType="separate"/>
      </w:r>
      <w:r w:rsidR="00D33FEE">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4</w:t>
      </w:r>
      <w:r w:rsidRPr="00BC53C6">
        <w:rPr>
          <w:rFonts w:asciiTheme="minorHAnsi" w:eastAsiaTheme="minorEastAsia" w:hAnsiTheme="minorHAnsi" w:cstheme="minorBidi"/>
          <w:b w:val="0"/>
          <w:sz w:val="22"/>
          <w:szCs w:val="22"/>
          <w:lang w:val="en-US" w:eastAsia="de-DE"/>
        </w:rPr>
        <w:tab/>
      </w:r>
      <w:r w:rsidRPr="008F7BCE">
        <w:rPr>
          <w:lang w:val="fr-CH"/>
        </w:rPr>
        <w:t>Conformité avec les prescriptions</w:t>
      </w:r>
      <w:r w:rsidRPr="00BC53C6">
        <w:rPr>
          <w:lang w:val="en-US"/>
        </w:rPr>
        <w:tab/>
      </w:r>
      <w:r>
        <w:fldChar w:fldCharType="begin"/>
      </w:r>
      <w:r w:rsidRPr="00BC53C6">
        <w:rPr>
          <w:lang w:val="en-US"/>
        </w:rPr>
        <w:instrText xml:space="preserve"> PAGEREF _Toc26942696 \h </w:instrText>
      </w:r>
      <w:r>
        <w:fldChar w:fldCharType="separate"/>
      </w:r>
      <w:r w:rsidR="00D33FEE">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5</w:t>
      </w:r>
      <w:r w:rsidRPr="00BC53C6">
        <w:rPr>
          <w:rFonts w:asciiTheme="minorHAnsi" w:eastAsiaTheme="minorEastAsia" w:hAnsiTheme="minorHAnsi" w:cstheme="minorBidi"/>
          <w:b w:val="0"/>
          <w:sz w:val="22"/>
          <w:szCs w:val="22"/>
          <w:lang w:val="en-US" w:eastAsia="de-DE"/>
        </w:rPr>
        <w:tab/>
      </w:r>
      <w:r w:rsidRPr="008F7BCE">
        <w:rPr>
          <w:lang w:val="fr-CH"/>
        </w:rPr>
        <w:t>Attribution et respect des exigences</w:t>
      </w:r>
      <w:r w:rsidRPr="00BC53C6">
        <w:rPr>
          <w:lang w:val="en-US"/>
        </w:rPr>
        <w:tab/>
      </w:r>
      <w:r>
        <w:fldChar w:fldCharType="begin"/>
      </w:r>
      <w:r w:rsidRPr="00BC53C6">
        <w:rPr>
          <w:lang w:val="en-US"/>
        </w:rPr>
        <w:instrText xml:space="preserve"> PAGEREF _Toc26942697 \h </w:instrText>
      </w:r>
      <w:r>
        <w:fldChar w:fldCharType="separate"/>
      </w:r>
      <w:r w:rsidR="00D33FEE">
        <w:rPr>
          <w:lang w:val="en-US"/>
        </w:rPr>
        <w:t>3</w:t>
      </w:r>
      <w:r>
        <w:fldChar w:fldCharType="end"/>
      </w:r>
    </w:p>
    <w:p w:rsidR="00BC53C6" w:rsidRDefault="00BC53C6">
      <w:pPr>
        <w:pStyle w:val="TM8"/>
        <w:rPr>
          <w:rFonts w:asciiTheme="minorHAnsi" w:eastAsiaTheme="minorEastAsia" w:hAnsiTheme="minorHAnsi" w:cstheme="minorBidi"/>
          <w:i w:val="0"/>
          <w:sz w:val="22"/>
          <w:szCs w:val="22"/>
          <w:lang w:val="de-DE" w:eastAsia="de-DE"/>
        </w:rPr>
      </w:pPr>
      <w:r w:rsidRPr="008F7BCE">
        <w:rPr>
          <w:lang w:val="fr-CH"/>
        </w:rPr>
        <w:t>Abréviations et glossaire</w:t>
      </w:r>
      <w:r>
        <w:tab/>
      </w:r>
      <w:r>
        <w:fldChar w:fldCharType="begin"/>
      </w:r>
      <w:r>
        <w:instrText xml:space="preserve"> PAGEREF _Toc26942698 \h </w:instrText>
      </w:r>
      <w:r>
        <w:fldChar w:fldCharType="separate"/>
      </w:r>
      <w:r w:rsidR="00D33FEE">
        <w:t>4</w:t>
      </w:r>
      <w:r>
        <w:fldChar w:fldCharType="end"/>
      </w:r>
    </w:p>
    <w:p w:rsidR="00BC53C6" w:rsidRDefault="00BC53C6">
      <w:pPr>
        <w:pStyle w:val="TM7"/>
        <w:rPr>
          <w:rFonts w:asciiTheme="minorHAnsi" w:eastAsiaTheme="minorEastAsia" w:hAnsiTheme="minorHAnsi" w:cstheme="minorBidi"/>
          <w:sz w:val="22"/>
          <w:szCs w:val="22"/>
          <w:lang w:val="de-DE" w:eastAsia="de-DE"/>
        </w:rPr>
      </w:pPr>
      <w:r w:rsidRPr="008F7BCE">
        <w:rPr>
          <w:lang w:val="fr-CH"/>
        </w:rPr>
        <w:t>Table des matières</w:t>
      </w:r>
      <w:r>
        <w:tab/>
      </w:r>
      <w:r>
        <w:fldChar w:fldCharType="begin"/>
      </w:r>
      <w:r>
        <w:instrText xml:space="preserve"> PAGEREF _Toc26942699 \h </w:instrText>
      </w:r>
      <w:r>
        <w:fldChar w:fldCharType="separate"/>
      </w:r>
      <w:r w:rsidR="00D33FEE">
        <w:t>4</w:t>
      </w:r>
      <w:r>
        <w:fldChar w:fldCharType="end"/>
      </w:r>
    </w:p>
    <w:p w:rsidR="00BC53C6" w:rsidRDefault="00BC53C6">
      <w:pPr>
        <w:pStyle w:val="TM7"/>
        <w:rPr>
          <w:rFonts w:asciiTheme="minorHAnsi" w:eastAsiaTheme="minorEastAsia" w:hAnsiTheme="minorHAnsi" w:cstheme="minorBidi"/>
          <w:sz w:val="22"/>
          <w:szCs w:val="22"/>
          <w:lang w:val="de-DE" w:eastAsia="de-DE"/>
        </w:rPr>
      </w:pPr>
      <w:r w:rsidRPr="008F7BCE">
        <w:rPr>
          <w:lang w:val="fr-CH"/>
        </w:rPr>
        <w:t>Table des tableaux</w:t>
      </w:r>
      <w:r>
        <w:tab/>
      </w:r>
      <w:r>
        <w:fldChar w:fldCharType="begin"/>
      </w:r>
      <w:r>
        <w:instrText xml:space="preserve"> PAGEREF _Toc26942700 \h </w:instrText>
      </w:r>
      <w:r>
        <w:fldChar w:fldCharType="separate"/>
      </w:r>
      <w:r w:rsidR="00D33FEE">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BC53C6" w:rsidRDefault="000931BB">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BC53C6">
        <w:rPr>
          <w:rFonts w:asciiTheme="minorHAnsi" w:eastAsiaTheme="minorEastAsia" w:hAnsiTheme="minorHAnsi" w:cstheme="minorBidi"/>
          <w:sz w:val="22"/>
          <w:szCs w:val="22"/>
          <w:lang w:val="en-US" w:eastAsia="de-DE"/>
        </w:rPr>
        <w:tab/>
      </w:r>
      <w:r w:rsidR="00BC53C6" w:rsidRPr="00CB12BF">
        <w:rPr>
          <w:lang w:val="fr-CH"/>
        </w:rPr>
        <w:t>Contrôle des modifications</w:t>
      </w:r>
      <w:r w:rsidR="00BC53C6" w:rsidRPr="00BC53C6">
        <w:rPr>
          <w:lang w:val="en-US"/>
        </w:rPr>
        <w:tab/>
      </w:r>
      <w:r w:rsidR="00BC53C6">
        <w:fldChar w:fldCharType="begin"/>
      </w:r>
      <w:r w:rsidR="00BC53C6" w:rsidRPr="00BC53C6">
        <w:rPr>
          <w:lang w:val="en-US"/>
        </w:rPr>
        <w:instrText xml:space="preserve"> PAGEREF _Toc26942701 \h </w:instrText>
      </w:r>
      <w:r w:rsidR="00BC53C6">
        <w:fldChar w:fldCharType="separate"/>
      </w:r>
      <w:r w:rsidR="00D33FEE">
        <w:rPr>
          <w:lang w:val="en-US"/>
        </w:rPr>
        <w:t>1</w:t>
      </w:r>
      <w:r w:rsidR="00BC53C6">
        <w:fldChar w:fldCharType="end"/>
      </w:r>
    </w:p>
    <w:p w:rsidR="00BC53C6" w:rsidRPr="00BC53C6" w:rsidRDefault="00BC53C6">
      <w:pPr>
        <w:pStyle w:val="Tabledesillustrations"/>
        <w:rPr>
          <w:rFonts w:asciiTheme="minorHAnsi" w:eastAsiaTheme="minorEastAsia" w:hAnsiTheme="minorHAnsi" w:cstheme="minorBidi"/>
          <w:sz w:val="22"/>
          <w:szCs w:val="22"/>
          <w:lang w:val="en-US" w:eastAsia="de-DE"/>
        </w:rPr>
      </w:pPr>
      <w:r w:rsidRPr="00CB12BF">
        <w:rPr>
          <w:lang w:val="fr-CH"/>
        </w:rPr>
        <w:t>Tableau 2:</w:t>
      </w:r>
      <w:r w:rsidRPr="00BC53C6">
        <w:rPr>
          <w:rFonts w:asciiTheme="minorHAnsi" w:eastAsiaTheme="minorEastAsia" w:hAnsiTheme="minorHAnsi" w:cstheme="minorBidi"/>
          <w:sz w:val="22"/>
          <w:szCs w:val="22"/>
          <w:lang w:val="en-US" w:eastAsia="de-DE"/>
        </w:rPr>
        <w:tab/>
      </w:r>
      <w:r w:rsidRPr="00CB12BF">
        <w:rPr>
          <w:lang w:val="fr-CH"/>
        </w:rPr>
        <w:t>Liste des exigences, avec attribution et évaluation</w:t>
      </w:r>
      <w:r w:rsidRPr="00BC53C6">
        <w:rPr>
          <w:lang w:val="en-US"/>
        </w:rPr>
        <w:tab/>
      </w:r>
      <w:r>
        <w:fldChar w:fldCharType="begin"/>
      </w:r>
      <w:r w:rsidRPr="00BC53C6">
        <w:rPr>
          <w:lang w:val="en-US"/>
        </w:rPr>
        <w:instrText xml:space="preserve"> PAGEREF _Toc26942702 \h </w:instrText>
      </w:r>
      <w:r>
        <w:fldChar w:fldCharType="separate"/>
      </w:r>
      <w:r w:rsidR="00D33FEE">
        <w:rPr>
          <w:lang w:val="en-US"/>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7DD" w:rsidRDefault="001837DD">
      <w:pPr>
        <w:spacing w:after="0" w:line="240" w:lineRule="auto"/>
      </w:pPr>
      <w:r>
        <w:separator/>
      </w:r>
    </w:p>
    <w:p w:rsidR="001837DD" w:rsidRDefault="001837DD"/>
    <w:p w:rsidR="001837DD" w:rsidRDefault="001837DD"/>
  </w:endnote>
  <w:endnote w:type="continuationSeparator" w:id="0">
    <w:p w:rsidR="001837DD" w:rsidRDefault="001837DD">
      <w:pPr>
        <w:spacing w:after="0" w:line="240" w:lineRule="auto"/>
      </w:pPr>
      <w:r>
        <w:continuationSeparator/>
      </w:r>
    </w:p>
    <w:p w:rsidR="001837DD" w:rsidRDefault="001837DD"/>
    <w:p w:rsidR="001837DD" w:rsidRDefault="00183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33FEE">
            <w:rPr>
              <w:noProof/>
              <w:color w:val="000000"/>
              <w:sz w:val="18"/>
              <w:szCs w:val="18"/>
            </w:rPr>
            <w:t>document2</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6752D1" w:rsidP="0003208D">
          <w:pPr>
            <w:pStyle w:val="Pieddepage"/>
            <w:rPr>
              <w:color w:val="000000"/>
              <w:sz w:val="18"/>
              <w:szCs w:val="18"/>
            </w:rPr>
          </w:pPr>
          <w:fldSimple w:instr=" FILENAME \* LOWER \* MERGEFORMAT ">
            <w:r w:rsidR="00D33FEE">
              <w:rPr>
                <w:noProof/>
              </w:rPr>
              <w:t>document2</w:t>
            </w:r>
          </w:fldSimple>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D33FEE">
      <w:rPr>
        <w:noProof/>
      </w:rPr>
      <w:t>document2</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7DD" w:rsidRDefault="001837DD">
      <w:pPr>
        <w:spacing w:after="0" w:line="240" w:lineRule="auto"/>
      </w:pPr>
      <w:r>
        <w:separator/>
      </w:r>
    </w:p>
    <w:p w:rsidR="001837DD" w:rsidRDefault="001837DD"/>
    <w:p w:rsidR="001837DD" w:rsidRDefault="001837DD"/>
  </w:footnote>
  <w:footnote w:type="continuationSeparator" w:id="0">
    <w:p w:rsidR="001837DD" w:rsidRDefault="001837DD">
      <w:pPr>
        <w:spacing w:after="0" w:line="240" w:lineRule="auto"/>
      </w:pPr>
      <w:r>
        <w:continuationSeparator/>
      </w:r>
    </w:p>
    <w:p w:rsidR="001837DD" w:rsidRDefault="001837DD"/>
    <w:p w:rsidR="001837DD" w:rsidRDefault="00183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D33FEE">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D33FEE">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7869B4">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7869B4">
            <w:t>Love Mirroring</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2C38">
      <w:trPr>
        <w:cantSplit/>
        <w:trHeight w:hRule="exact" w:val="1814"/>
      </w:trPr>
      <w:tc>
        <w:tcPr>
          <w:tcW w:w="4848" w:type="dxa"/>
          <w:hideMark/>
        </w:tcPr>
        <w:p w:rsidR="002A2C38" w:rsidRDefault="002A2C38">
          <w:pPr>
            <w:pStyle w:val="En-tte"/>
          </w:pPr>
        </w:p>
      </w:tc>
      <w:tc>
        <w:tcPr>
          <w:tcW w:w="5103" w:type="dxa"/>
        </w:tcPr>
        <w:p w:rsidR="002A2C38" w:rsidRDefault="00D33FEE">
          <w:pPr>
            <w:pStyle w:val="En-tte"/>
          </w:pPr>
          <w:r>
            <w:t>ETML ES</w:t>
          </w:r>
        </w:p>
        <w:p w:rsidR="002A2C38" w:rsidRDefault="00D33FEE">
          <w:pPr>
            <w:pStyle w:val="KopfzeileFett"/>
          </w:pPr>
          <w:r>
            <w:t>Love Mirroring Sàrl</w:t>
          </w:r>
        </w:p>
        <w:p w:rsidR="002A2C38" w:rsidRDefault="002A2C38">
          <w:pPr>
            <w:pStyle w:val="En-tte"/>
          </w:pPr>
        </w:p>
      </w:tc>
    </w:tr>
  </w:tbl>
  <w:p w:rsidR="002A2C38" w:rsidRDefault="002A2C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931BB"/>
    <w:rsid w:val="001837DD"/>
    <w:rsid w:val="00195FE1"/>
    <w:rsid w:val="00241526"/>
    <w:rsid w:val="002A2C38"/>
    <w:rsid w:val="00475179"/>
    <w:rsid w:val="0049171E"/>
    <w:rsid w:val="006752D1"/>
    <w:rsid w:val="007869B4"/>
    <w:rsid w:val="00846BDA"/>
    <w:rsid w:val="00A96BB7"/>
    <w:rsid w:val="00AD37DF"/>
    <w:rsid w:val="00B56788"/>
    <w:rsid w:val="00BC53C6"/>
    <w:rsid w:val="00CD52BF"/>
    <w:rsid w:val="00D33FEE"/>
    <w:rsid w:val="00ED3C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42412"/>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F02FB"/>
    <w:rsid w:val="008170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19</TotalTime>
  <Pages>7</Pages>
  <Words>1022</Words>
  <Characters>5627</Characters>
  <Application>Microsoft Office Word</Application>
  <DocSecurity>0</DocSecurity>
  <Lines>46</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26</cp:revision>
  <cp:lastPrinted>2019-12-11T06:44:00Z</cp:lastPrinted>
  <dcterms:created xsi:type="dcterms:W3CDTF">2020-03-26T10:50:00Z</dcterms:created>
  <dcterms:modified xsi:type="dcterms:W3CDTF">2020-03-26T14:56:00Z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