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F573" w14:textId="39E1C946" w:rsidR="00A650BE" w:rsidRPr="00A650BE" w:rsidRDefault="00A650BE" w:rsidP="00A650BE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DB7C7" wp14:editId="4394ADF1">
            <wp:simplePos x="0" y="0"/>
            <wp:positionH relativeFrom="margin">
              <wp:align>center</wp:align>
            </wp:positionH>
            <wp:positionV relativeFrom="margin">
              <wp:posOffset>236740</wp:posOffset>
            </wp:positionV>
            <wp:extent cx="8644890" cy="561975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7" r="34318" b="10186"/>
                    <a:stretch/>
                  </pic:blipFill>
                  <pic:spPr bwMode="auto">
                    <a:xfrm>
                      <a:off x="0" y="0"/>
                      <a:ext cx="8644890" cy="561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0BE">
        <w:rPr>
          <w:b/>
          <w:bCs/>
        </w:rPr>
        <w:t xml:space="preserve">Mise en relation des tables par des </w:t>
      </w:r>
      <w:proofErr w:type="spellStart"/>
      <w:r w:rsidRPr="00A650BE">
        <w:rPr>
          <w:b/>
          <w:bCs/>
        </w:rPr>
        <w:t>Foreign</w:t>
      </w:r>
      <w:proofErr w:type="spellEnd"/>
      <w:r w:rsidRPr="00A650BE">
        <w:rPr>
          <w:b/>
          <w:bCs/>
        </w:rPr>
        <w:t xml:space="preserve"> Key Les Cailloux de </w:t>
      </w:r>
      <w:proofErr w:type="spellStart"/>
      <w:r w:rsidRPr="00A650BE">
        <w:rPr>
          <w:b/>
          <w:bCs/>
        </w:rPr>
        <w:t>Zicaa</w:t>
      </w:r>
      <w:proofErr w:type="spellEnd"/>
    </w:p>
    <w:sectPr w:rsidR="00A650BE" w:rsidRPr="00A650BE" w:rsidSect="00A650B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BE"/>
    <w:rsid w:val="00A650BE"/>
    <w:rsid w:val="00D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7897"/>
  <w15:chartTrackingRefBased/>
  <w15:docId w15:val="{60F24C89-EE94-47F8-9510-A8453CE6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1</cp:revision>
  <dcterms:created xsi:type="dcterms:W3CDTF">2022-04-29T10:04:00Z</dcterms:created>
  <dcterms:modified xsi:type="dcterms:W3CDTF">2022-04-29T10:08:00Z</dcterms:modified>
</cp:coreProperties>
</file>