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9C1" w:rsidRDefault="0061725C" w:rsidP="0061725C">
      <w:pPr>
        <w:jc w:val="center"/>
        <w:rPr>
          <w:b/>
          <w:sz w:val="40"/>
        </w:rPr>
      </w:pPr>
      <w:r>
        <w:rPr>
          <w:b/>
          <w:sz w:val="40"/>
        </w:rPr>
        <w:t>Управление шаблонами полей</w:t>
      </w:r>
    </w:p>
    <w:p w:rsidR="002E4428" w:rsidRDefault="002E4428" w:rsidP="002E4428">
      <w:pPr>
        <w:rPr>
          <w:sz w:val="32"/>
        </w:rPr>
      </w:pPr>
      <w:r>
        <w:rPr>
          <w:sz w:val="32"/>
        </w:rPr>
        <w:tab/>
        <w:t>Каждая форма составляется из шаблонов полей.</w:t>
      </w:r>
    </w:p>
    <w:p w:rsidR="002E4428" w:rsidRDefault="002E4428" w:rsidP="002E4428">
      <w:pPr>
        <w:rPr>
          <w:sz w:val="32"/>
        </w:rPr>
      </w:pPr>
      <w:r>
        <w:rPr>
          <w:sz w:val="32"/>
        </w:rPr>
        <w:tab/>
        <w:t>Менеджер шаблонов позволяет собирать шаблоны из предустановленных типов, а также созданных вами групп перечислений и наборов символов.</w:t>
      </w:r>
    </w:p>
    <w:p w:rsidR="002E4428" w:rsidRDefault="002E4428" w:rsidP="002E4428">
      <w:pPr>
        <w:rPr>
          <w:sz w:val="32"/>
        </w:rPr>
      </w:pPr>
      <w:r>
        <w:rPr>
          <w:sz w:val="32"/>
        </w:rPr>
        <w:tab/>
        <w:t>Чтобы открыть менеджер шаблонов перейдите на вкладку «Управление», а потом нажмите на кнопку «Управление шаблонами полей» (Рис. 1).</w:t>
      </w:r>
    </w:p>
    <w:p w:rsidR="002E4428" w:rsidRDefault="002E4428" w:rsidP="002E4428">
      <w:pPr>
        <w:jc w:val="center"/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939790" cy="3427095"/>
            <wp:effectExtent l="38100" t="38100" r="41910" b="400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1 – Путь до менеджера шаблонов</w:t>
      </w:r>
    </w:p>
    <w:p w:rsidR="002E4428" w:rsidRPr="002E4428" w:rsidRDefault="002E4428" w:rsidP="002E4428">
      <w:pPr>
        <w:jc w:val="center"/>
        <w:rPr>
          <w:sz w:val="32"/>
        </w:rPr>
      </w:pPr>
    </w:p>
    <w:p w:rsidR="0061725C" w:rsidRDefault="0061725C" w:rsidP="0061725C">
      <w:pPr>
        <w:rPr>
          <w:sz w:val="32"/>
        </w:rPr>
      </w:pPr>
      <w:r>
        <w:rPr>
          <w:sz w:val="40"/>
        </w:rPr>
        <w:tab/>
      </w:r>
      <w:r>
        <w:rPr>
          <w:sz w:val="32"/>
        </w:rPr>
        <w:t xml:space="preserve">Менеджер шаблонов (Рис. </w:t>
      </w:r>
      <w:r w:rsidR="002E4428">
        <w:rPr>
          <w:sz w:val="32"/>
        </w:rPr>
        <w:t>2</w:t>
      </w:r>
      <w:r>
        <w:rPr>
          <w:sz w:val="32"/>
        </w:rPr>
        <w:t>) состоит из:</w:t>
      </w:r>
    </w:p>
    <w:p w:rsidR="0061725C" w:rsidRPr="0061725C" w:rsidRDefault="0061725C" w:rsidP="0061725C">
      <w:pPr>
        <w:pStyle w:val="a3"/>
        <w:numPr>
          <w:ilvl w:val="0"/>
          <w:numId w:val="1"/>
        </w:numPr>
        <w:rPr>
          <w:sz w:val="40"/>
        </w:rPr>
      </w:pPr>
      <w:r>
        <w:rPr>
          <w:sz w:val="32"/>
        </w:rPr>
        <w:t>Кнопок типов полей;</w:t>
      </w:r>
    </w:p>
    <w:p w:rsidR="0061725C" w:rsidRDefault="0061725C" w:rsidP="0061725C">
      <w:pPr>
        <w:pStyle w:val="a3"/>
        <w:numPr>
          <w:ilvl w:val="0"/>
          <w:numId w:val="1"/>
        </w:numPr>
        <w:rPr>
          <w:sz w:val="40"/>
        </w:rPr>
      </w:pPr>
      <w:r>
        <w:rPr>
          <w:sz w:val="32"/>
        </w:rPr>
        <w:t>Список шаблонов по типу</w:t>
      </w:r>
      <w:r>
        <w:rPr>
          <w:sz w:val="40"/>
        </w:rPr>
        <w:t>.</w:t>
      </w:r>
    </w:p>
    <w:p w:rsidR="002E4428" w:rsidRPr="002E4428" w:rsidRDefault="002E4428" w:rsidP="002E4428">
      <w:pPr>
        <w:ind w:firstLine="708"/>
        <w:rPr>
          <w:sz w:val="32"/>
        </w:rPr>
      </w:pPr>
      <w:r>
        <w:rPr>
          <w:sz w:val="32"/>
        </w:rPr>
        <w:t>Все доступные типы шаблонов представлены на левой панели, они созданы заранее и различаются по функционалу.</w:t>
      </w:r>
    </w:p>
    <w:p w:rsidR="0061725C" w:rsidRPr="00071C23" w:rsidRDefault="0061725C" w:rsidP="00071C23">
      <w:pPr>
        <w:jc w:val="center"/>
        <w:rPr>
          <w:sz w:val="40"/>
        </w:rPr>
      </w:pPr>
      <w:r>
        <w:rPr>
          <w:noProof/>
          <w:sz w:val="40"/>
          <w:lang w:eastAsia="ru-RU"/>
        </w:rPr>
        <w:lastRenderedPageBreak/>
        <w:drawing>
          <wp:inline distT="0" distB="0" distL="0" distR="0">
            <wp:extent cx="5923915" cy="3331845"/>
            <wp:effectExtent l="38100" t="38100" r="38735" b="400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Рис. </w:t>
      </w:r>
      <w:r w:rsidR="002E4428">
        <w:rPr>
          <w:sz w:val="32"/>
        </w:rPr>
        <w:t>2</w:t>
      </w:r>
      <w:r>
        <w:rPr>
          <w:sz w:val="32"/>
        </w:rPr>
        <w:t xml:space="preserve"> – Общий вид менеджера</w:t>
      </w:r>
      <w:r w:rsidR="002E4428">
        <w:rPr>
          <w:sz w:val="32"/>
        </w:rPr>
        <w:t xml:space="preserve"> шаблонов</w:t>
      </w:r>
    </w:p>
    <w:p w:rsidR="002E4428" w:rsidRDefault="002E4428" w:rsidP="002E4428">
      <w:pPr>
        <w:pStyle w:val="a3"/>
        <w:rPr>
          <w:sz w:val="32"/>
        </w:rPr>
      </w:pPr>
    </w:p>
    <w:p w:rsidR="00157D4E" w:rsidRDefault="00157D4E">
      <w:pPr>
        <w:rPr>
          <w:b/>
          <w:sz w:val="40"/>
        </w:rPr>
      </w:pPr>
      <w:r>
        <w:rPr>
          <w:b/>
          <w:sz w:val="40"/>
        </w:rPr>
        <w:br w:type="page"/>
      </w:r>
    </w:p>
    <w:p w:rsidR="002E4428" w:rsidRDefault="002E4428" w:rsidP="002E4428">
      <w:pPr>
        <w:pStyle w:val="a3"/>
        <w:numPr>
          <w:ilvl w:val="0"/>
          <w:numId w:val="3"/>
        </w:numPr>
        <w:jc w:val="center"/>
        <w:rPr>
          <w:b/>
          <w:sz w:val="40"/>
        </w:rPr>
      </w:pPr>
      <w:r>
        <w:rPr>
          <w:b/>
          <w:sz w:val="40"/>
        </w:rPr>
        <w:lastRenderedPageBreak/>
        <w:t>Строка и Текст</w:t>
      </w:r>
    </w:p>
    <w:p w:rsidR="00E745A8" w:rsidRDefault="002E4428" w:rsidP="00E745A8">
      <w:pPr>
        <w:ind w:firstLine="708"/>
        <w:rPr>
          <w:sz w:val="32"/>
        </w:rPr>
      </w:pPr>
      <w:r>
        <w:rPr>
          <w:sz w:val="32"/>
        </w:rPr>
        <w:t>Шаблоны строки и текста предоставляют два поля «Название» и «</w:t>
      </w:r>
      <w:proofErr w:type="spellStart"/>
      <w:r>
        <w:rPr>
          <w:sz w:val="32"/>
        </w:rPr>
        <w:t>Плейсхолдер</w:t>
      </w:r>
      <w:proofErr w:type="spellEnd"/>
      <w:r>
        <w:rPr>
          <w:sz w:val="32"/>
        </w:rPr>
        <w:t>»</w:t>
      </w:r>
      <w:r w:rsidR="00E745A8">
        <w:rPr>
          <w:sz w:val="32"/>
        </w:rPr>
        <w:t xml:space="preserve"> (Рис. 3):</w:t>
      </w:r>
    </w:p>
    <w:p w:rsidR="00E745A8" w:rsidRDefault="00E745A8" w:rsidP="00E745A8">
      <w:pPr>
        <w:rPr>
          <w:sz w:val="32"/>
        </w:rPr>
      </w:pPr>
      <w:r w:rsidRPr="00E745A8">
        <w:rPr>
          <w:sz w:val="32"/>
        </w:rPr>
        <w:drawing>
          <wp:inline distT="0" distB="0" distL="0" distR="0" wp14:anchorId="1EFC5E51" wp14:editId="45E8B381">
            <wp:extent cx="5940425" cy="452120"/>
            <wp:effectExtent l="38100" t="38100" r="41275" b="431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20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</w:p>
    <w:p w:rsidR="00E745A8" w:rsidRDefault="00E745A8" w:rsidP="00E745A8">
      <w:pPr>
        <w:jc w:val="center"/>
        <w:rPr>
          <w:sz w:val="32"/>
        </w:rPr>
      </w:pPr>
      <w:r>
        <w:rPr>
          <w:sz w:val="32"/>
        </w:rPr>
        <w:t>Рис. 3 – Вид пустого шаблона</w:t>
      </w:r>
    </w:p>
    <w:p w:rsidR="00DC02D8" w:rsidRDefault="00DC02D8" w:rsidP="00E745A8">
      <w:pPr>
        <w:jc w:val="center"/>
        <w:rPr>
          <w:sz w:val="32"/>
        </w:rPr>
      </w:pPr>
    </w:p>
    <w:p w:rsidR="00E745A8" w:rsidRDefault="00E745A8" w:rsidP="00E745A8">
      <w:pPr>
        <w:pStyle w:val="a3"/>
        <w:numPr>
          <w:ilvl w:val="0"/>
          <w:numId w:val="4"/>
        </w:numPr>
        <w:rPr>
          <w:sz w:val="32"/>
        </w:rPr>
      </w:pPr>
      <w:r>
        <w:rPr>
          <w:sz w:val="32"/>
        </w:rPr>
        <w:t>«Название»</w:t>
      </w:r>
      <w:r w:rsidR="003B7900">
        <w:rPr>
          <w:sz w:val="32"/>
        </w:rPr>
        <w:t xml:space="preserve"> </w:t>
      </w:r>
      <w:r w:rsidR="003B7900">
        <w:rPr>
          <w:sz w:val="32"/>
        </w:rPr>
        <w:t>–</w:t>
      </w:r>
      <w:r w:rsidR="003B7900">
        <w:rPr>
          <w:sz w:val="32"/>
        </w:rPr>
        <w:t xml:space="preserve"> Заголовок поля;</w:t>
      </w:r>
    </w:p>
    <w:p w:rsidR="003B7900" w:rsidRDefault="003B7900" w:rsidP="00E745A8">
      <w:pPr>
        <w:pStyle w:val="a3"/>
        <w:numPr>
          <w:ilvl w:val="0"/>
          <w:numId w:val="4"/>
        </w:numPr>
        <w:rPr>
          <w:sz w:val="32"/>
        </w:rPr>
      </w:pPr>
      <w:r>
        <w:rPr>
          <w:sz w:val="32"/>
        </w:rPr>
        <w:t>«</w:t>
      </w:r>
      <w:proofErr w:type="spellStart"/>
      <w:r>
        <w:rPr>
          <w:sz w:val="32"/>
        </w:rPr>
        <w:t>Плейсхолдер</w:t>
      </w:r>
      <w:proofErr w:type="spellEnd"/>
      <w:r>
        <w:rPr>
          <w:sz w:val="32"/>
        </w:rPr>
        <w:t xml:space="preserve">» </w:t>
      </w:r>
      <w:r>
        <w:rPr>
          <w:sz w:val="32"/>
        </w:rPr>
        <w:t>–</w:t>
      </w:r>
      <w:r>
        <w:rPr>
          <w:sz w:val="32"/>
        </w:rPr>
        <w:t xml:space="preserve"> Призрачный текст.</w:t>
      </w:r>
    </w:p>
    <w:p w:rsidR="002760A6" w:rsidRDefault="002760A6" w:rsidP="002760A6">
      <w:pPr>
        <w:ind w:firstLine="708"/>
        <w:rPr>
          <w:sz w:val="32"/>
        </w:rPr>
      </w:pPr>
      <w:r>
        <w:rPr>
          <w:sz w:val="32"/>
        </w:rPr>
        <w:t>На конкретном примере:</w:t>
      </w:r>
    </w:p>
    <w:p w:rsidR="003B7900" w:rsidRDefault="003B7900" w:rsidP="002760A6">
      <w:pPr>
        <w:ind w:firstLine="708"/>
        <w:rPr>
          <w:sz w:val="32"/>
        </w:rPr>
      </w:pPr>
      <w:r>
        <w:rPr>
          <w:sz w:val="32"/>
        </w:rPr>
        <w:t xml:space="preserve">Шаблон «Описание ошибки» с </w:t>
      </w:r>
      <w:proofErr w:type="spellStart"/>
      <w:r>
        <w:rPr>
          <w:sz w:val="32"/>
        </w:rPr>
        <w:t>плейсхолдером</w:t>
      </w:r>
      <w:proofErr w:type="spellEnd"/>
      <w:r>
        <w:rPr>
          <w:sz w:val="32"/>
        </w:rPr>
        <w:t xml:space="preserve"> «В том числе примерное описание того, как вы её получили» в менеджере (Рис. 4) и на форме (Рис. 5).</w:t>
      </w:r>
    </w:p>
    <w:p w:rsidR="003B7900" w:rsidRDefault="003B7900" w:rsidP="00071C23">
      <w:pPr>
        <w:jc w:val="center"/>
        <w:rPr>
          <w:sz w:val="32"/>
        </w:rPr>
      </w:pPr>
      <w:r w:rsidRPr="003B7900">
        <w:rPr>
          <w:sz w:val="32"/>
        </w:rPr>
        <w:drawing>
          <wp:inline distT="0" distB="0" distL="0" distR="0" wp14:anchorId="32079D21" wp14:editId="6923D221">
            <wp:extent cx="5940425" cy="437515"/>
            <wp:effectExtent l="38100" t="38100" r="41275" b="387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t>Рис. 4 – Шаблон «Описание ошибки» в менеджере шаблонов</w:t>
      </w:r>
    </w:p>
    <w:p w:rsidR="00071C23" w:rsidRDefault="00071C23" w:rsidP="00071C23">
      <w:pPr>
        <w:jc w:val="center"/>
        <w:rPr>
          <w:sz w:val="32"/>
        </w:rPr>
      </w:pPr>
    </w:p>
    <w:p w:rsidR="003B7900" w:rsidRDefault="003B7900" w:rsidP="00071C23">
      <w:pPr>
        <w:jc w:val="center"/>
        <w:rPr>
          <w:sz w:val="32"/>
        </w:rPr>
      </w:pPr>
      <w:r w:rsidRPr="003B7900">
        <w:rPr>
          <w:sz w:val="32"/>
        </w:rPr>
        <w:drawing>
          <wp:inline distT="0" distB="0" distL="0" distR="0" wp14:anchorId="69F0A918" wp14:editId="3CD957A5">
            <wp:extent cx="5940425" cy="654685"/>
            <wp:effectExtent l="38100" t="38100" r="41275" b="311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685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t>Рис. 5 – Поле «Описание ошибки» на форме»</w:t>
      </w:r>
    </w:p>
    <w:p w:rsidR="003B7900" w:rsidRDefault="003B7900" w:rsidP="003B7900">
      <w:pPr>
        <w:jc w:val="center"/>
        <w:rPr>
          <w:sz w:val="32"/>
        </w:rPr>
      </w:pPr>
    </w:p>
    <w:p w:rsidR="003B7900" w:rsidRDefault="003B7900" w:rsidP="003B7900">
      <w:pPr>
        <w:pStyle w:val="a3"/>
        <w:numPr>
          <w:ilvl w:val="0"/>
          <w:numId w:val="5"/>
        </w:numPr>
        <w:rPr>
          <w:sz w:val="32"/>
        </w:rPr>
      </w:pPr>
      <w:proofErr w:type="spellStart"/>
      <w:r w:rsidRPr="003B7900">
        <w:rPr>
          <w:sz w:val="32"/>
        </w:rPr>
        <w:t>Плейсхолдер</w:t>
      </w:r>
      <w:proofErr w:type="spellEnd"/>
      <w:r w:rsidRPr="003B7900">
        <w:rPr>
          <w:sz w:val="32"/>
        </w:rPr>
        <w:t xml:space="preserve"> это </w:t>
      </w:r>
      <w:r>
        <w:rPr>
          <w:sz w:val="32"/>
        </w:rPr>
        <w:t>подсказка для пользователя, он не влияет на значение;</w:t>
      </w:r>
    </w:p>
    <w:p w:rsidR="003B7900" w:rsidRDefault="003B7900" w:rsidP="003B7900">
      <w:pPr>
        <w:pStyle w:val="a3"/>
        <w:numPr>
          <w:ilvl w:val="0"/>
          <w:numId w:val="5"/>
        </w:numPr>
        <w:rPr>
          <w:sz w:val="32"/>
        </w:rPr>
      </w:pPr>
      <w:r>
        <w:rPr>
          <w:sz w:val="32"/>
        </w:rPr>
        <w:t xml:space="preserve">Поле с введёнными данными перестаёт отображать </w:t>
      </w:r>
      <w:proofErr w:type="spellStart"/>
      <w:r>
        <w:rPr>
          <w:sz w:val="32"/>
        </w:rPr>
        <w:t>плейсхолдер</w:t>
      </w:r>
      <w:proofErr w:type="spellEnd"/>
      <w:r>
        <w:rPr>
          <w:sz w:val="32"/>
        </w:rPr>
        <w:t xml:space="preserve"> (Рис. 6).</w:t>
      </w:r>
    </w:p>
    <w:p w:rsidR="003B7900" w:rsidRDefault="003B7900" w:rsidP="00071C23">
      <w:pPr>
        <w:jc w:val="center"/>
        <w:rPr>
          <w:sz w:val="32"/>
        </w:rPr>
      </w:pPr>
      <w:r w:rsidRPr="003B7900">
        <w:rPr>
          <w:sz w:val="32"/>
        </w:rPr>
        <w:lastRenderedPageBreak/>
        <w:drawing>
          <wp:inline distT="0" distB="0" distL="0" distR="0" wp14:anchorId="4C36E89C" wp14:editId="6E9C3886">
            <wp:extent cx="5940425" cy="649605"/>
            <wp:effectExtent l="38100" t="38100" r="41275" b="361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605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t>Рис. 6 – То же поле что и в Рис. 5, но с введёнными данными</w:t>
      </w:r>
    </w:p>
    <w:p w:rsidR="003B7900" w:rsidRPr="003B7900" w:rsidRDefault="003B7900" w:rsidP="003B7900">
      <w:pPr>
        <w:rPr>
          <w:sz w:val="32"/>
        </w:rPr>
      </w:pPr>
    </w:p>
    <w:p w:rsidR="002E4428" w:rsidRDefault="002E4428" w:rsidP="002E4428">
      <w:pPr>
        <w:pStyle w:val="a3"/>
        <w:numPr>
          <w:ilvl w:val="0"/>
          <w:numId w:val="3"/>
        </w:numPr>
        <w:jc w:val="center"/>
        <w:rPr>
          <w:b/>
          <w:sz w:val="40"/>
        </w:rPr>
      </w:pPr>
      <w:r>
        <w:rPr>
          <w:b/>
          <w:sz w:val="40"/>
        </w:rPr>
        <w:t>Число</w:t>
      </w:r>
    </w:p>
    <w:p w:rsidR="00DC02D8" w:rsidRDefault="002760A6" w:rsidP="00DC02D8">
      <w:pPr>
        <w:ind w:firstLine="708"/>
        <w:rPr>
          <w:sz w:val="32"/>
        </w:rPr>
      </w:pPr>
      <w:r>
        <w:rPr>
          <w:sz w:val="32"/>
        </w:rPr>
        <w:t>Шаблон «Число» предоставляет 5 полей: «Наименование», «</w:t>
      </w:r>
      <w:proofErr w:type="spellStart"/>
      <w:r>
        <w:rPr>
          <w:sz w:val="32"/>
        </w:rPr>
        <w:t>Плейсхолдер</w:t>
      </w:r>
      <w:proofErr w:type="spellEnd"/>
      <w:r>
        <w:rPr>
          <w:sz w:val="32"/>
        </w:rPr>
        <w:t>»</w:t>
      </w:r>
      <w:r w:rsidR="008A483D">
        <w:rPr>
          <w:sz w:val="32"/>
        </w:rPr>
        <w:t>, «Точность», «Минимум», «Максимум» (Рис. 7).</w:t>
      </w:r>
      <w:r w:rsidR="00DC02D8">
        <w:rPr>
          <w:sz w:val="32"/>
        </w:rPr>
        <w:t xml:space="preserve"> На форме поле этого шаблона выглядит как обычное поле ввода.</w:t>
      </w:r>
    </w:p>
    <w:p w:rsidR="008A483D" w:rsidRDefault="008A483D" w:rsidP="00071C23">
      <w:pPr>
        <w:jc w:val="center"/>
        <w:rPr>
          <w:sz w:val="32"/>
        </w:rPr>
      </w:pPr>
      <w:r w:rsidRPr="008A483D">
        <w:rPr>
          <w:sz w:val="32"/>
        </w:rPr>
        <w:drawing>
          <wp:inline distT="0" distB="0" distL="0" distR="0" wp14:anchorId="3C5EDC01" wp14:editId="5A767D85">
            <wp:extent cx="5940425" cy="1130935"/>
            <wp:effectExtent l="38100" t="38100" r="41275" b="311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935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t>Рис. 7 – Вид шаблона численного поля</w:t>
      </w:r>
    </w:p>
    <w:p w:rsidR="00DC02D8" w:rsidRDefault="00DC02D8" w:rsidP="008A483D">
      <w:pPr>
        <w:jc w:val="center"/>
        <w:rPr>
          <w:sz w:val="32"/>
        </w:rPr>
      </w:pPr>
    </w:p>
    <w:p w:rsidR="008A483D" w:rsidRDefault="008A483D" w:rsidP="008A483D">
      <w:pPr>
        <w:pStyle w:val="a3"/>
        <w:numPr>
          <w:ilvl w:val="0"/>
          <w:numId w:val="7"/>
        </w:numPr>
        <w:rPr>
          <w:sz w:val="32"/>
        </w:rPr>
      </w:pPr>
      <w:r>
        <w:rPr>
          <w:sz w:val="32"/>
        </w:rPr>
        <w:t xml:space="preserve">«Название» </w:t>
      </w:r>
      <w:r>
        <w:rPr>
          <w:sz w:val="32"/>
        </w:rPr>
        <w:t>–</w:t>
      </w:r>
      <w:r>
        <w:rPr>
          <w:sz w:val="32"/>
        </w:rPr>
        <w:t xml:space="preserve"> Аналогично текстовому;</w:t>
      </w:r>
    </w:p>
    <w:p w:rsidR="008A483D" w:rsidRDefault="008A483D" w:rsidP="008A483D">
      <w:pPr>
        <w:pStyle w:val="a3"/>
        <w:numPr>
          <w:ilvl w:val="0"/>
          <w:numId w:val="7"/>
        </w:numPr>
        <w:rPr>
          <w:sz w:val="32"/>
        </w:rPr>
      </w:pPr>
      <w:r>
        <w:rPr>
          <w:sz w:val="32"/>
        </w:rPr>
        <w:t>«</w:t>
      </w:r>
      <w:proofErr w:type="spellStart"/>
      <w:r>
        <w:rPr>
          <w:sz w:val="32"/>
        </w:rPr>
        <w:t>Плейсхолдер</w:t>
      </w:r>
      <w:proofErr w:type="spellEnd"/>
      <w:r>
        <w:rPr>
          <w:sz w:val="32"/>
        </w:rPr>
        <w:t xml:space="preserve">» </w:t>
      </w:r>
      <w:r>
        <w:rPr>
          <w:sz w:val="32"/>
        </w:rPr>
        <w:t>–</w:t>
      </w:r>
      <w:r>
        <w:rPr>
          <w:sz w:val="32"/>
        </w:rPr>
        <w:t xml:space="preserve"> Аналогично текстовому:</w:t>
      </w:r>
    </w:p>
    <w:p w:rsidR="008A483D" w:rsidRDefault="008A483D" w:rsidP="008A483D">
      <w:pPr>
        <w:pStyle w:val="a3"/>
        <w:numPr>
          <w:ilvl w:val="0"/>
          <w:numId w:val="7"/>
        </w:numPr>
        <w:rPr>
          <w:sz w:val="32"/>
        </w:rPr>
      </w:pPr>
      <w:r>
        <w:rPr>
          <w:sz w:val="32"/>
        </w:rPr>
        <w:t xml:space="preserve">«Точность» </w:t>
      </w:r>
      <w:r>
        <w:rPr>
          <w:sz w:val="32"/>
        </w:rPr>
        <w:t>–</w:t>
      </w:r>
      <w:r>
        <w:rPr>
          <w:sz w:val="32"/>
        </w:rPr>
        <w:t xml:space="preserve"> Количество знаков после запятой. Если не указано явно, то данное поле будет принимать только целые числа;</w:t>
      </w:r>
    </w:p>
    <w:p w:rsidR="008A483D" w:rsidRDefault="008A483D" w:rsidP="008A483D">
      <w:pPr>
        <w:pStyle w:val="a3"/>
        <w:numPr>
          <w:ilvl w:val="0"/>
          <w:numId w:val="7"/>
        </w:numPr>
        <w:rPr>
          <w:sz w:val="32"/>
        </w:rPr>
      </w:pPr>
      <w:r>
        <w:rPr>
          <w:sz w:val="32"/>
        </w:rPr>
        <w:t xml:space="preserve">«Минимум» </w:t>
      </w:r>
      <w:r>
        <w:rPr>
          <w:sz w:val="32"/>
        </w:rPr>
        <w:t>–</w:t>
      </w:r>
      <w:r>
        <w:rPr>
          <w:sz w:val="32"/>
        </w:rPr>
        <w:t xml:space="preserve"> Минимальное допустимое значение поля;</w:t>
      </w:r>
    </w:p>
    <w:p w:rsidR="008A483D" w:rsidRDefault="008A483D" w:rsidP="008A483D">
      <w:pPr>
        <w:pStyle w:val="a3"/>
        <w:numPr>
          <w:ilvl w:val="0"/>
          <w:numId w:val="7"/>
        </w:numPr>
        <w:rPr>
          <w:sz w:val="32"/>
        </w:rPr>
      </w:pPr>
      <w:r>
        <w:rPr>
          <w:sz w:val="32"/>
        </w:rPr>
        <w:t xml:space="preserve">«Максимум» </w:t>
      </w:r>
      <w:r>
        <w:rPr>
          <w:sz w:val="32"/>
        </w:rPr>
        <w:t>–</w:t>
      </w:r>
      <w:r>
        <w:rPr>
          <w:sz w:val="32"/>
        </w:rPr>
        <w:t xml:space="preserve"> Максимальное допустимое значение поля.</w:t>
      </w:r>
    </w:p>
    <w:p w:rsidR="00DC02D8" w:rsidRPr="00DC02D8" w:rsidRDefault="00DC02D8" w:rsidP="00DC02D8">
      <w:pPr>
        <w:rPr>
          <w:sz w:val="32"/>
        </w:rPr>
      </w:pPr>
    </w:p>
    <w:p w:rsidR="008A483D" w:rsidRDefault="002E4428" w:rsidP="008A483D">
      <w:pPr>
        <w:pStyle w:val="a3"/>
        <w:numPr>
          <w:ilvl w:val="0"/>
          <w:numId w:val="3"/>
        </w:numPr>
        <w:jc w:val="center"/>
        <w:rPr>
          <w:b/>
          <w:sz w:val="40"/>
        </w:rPr>
      </w:pPr>
      <w:r>
        <w:rPr>
          <w:b/>
          <w:sz w:val="40"/>
        </w:rPr>
        <w:t xml:space="preserve"> Дата, время, дата и время, месяц, неделя</w:t>
      </w:r>
    </w:p>
    <w:p w:rsidR="008A483D" w:rsidRDefault="008A483D" w:rsidP="008A483D">
      <w:pPr>
        <w:ind w:firstLine="708"/>
        <w:rPr>
          <w:sz w:val="32"/>
        </w:rPr>
      </w:pPr>
      <w:r>
        <w:rPr>
          <w:sz w:val="32"/>
        </w:rPr>
        <w:t>Шаблоны для полей даты и времени содержат только поле «Название» (Рис. 8) (Рис. 9).</w:t>
      </w:r>
    </w:p>
    <w:p w:rsidR="008A483D" w:rsidRDefault="008A483D" w:rsidP="00DC02D8">
      <w:pPr>
        <w:jc w:val="center"/>
        <w:rPr>
          <w:sz w:val="32"/>
        </w:rPr>
      </w:pPr>
      <w:r w:rsidRPr="008A483D">
        <w:rPr>
          <w:sz w:val="32"/>
        </w:rPr>
        <w:lastRenderedPageBreak/>
        <w:drawing>
          <wp:inline distT="0" distB="0" distL="0" distR="0" wp14:anchorId="7D21D59C" wp14:editId="44ED8904">
            <wp:extent cx="5940425" cy="2399030"/>
            <wp:effectExtent l="38100" t="38100" r="41275" b="393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030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t>Рис. 8 – Поля даты и времени не заполнены</w:t>
      </w:r>
    </w:p>
    <w:p w:rsidR="008A483D" w:rsidRDefault="008A483D" w:rsidP="008A483D">
      <w:pPr>
        <w:jc w:val="center"/>
        <w:rPr>
          <w:sz w:val="32"/>
        </w:rPr>
      </w:pPr>
    </w:p>
    <w:p w:rsidR="008A483D" w:rsidRDefault="008A483D" w:rsidP="00DC02D8">
      <w:pPr>
        <w:jc w:val="center"/>
        <w:rPr>
          <w:sz w:val="32"/>
        </w:rPr>
      </w:pPr>
      <w:r w:rsidRPr="008A483D">
        <w:rPr>
          <w:sz w:val="32"/>
        </w:rPr>
        <w:drawing>
          <wp:inline distT="0" distB="0" distL="0" distR="0" wp14:anchorId="10B78892" wp14:editId="001A1A25">
            <wp:extent cx="5940425" cy="2388870"/>
            <wp:effectExtent l="38100" t="38100" r="41275" b="304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870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t>Рис. 9 – Поля даты и времени заполнены</w:t>
      </w:r>
    </w:p>
    <w:p w:rsidR="00696621" w:rsidRPr="008A483D" w:rsidRDefault="00696621" w:rsidP="008A483D">
      <w:pPr>
        <w:jc w:val="center"/>
        <w:rPr>
          <w:sz w:val="32"/>
        </w:rPr>
      </w:pPr>
    </w:p>
    <w:p w:rsidR="002E4428" w:rsidRDefault="002E4428" w:rsidP="002E4428">
      <w:pPr>
        <w:pStyle w:val="a3"/>
        <w:numPr>
          <w:ilvl w:val="0"/>
          <w:numId w:val="3"/>
        </w:numPr>
        <w:jc w:val="center"/>
        <w:rPr>
          <w:b/>
          <w:sz w:val="40"/>
        </w:rPr>
      </w:pPr>
      <w:proofErr w:type="spellStart"/>
      <w:r>
        <w:rPr>
          <w:b/>
          <w:sz w:val="40"/>
        </w:rPr>
        <w:t>Чекбокс</w:t>
      </w:r>
      <w:proofErr w:type="spellEnd"/>
    </w:p>
    <w:p w:rsidR="00071C23" w:rsidRDefault="00696621" w:rsidP="00071C23">
      <w:pPr>
        <w:ind w:firstLine="708"/>
        <w:rPr>
          <w:sz w:val="32"/>
        </w:rPr>
      </w:pPr>
      <w:r>
        <w:rPr>
          <w:sz w:val="32"/>
        </w:rPr>
        <w:t xml:space="preserve">Поле </w:t>
      </w:r>
      <w:proofErr w:type="spellStart"/>
      <w:r>
        <w:rPr>
          <w:sz w:val="32"/>
        </w:rPr>
        <w:t>чекбокса</w:t>
      </w:r>
      <w:proofErr w:type="spellEnd"/>
      <w:r>
        <w:rPr>
          <w:sz w:val="32"/>
        </w:rPr>
        <w:t xml:space="preserve"> предоставляет только название и не может быть обязательным (Рис. 10).</w:t>
      </w:r>
    </w:p>
    <w:p w:rsidR="00696621" w:rsidRDefault="00696621" w:rsidP="00696621">
      <w:pPr>
        <w:ind w:firstLine="708"/>
        <w:jc w:val="center"/>
        <w:rPr>
          <w:sz w:val="32"/>
        </w:rPr>
      </w:pPr>
      <w:r w:rsidRPr="00696621">
        <w:rPr>
          <w:sz w:val="32"/>
        </w:rPr>
        <w:drawing>
          <wp:inline distT="0" distB="0" distL="0" distR="0" wp14:anchorId="59A5C393" wp14:editId="11480F4C">
            <wp:extent cx="2372056" cy="562053"/>
            <wp:effectExtent l="38100" t="38100" r="47625" b="476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62053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 xml:space="preserve">Рис. 10 – Поле </w:t>
      </w:r>
      <w:proofErr w:type="spellStart"/>
      <w:r>
        <w:rPr>
          <w:sz w:val="32"/>
        </w:rPr>
        <w:t>чекбокса</w:t>
      </w:r>
      <w:proofErr w:type="spellEnd"/>
    </w:p>
    <w:p w:rsidR="00696621" w:rsidRPr="00696621" w:rsidRDefault="00696621" w:rsidP="00696621">
      <w:pPr>
        <w:ind w:firstLine="708"/>
        <w:jc w:val="center"/>
        <w:rPr>
          <w:sz w:val="32"/>
        </w:rPr>
      </w:pPr>
    </w:p>
    <w:p w:rsidR="00157D4E" w:rsidRDefault="00157D4E">
      <w:pPr>
        <w:rPr>
          <w:b/>
          <w:sz w:val="40"/>
        </w:rPr>
      </w:pPr>
      <w:r>
        <w:rPr>
          <w:b/>
          <w:sz w:val="40"/>
        </w:rPr>
        <w:br w:type="page"/>
      </w:r>
    </w:p>
    <w:p w:rsidR="002E4428" w:rsidRDefault="002E4428" w:rsidP="002E4428">
      <w:pPr>
        <w:pStyle w:val="a3"/>
        <w:numPr>
          <w:ilvl w:val="0"/>
          <w:numId w:val="3"/>
        </w:numPr>
        <w:jc w:val="center"/>
        <w:rPr>
          <w:b/>
          <w:sz w:val="40"/>
        </w:rPr>
      </w:pPr>
      <w:r>
        <w:rPr>
          <w:b/>
          <w:sz w:val="40"/>
        </w:rPr>
        <w:lastRenderedPageBreak/>
        <w:t>Перечисление</w:t>
      </w:r>
    </w:p>
    <w:p w:rsidR="00696621" w:rsidRDefault="00696621" w:rsidP="00696621">
      <w:pPr>
        <w:ind w:firstLine="708"/>
        <w:rPr>
          <w:sz w:val="32"/>
        </w:rPr>
      </w:pPr>
      <w:r>
        <w:rPr>
          <w:sz w:val="32"/>
        </w:rPr>
        <w:t>Шаблон поля «Перечисление» предоставляет два поля: «Название» и «Перечисление» (Рис. 11).</w:t>
      </w:r>
    </w:p>
    <w:p w:rsidR="00696621" w:rsidRDefault="00696621" w:rsidP="00696621">
      <w:pPr>
        <w:pStyle w:val="a3"/>
        <w:numPr>
          <w:ilvl w:val="0"/>
          <w:numId w:val="8"/>
        </w:numPr>
        <w:rPr>
          <w:sz w:val="32"/>
        </w:rPr>
      </w:pPr>
      <w:r>
        <w:rPr>
          <w:sz w:val="32"/>
        </w:rPr>
        <w:t>В поле «Перечисление» выбирается группа перечислений на которую будет ссылаться поле на форме.</w:t>
      </w:r>
    </w:p>
    <w:p w:rsidR="00696621" w:rsidRDefault="00696621" w:rsidP="00DC02D8">
      <w:pPr>
        <w:jc w:val="center"/>
        <w:rPr>
          <w:sz w:val="32"/>
        </w:rPr>
      </w:pPr>
      <w:r w:rsidRPr="00696621">
        <w:rPr>
          <w:sz w:val="32"/>
        </w:rPr>
        <w:drawing>
          <wp:inline distT="0" distB="0" distL="0" distR="0" wp14:anchorId="35D772E9" wp14:editId="084C2708">
            <wp:extent cx="5940425" cy="368300"/>
            <wp:effectExtent l="38100" t="38100" r="41275" b="317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t>Рис. 11 – Шаблон «Перечисление»</w:t>
      </w:r>
    </w:p>
    <w:p w:rsidR="00696621" w:rsidRDefault="00696621" w:rsidP="00696621">
      <w:pPr>
        <w:rPr>
          <w:sz w:val="32"/>
        </w:rPr>
      </w:pPr>
    </w:p>
    <w:p w:rsidR="00696621" w:rsidRDefault="00696621" w:rsidP="00696621">
      <w:pPr>
        <w:rPr>
          <w:sz w:val="32"/>
        </w:rPr>
      </w:pPr>
      <w:r>
        <w:rPr>
          <w:sz w:val="32"/>
        </w:rPr>
        <w:tab/>
        <w:t>Для примера установим перечисление «Роль» с 3-мя элементами – «Пользователь», «Модератор», «Администратор», где элемент «Модератор» скрыто (Рис. 12) (Рис. 13).</w:t>
      </w:r>
    </w:p>
    <w:p w:rsidR="00696621" w:rsidRDefault="00696621" w:rsidP="00DC02D8">
      <w:pPr>
        <w:jc w:val="center"/>
        <w:rPr>
          <w:sz w:val="32"/>
        </w:rPr>
      </w:pPr>
      <w:r w:rsidRPr="00696621">
        <w:rPr>
          <w:sz w:val="32"/>
        </w:rPr>
        <w:drawing>
          <wp:inline distT="0" distB="0" distL="0" distR="0" wp14:anchorId="0522A20A" wp14:editId="76C2D848">
            <wp:extent cx="5940425" cy="1080770"/>
            <wp:effectExtent l="38100" t="38100" r="41275" b="431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770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t>Рис. 12 – Перечисление «Роль»</w:t>
      </w:r>
    </w:p>
    <w:p w:rsidR="00696621" w:rsidRDefault="00696621" w:rsidP="00696621">
      <w:pPr>
        <w:rPr>
          <w:sz w:val="32"/>
        </w:rPr>
      </w:pPr>
    </w:p>
    <w:p w:rsidR="00696621" w:rsidRDefault="00696621" w:rsidP="00DC02D8">
      <w:pPr>
        <w:jc w:val="center"/>
        <w:rPr>
          <w:sz w:val="32"/>
        </w:rPr>
      </w:pPr>
      <w:r w:rsidRPr="00696621">
        <w:rPr>
          <w:sz w:val="32"/>
        </w:rPr>
        <w:drawing>
          <wp:inline distT="0" distB="0" distL="0" distR="0" wp14:anchorId="0AF0B095" wp14:editId="3C974C7C">
            <wp:extent cx="5940425" cy="407035"/>
            <wp:effectExtent l="38100" t="38100" r="41275" b="311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35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t>Рис. 13 – Заполненный шаблон</w:t>
      </w:r>
    </w:p>
    <w:p w:rsidR="00696621" w:rsidRDefault="00696621" w:rsidP="00696621">
      <w:pPr>
        <w:jc w:val="center"/>
        <w:rPr>
          <w:sz w:val="32"/>
        </w:rPr>
      </w:pPr>
    </w:p>
    <w:p w:rsidR="00696621" w:rsidRDefault="00696621" w:rsidP="00696621">
      <w:pPr>
        <w:rPr>
          <w:sz w:val="32"/>
        </w:rPr>
      </w:pPr>
      <w:r>
        <w:rPr>
          <w:sz w:val="32"/>
        </w:rPr>
        <w:t xml:space="preserve">Теперь </w:t>
      </w:r>
      <w:proofErr w:type="gramStart"/>
      <w:r>
        <w:rPr>
          <w:sz w:val="32"/>
        </w:rPr>
        <w:t>посмотрим</w:t>
      </w:r>
      <w:proofErr w:type="gramEnd"/>
      <w:r>
        <w:rPr>
          <w:sz w:val="32"/>
        </w:rPr>
        <w:t xml:space="preserve"> как это поле будет выглядеть на форме (Рис. 14).</w:t>
      </w:r>
    </w:p>
    <w:p w:rsidR="00157D4E" w:rsidRDefault="005D1A61" w:rsidP="00157D4E">
      <w:pPr>
        <w:jc w:val="center"/>
        <w:rPr>
          <w:sz w:val="32"/>
        </w:rPr>
      </w:pPr>
      <w:r w:rsidRPr="005D1A61">
        <w:rPr>
          <w:sz w:val="32"/>
          <w:lang w:val="en-US"/>
        </w:rPr>
        <w:drawing>
          <wp:inline distT="0" distB="0" distL="0" distR="0" wp14:anchorId="40478B93" wp14:editId="039390D1">
            <wp:extent cx="5940425" cy="1184910"/>
            <wp:effectExtent l="38100" t="38100" r="41275" b="342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910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 w:rsidR="00263071" w:rsidRPr="00263071">
        <w:rPr>
          <w:sz w:val="32"/>
        </w:rPr>
        <w:br/>
      </w:r>
      <w:r w:rsidR="00263071">
        <w:rPr>
          <w:sz w:val="32"/>
        </w:rPr>
        <w:t>Рис. 14 – Поле выбора с видимыми элементами перечисления</w:t>
      </w:r>
    </w:p>
    <w:p w:rsidR="00157D4E" w:rsidRDefault="00157D4E">
      <w:pPr>
        <w:rPr>
          <w:sz w:val="32"/>
        </w:rPr>
      </w:pPr>
      <w:r>
        <w:rPr>
          <w:sz w:val="32"/>
        </w:rPr>
        <w:br w:type="page"/>
      </w:r>
    </w:p>
    <w:p w:rsidR="002E4428" w:rsidRPr="00157D4E" w:rsidRDefault="00157D4E" w:rsidP="00157D4E">
      <w:pPr>
        <w:jc w:val="center"/>
        <w:rPr>
          <w:sz w:val="32"/>
        </w:rPr>
      </w:pPr>
      <w:r>
        <w:rPr>
          <w:b/>
          <w:sz w:val="40"/>
        </w:rPr>
        <w:lastRenderedPageBreak/>
        <w:t xml:space="preserve">6. </w:t>
      </w:r>
      <w:bookmarkStart w:id="0" w:name="_GoBack"/>
      <w:bookmarkEnd w:id="0"/>
      <w:r w:rsidR="002E4428" w:rsidRPr="00157D4E">
        <w:rPr>
          <w:b/>
          <w:sz w:val="40"/>
        </w:rPr>
        <w:t>Набор символов</w:t>
      </w:r>
    </w:p>
    <w:p w:rsidR="00071C23" w:rsidRDefault="00263071" w:rsidP="00071C23">
      <w:pPr>
        <w:ind w:firstLine="708"/>
        <w:rPr>
          <w:sz w:val="32"/>
        </w:rPr>
      </w:pPr>
      <w:r>
        <w:rPr>
          <w:sz w:val="32"/>
        </w:rPr>
        <w:t>Шаблон «Набор символов» предоставляет поля «Название», «</w:t>
      </w:r>
      <w:proofErr w:type="spellStart"/>
      <w:r>
        <w:rPr>
          <w:sz w:val="32"/>
        </w:rPr>
        <w:t>Плейсхолдер</w:t>
      </w:r>
      <w:proofErr w:type="spellEnd"/>
      <w:r>
        <w:rPr>
          <w:sz w:val="32"/>
        </w:rPr>
        <w:t>», «Набор символов» (Рис. 15).</w:t>
      </w:r>
    </w:p>
    <w:p w:rsidR="00263071" w:rsidRDefault="00263071" w:rsidP="00263071">
      <w:pPr>
        <w:jc w:val="center"/>
        <w:rPr>
          <w:sz w:val="32"/>
        </w:rPr>
      </w:pPr>
      <w:r w:rsidRPr="00263071">
        <w:rPr>
          <w:sz w:val="32"/>
        </w:rPr>
        <w:drawing>
          <wp:inline distT="0" distB="0" distL="0" distR="0" wp14:anchorId="6F0F78AC" wp14:editId="2AE84979">
            <wp:extent cx="5940425" cy="400685"/>
            <wp:effectExtent l="38100" t="38100" r="41275" b="3746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85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15 – Шаблон «Набор символов»</w:t>
      </w:r>
    </w:p>
    <w:p w:rsidR="00263071" w:rsidRDefault="00263071" w:rsidP="00263071">
      <w:pPr>
        <w:jc w:val="center"/>
        <w:rPr>
          <w:sz w:val="32"/>
        </w:rPr>
      </w:pPr>
    </w:p>
    <w:p w:rsidR="00263071" w:rsidRDefault="00263071" w:rsidP="00263071">
      <w:pPr>
        <w:ind w:firstLine="708"/>
        <w:rPr>
          <w:sz w:val="32"/>
        </w:rPr>
      </w:pPr>
      <w:r>
        <w:rPr>
          <w:sz w:val="32"/>
        </w:rPr>
        <w:t>Набор символов выбирается из списка доступных для вашего отдела наборов (Рис. 16).</w:t>
      </w:r>
    </w:p>
    <w:p w:rsidR="00263071" w:rsidRPr="00263071" w:rsidRDefault="00263071" w:rsidP="00263071">
      <w:pPr>
        <w:ind w:firstLine="708"/>
        <w:jc w:val="center"/>
        <w:rPr>
          <w:sz w:val="32"/>
        </w:rPr>
      </w:pPr>
      <w:r w:rsidRPr="00263071">
        <w:rPr>
          <w:sz w:val="32"/>
        </w:rPr>
        <w:drawing>
          <wp:inline distT="0" distB="0" distL="0" distR="0" wp14:anchorId="70945186" wp14:editId="4D7D0315">
            <wp:extent cx="2896004" cy="2715004"/>
            <wp:effectExtent l="38100" t="38100" r="38100" b="476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715004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16 – Пример списка доступных наборов символов</w:t>
      </w:r>
    </w:p>
    <w:sectPr w:rsidR="00263071" w:rsidRPr="002630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C660C"/>
    <w:multiLevelType w:val="hybridMultilevel"/>
    <w:tmpl w:val="1550F74C"/>
    <w:lvl w:ilvl="0" w:tplc="2C6EE4C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A18A6"/>
    <w:multiLevelType w:val="hybridMultilevel"/>
    <w:tmpl w:val="76C27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74597"/>
    <w:multiLevelType w:val="hybridMultilevel"/>
    <w:tmpl w:val="FDCAF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94341"/>
    <w:multiLevelType w:val="hybridMultilevel"/>
    <w:tmpl w:val="BA968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0435B"/>
    <w:multiLevelType w:val="hybridMultilevel"/>
    <w:tmpl w:val="8C4CA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1D49DC"/>
    <w:multiLevelType w:val="hybridMultilevel"/>
    <w:tmpl w:val="164CA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54654"/>
    <w:multiLevelType w:val="hybridMultilevel"/>
    <w:tmpl w:val="EFDA2380"/>
    <w:lvl w:ilvl="0" w:tplc="6616CF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7D7A38"/>
    <w:multiLevelType w:val="hybridMultilevel"/>
    <w:tmpl w:val="FFD0866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76A"/>
    <w:rsid w:val="00071C23"/>
    <w:rsid w:val="00157D4E"/>
    <w:rsid w:val="00263071"/>
    <w:rsid w:val="002760A6"/>
    <w:rsid w:val="002E4428"/>
    <w:rsid w:val="003B7900"/>
    <w:rsid w:val="005D1A61"/>
    <w:rsid w:val="0061725C"/>
    <w:rsid w:val="00696621"/>
    <w:rsid w:val="008A483D"/>
    <w:rsid w:val="00AA516A"/>
    <w:rsid w:val="00DA3ECB"/>
    <w:rsid w:val="00DC02D8"/>
    <w:rsid w:val="00E745A8"/>
    <w:rsid w:val="00F8676A"/>
    <w:rsid w:val="00FC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ED0322-8ACB-43CF-9B61-A5CFF3F7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72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Корнеев Александер Сергеевич</dc:creator>
  <cp:keywords/>
  <dc:description/>
  <cp:lastModifiedBy>Корнеев Александер Сергеевич</cp:lastModifiedBy>
  <cp:revision>7</cp:revision>
  <dcterms:created xsi:type="dcterms:W3CDTF">2026-02-24T09:25:00Z</dcterms:created>
  <dcterms:modified xsi:type="dcterms:W3CDTF">2026-02-24T11:45:00Z</dcterms:modified>
</cp:coreProperties>
</file>