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A472A"/>
          <w:sz w:val="56"/>
          <w:szCs w:val="56"/>
        </w:rPr>
        <w:t xml:space="preserve">MILPÍN AgTech</w:t>
      </w:r>
    </w:p>
    <w:p>
      <w:pPr>
        <w:spacing w:after="100"/>
        <w:jc w:val="center"/>
      </w:pPr>
      <w:r>
        <w:rPr>
          <w:rFonts w:ascii="Calibri" w:cs="Calibri" w:eastAsia="Calibri" w:hAnsi="Calibri"/>
          <w:b/>
          <w:bCs/>
          <w:color w:val="2D6A4F"/>
          <w:sz w:val="36"/>
          <w:szCs w:val="36"/>
        </w:rPr>
        <w:t xml:space="preserve">Auditoría Técnica Maestra</w:t>
      </w:r>
    </w:p>
    <w:p>
      <w:pPr>
        <w:spacing w:after="600"/>
        <w:jc w:val="center"/>
      </w:pPr>
      <w:r>
        <w:rPr>
          <w:rFonts w:ascii="Calibri" w:cs="Calibri" w:eastAsia="Calibri" w:hAnsi="Calibri"/>
          <w:i/>
          <w:iCs/>
          <w:color w:val="555555"/>
          <w:sz w:val="28"/>
          <w:szCs w:val="28"/>
        </w:rPr>
        <w:t xml:space="preserve">Arquitectura ML, Ciencia de Datos y Evolución MLOps</w:t>
      </w:r>
    </w:p>
    <w:p>
      <w:pPr>
        <w:spacing w:after="100"/>
        <w:jc w:val="center"/>
      </w:pPr>
      <w:r>
        <w:rPr>
          <w:rFonts w:ascii="Calibri" w:cs="Calibri" w:eastAsia="Calibri" w:hAnsi="Calibri"/>
          <w:color w:val="333333"/>
          <w:sz w:val="22"/>
          <w:szCs w:val="22"/>
        </w:rPr>
        <w:t xml:space="preserve">Valle del Yaqui · Distrito de Riego DR-041 · Módulo 3</w:t>
      </w:r>
    </w:p>
    <w:p>
      <w:pPr>
        <w:spacing w:after="1200"/>
        <w:jc w:val="center"/>
      </w:pPr>
      <w:r>
        <w:rPr>
          <w:rFonts w:ascii="Calibri" w:cs="Calibri" w:eastAsia="Calibri" w:hAnsi="Calibri"/>
          <w:i/>
          <w:iCs/>
          <w:color w:val="555555"/>
          <w:sz w:val="20"/>
          <w:szCs w:val="20"/>
        </w:rPr>
        <w:t xml:space="preserve">KPI: 8 000 → 6 000 m³/ha/ciclo  ·  Tarifa baseline $1.68 MXN/m³ (CFE 9-CU)</w:t>
      </w:r>
    </w:p>
    <w:p>
      <w:pPr>
        <w:spacing w:after="100"/>
        <w:jc w:val="center"/>
      </w:pPr>
      <w:r>
        <w:rPr>
          <w:rFonts w:ascii="Calibri" w:cs="Calibri" w:eastAsia="Calibri" w:hAnsi="Calibri"/>
          <w:color w:val="000000"/>
          <w:sz w:val="22"/>
          <w:szCs w:val="22"/>
        </w:rPr>
        <w:t xml:space="preserve">Versión 1.0  ·  15 de mayo de 2026</w:t>
      </w:r>
    </w:p>
    <w:p>
      <w:pPr>
        <w:spacing w:after="100"/>
        <w:jc w:val="center"/>
      </w:pPr>
      <w:r>
        <w:rPr>
          <w:rFonts w:ascii="Calibri" w:cs="Calibri" w:eastAsia="Calibri" w:hAnsi="Calibri"/>
          <w:i/>
          <w:iCs/>
          <w:color w:val="666666"/>
          <w:sz w:val="18"/>
          <w:szCs w:val="18"/>
        </w:rPr>
        <w:t xml:space="preserve">Alcance: backend FastAPI 2.0 · core agronómico FAO-56 · pipeline ML (XGBoost, IsolationForest, Ridge)</w:t>
      </w:r>
    </w:p>
    <w:p>
      <w:pPr>
        <w:spacing w:after="100"/>
        <w:jc w:val="center"/>
      </w:pPr>
      <w:r>
        <w:rPr>
          <w:rFonts w:ascii="Calibri" w:cs="Calibri" w:eastAsia="Calibri" w:hAnsi="Calibri"/>
          <w:i/>
          <w:iCs/>
          <w:color w:val="666666"/>
          <w:sz w:val="18"/>
          <w:szCs w:val="18"/>
        </w:rPr>
        <w:t xml:space="preserve">ETL NASA POWER · GIS PostGIS/Leaflet · pipeline de voz Whisper+Ollama/Groq</w:t>
      </w:r>
    </w:p>
    <w:p>
      <w:r>
        <w:br w:type="page"/>
      </w:r>
    </w:p>
    <w:p>
      <w:pPr>
        <w:pStyle w:val="Heading1"/>
        <w:spacing w:after="200" w:before="360"/>
      </w:pPr>
      <w:r>
        <w:rPr>
          <w:rFonts w:ascii="Calibri" w:cs="Calibri" w:eastAsia="Calibri" w:hAnsi="Calibri"/>
          <w:b/>
          <w:bCs/>
          <w:color w:val="1A472A"/>
          <w:sz w:val="36"/>
          <w:szCs w:val="36"/>
        </w:rPr>
        <w:t xml:space="preserve">1. Introducción técnica</w:t>
      </w:r>
    </w:p>
    <w:p>
      <w:pPr>
        <w:pStyle w:val="Heading2"/>
        <w:spacing w:after="160" w:before="280"/>
      </w:pPr>
      <w:r>
        <w:rPr>
          <w:rFonts w:ascii="Calibri" w:cs="Calibri" w:eastAsia="Calibri" w:hAnsi="Calibri"/>
          <w:b/>
          <w:bCs/>
          <w:color w:val="2D6A4F"/>
          <w:sz w:val="28"/>
          <w:szCs w:val="28"/>
        </w:rPr>
        <w:t xml:space="preserve">1.1 Qué es MILPÍN</w:t>
      </w:r>
    </w:p>
    <w:p>
      <w:pPr>
        <w:spacing w:after="120" w:line="300"/>
        <w:jc w:val="both"/>
      </w:pPr>
      <w:r>
        <w:rPr>
          <w:rFonts w:ascii="Calibri" w:cs="Calibri" w:eastAsia="Calibri" w:hAnsi="Calibri"/>
          <w:b w:val="false"/>
          <w:bCs w:val="false"/>
          <w:i w:val="false"/>
          <w:iCs w:val="false"/>
          <w:sz w:val="22"/>
          <w:szCs w:val="22"/>
        </w:rPr>
        <w:t xml:space="preserve">MILPÍN es un sistema de soporte a decisiones para gestión hídrica agrícola en el Distrito de Riego 041 (Valle del Yaqui, Sonora, México), con foco operativo en el Módulo 3. No es un ERP genérico ni un dashboard descriptivo: es una pieza de software que combina un motor agronómico determinista (FAO-56 Penman-Monteith), una capa de aprendizaje automático complementaria (XGBoost para predicción de riego, IsolationForest para auditoría retrospectiva, Ridge para forecast climático corto), persistencia geoespacial sobre PostgreSQL/PostGIS, e interfaces multimodales (web + voz) orientadas al técnico de campo.</w:t>
      </w:r>
    </w:p>
    <w:p>
      <w:pPr>
        <w:spacing w:after="120" w:line="300"/>
        <w:jc w:val="both"/>
      </w:pPr>
      <w:r>
        <w:rPr>
          <w:rFonts w:ascii="Calibri" w:cs="Calibri" w:eastAsia="Calibri" w:hAnsi="Calibri"/>
          <w:b w:val="false"/>
          <w:bCs w:val="false"/>
          <w:i w:val="false"/>
          <w:iCs w:val="false"/>
          <w:sz w:val="22"/>
          <w:szCs w:val="22"/>
        </w:rPr>
        <w:t xml:space="preserve">La hipótesis técnica del proyecto se puede formular en una sola línea: si se acopla el balance hídrico FAO-56 a series climáticas reales y a un detector estadístico de anomalías de manejo, entonces es posible reducir el consumo bruto de riego del baseline DR-041 (≈8 000 m³/ha/ciclo) a una meta operativa de 6 000 m³/ha/ciclo, sin comprometer rendimiento. La diferencia (2 000 m³/ha/ciclo) es la métrica de éxito y, a la tarifa CFE 9-CU vigente para el Valle del Yaqui ($1.68 MXN/m³, bombeo 80 m), equivale a $3 360 MXN/ha/ciclo de ahorro hidroenergético.</w:t>
      </w:r>
    </w:p>
    <w:p>
      <w:pPr>
        <w:pStyle w:val="Heading2"/>
        <w:spacing w:after="160" w:before="280"/>
      </w:pPr>
      <w:r>
        <w:rPr>
          <w:rFonts w:ascii="Calibri" w:cs="Calibri" w:eastAsia="Calibri" w:hAnsi="Calibri"/>
          <w:b/>
          <w:bCs/>
          <w:color w:val="2D6A4F"/>
          <w:sz w:val="28"/>
          <w:szCs w:val="28"/>
        </w:rPr>
        <w:t xml:space="preserve">1.2 Objetivo hídrico y contexto DR-041</w:t>
      </w:r>
    </w:p>
    <w:p>
      <w:pPr>
        <w:spacing w:after="120" w:line="300"/>
        <w:jc w:val="both"/>
      </w:pPr>
      <w:r>
        <w:rPr>
          <w:rFonts w:ascii="Calibri" w:cs="Calibri" w:eastAsia="Calibri" w:hAnsi="Calibri"/>
          <w:b w:val="false"/>
          <w:bCs w:val="false"/>
          <w:i w:val="false"/>
          <w:iCs w:val="false"/>
          <w:sz w:val="22"/>
          <w:szCs w:val="22"/>
        </w:rPr>
        <w:t xml:space="preserve">El DR-041 abarca aproximadamente 220 000 ha bajo gestión de la CONAGUA y los módulos de riego operados por las asociaciones civiles de usuarios. Su matriz de cultivos dominantes es históricamente trigo, maíz, cártamo, garbanzo y algodón. MILPÍN, en su versión actual, opera sobre un catálogo reducido de cinco cultivos (Maíz, Frijol, Algodón, Uva, Chile), seleccionados por el equipo de producto como una mezcla representativa de baja-media-alta sensibilidad hídrica más cultivos de alto valor agregado (uva y chile). Esta selección es defensible para validar la arquitectura, pero no es el catálogo agronómico real del distrito; cualquier despliegue piloto con agricultores reales del DR-041 deberá renegociar este catálogo.</w:t>
      </w:r>
    </w:p>
    <w:p>
      <w:pPr>
        <w:spacing w:after="120" w:line="300"/>
        <w:jc w:val="both"/>
      </w:pPr>
      <w:r>
        <w:rPr>
          <w:rFonts w:ascii="Calibri" w:cs="Calibri" w:eastAsia="Calibri" w:hAnsi="Calibri"/>
          <w:b w:val="false"/>
          <w:bCs w:val="false"/>
          <w:i w:val="false"/>
          <w:iCs w:val="false"/>
          <w:sz w:val="22"/>
          <w:szCs w:val="22"/>
        </w:rPr>
        <w:t xml:space="preserve">La problemática agrícola que MILPÍN intenta atacar es estructural y bien documentada: las eficiencias del sistema de aplicación dominante en el distrito (gravedad por surcos, ≈50–62% de eficiencia) combinadas con calendarios de riego basados en intuición y disponibilidad de agua de canal —en lugar de demanda evapotranspirativa real— producen sobre-riego sistemático en la primera mitad del ciclo y déficit en etapas críticas. La consecuencia hidrológica es presión sobre el acuífero del Valle del Yaqui (sobreexplotación moderada-alta en zonas de bombeo profundo, donde la tarifa CFE 9-CU ya refleja un costo energético elevado de elevación) y la consecuencia económica es un margen contributivo erosionado.</w:t>
      </w:r>
    </w:p>
    <w:p>
      <w:pPr>
        <w:pStyle w:val="Heading2"/>
        <w:spacing w:after="160" w:before="280"/>
      </w:pPr>
      <w:r>
        <w:rPr>
          <w:rFonts w:ascii="Calibri" w:cs="Calibri" w:eastAsia="Calibri" w:hAnsi="Calibri"/>
          <w:b/>
          <w:bCs/>
          <w:color w:val="2D6A4F"/>
          <w:sz w:val="28"/>
          <w:szCs w:val="28"/>
        </w:rPr>
        <w:t xml:space="preserve">1.3 FAO-56 + agricultura de precisión + ciencia de datos</w:t>
      </w:r>
    </w:p>
    <w:p>
      <w:pPr>
        <w:spacing w:after="120" w:line="300"/>
        <w:jc w:val="both"/>
      </w:pPr>
      <w:r>
        <w:rPr>
          <w:rFonts w:ascii="Calibri" w:cs="Calibri" w:eastAsia="Calibri" w:hAnsi="Calibri"/>
          <w:b w:val="false"/>
          <w:bCs w:val="false"/>
          <w:i w:val="false"/>
          <w:iCs w:val="false"/>
          <w:sz w:val="22"/>
          <w:szCs w:val="22"/>
        </w:rPr>
        <w:t xml:space="preserve">La triple intersección sobre la que MILPÍN está construido no es accidental ni decorativa, y entender la jerarquía es crítico para evaluar correctamente el sistema:</w:t>
      </w:r>
    </w:p>
    <w:p>
      <w:pPr>
        <w:pStyle w:val="ListParagraph"/>
        <w:numPr>
          <w:ilvl w:val="0"/>
          <w:numId w:val="2"/>
        </w:numPr>
        <w:spacing w:after="80" w:line="280"/>
      </w:pPr>
      <w:r>
        <w:rPr>
          <w:rFonts w:ascii="Calibri" w:cs="Calibri" w:eastAsia="Calibri" w:hAnsi="Calibri"/>
          <w:b/>
          <w:bCs/>
          <w:i w:val="false"/>
          <w:iCs w:val="false"/>
          <w:sz w:val="22"/>
          <w:szCs w:val="22"/>
        </w:rPr>
        <w:t xml:space="preserve">FAO-56 Penman-Monteith </w:t>
      </w:r>
      <w:r>
        <w:rPr>
          <w:rFonts w:ascii="Calibri" w:cs="Calibri" w:eastAsia="Calibri" w:hAnsi="Calibri"/>
          <w:b w:val="false"/>
          <w:bCs w:val="false"/>
          <w:i w:val="false"/>
          <w:iCs w:val="false"/>
          <w:sz w:val="22"/>
          <w:szCs w:val="22"/>
        </w:rPr>
        <w:t xml:space="preserve">es la fuente de verdad agronómica. Proporciona ETo (evapotranspiración de referencia) a partir de cinco variables meteorológicas (T_max, T_min, HR, viento, radiación) con cobertura física plena (radiación neta, balance de onda corta y larga, presión de vapor, constante psicrométrica corregida por altitud). El proyecto reimplementa fielmente Allen et al. 1998 (Ec. 6, 11–13, 21–25, 37–40) en código propio en backend/core/balance_hidrico.py, con la misma matemática expuesta en dos APIs: escalar (calcular_eto_penman_monteith) y vectorizada para series (calcular_eto_penman_monteith_serie). Hargreaves-Samani es fallback empírico cuando faltan datos de humedad/viento/radiación.</w:t>
      </w:r>
    </w:p>
    <w:p>
      <w:pPr>
        <w:pStyle w:val="ListParagraph"/>
        <w:numPr>
          <w:ilvl w:val="0"/>
          <w:numId w:val="2"/>
        </w:numPr>
        <w:spacing w:after="80" w:line="280"/>
      </w:pPr>
      <w:r>
        <w:rPr>
          <w:rFonts w:ascii="Calibri" w:cs="Calibri" w:eastAsia="Calibri" w:hAnsi="Calibri"/>
          <w:b/>
          <w:bCs/>
          <w:i w:val="false"/>
          <w:iCs w:val="false"/>
          <w:sz w:val="22"/>
          <w:szCs w:val="22"/>
        </w:rPr>
        <w:t xml:space="preserve">Agricultura de precisión </w:t>
      </w:r>
      <w:r>
        <w:rPr>
          <w:rFonts w:ascii="Calibri" w:cs="Calibri" w:eastAsia="Calibri" w:hAnsi="Calibri"/>
          <w:b w:val="false"/>
          <w:bCs w:val="false"/>
          <w:i w:val="false"/>
          <w:iCs w:val="false"/>
          <w:sz w:val="22"/>
          <w:szCs w:val="22"/>
        </w:rPr>
        <w:t xml:space="preserve">es el marco operativo: parcela como unidad mínima, geometría poligonal con SRID 4326 indexada por GIST, balance hídrico por unidad (no por canal o módulo), y persistencia per-evento del riego ejecutado para cierre del loop de feedback.</w:t>
      </w:r>
    </w:p>
    <w:p>
      <w:pPr>
        <w:pStyle w:val="ListParagraph"/>
        <w:numPr>
          <w:ilvl w:val="0"/>
          <w:numId w:val="2"/>
        </w:numPr>
        <w:spacing w:after="80" w:line="280"/>
      </w:pPr>
      <w:r>
        <w:rPr>
          <w:rFonts w:ascii="Calibri" w:cs="Calibri" w:eastAsia="Calibri" w:hAnsi="Calibri"/>
          <w:b/>
          <w:bCs/>
          <w:i w:val="false"/>
          <w:iCs w:val="false"/>
          <w:sz w:val="22"/>
          <w:szCs w:val="22"/>
        </w:rPr>
        <w:t xml:space="preserve">Ciencia de datos </w:t>
      </w:r>
      <w:r>
        <w:rPr>
          <w:rFonts w:ascii="Calibri" w:cs="Calibri" w:eastAsia="Calibri" w:hAnsi="Calibri"/>
          <w:b w:val="false"/>
          <w:bCs w:val="false"/>
          <w:i w:val="false"/>
          <w:iCs w:val="false"/>
          <w:sz w:val="22"/>
          <w:szCs w:val="22"/>
        </w:rPr>
        <w:t xml:space="preserve">aporta tres cosas concretas: (1) forecast de ETo a 7 días con Ridge Regression sobre features estacionales y lags, (2) tres modelos XGBoost que aprenden a aproximar el output FAO-56 más una capa de variabilidad de manejo (lámina ajustada y riesgo de estrés), y (3) IsolationForest que detecta retrospectivamente ciclos (parcela × ciclo agrícola) cuyo patrón hídrico es estadísticamente atípico respecto al universo de ciclos.</w:t>
      </w:r>
    </w:p>
    <w:p>
      <w:pPr>
        <w:spacing w:after="120" w:line="300"/>
        <w:jc w:val="both"/>
      </w:pPr>
      <w:r>
        <w:rPr>
          <w:rFonts w:ascii="Calibri" w:cs="Calibri" w:eastAsia="Calibri" w:hAnsi="Calibri"/>
          <w:b w:val="false"/>
          <w:bCs w:val="false"/>
          <w:i w:val="false"/>
          <w:iCs w:val="false"/>
          <w:sz w:val="22"/>
          <w:szCs w:val="22"/>
        </w:rPr>
        <w:t xml:space="preserve">La jerarquía importa: cuando los modelos ML difieren del FAO-56, el FAO-56 es el ground truth implícito. Esto se materializa en xgboost_riego.py mediante un fallback explícito _fallback_fao56 que devuelve una predicción válida cuando el modelo no está cargado o lanza excepción. Es una decisión arquitectónica correcta para un sistema en estado pre-MVP donde la confianza en el ML aún no está validada con datos reales de campo.</w:t>
      </w:r>
    </w:p>
    <w:p>
      <w:pPr>
        <w:pStyle w:val="Heading2"/>
        <w:spacing w:after="160" w:before="280"/>
      </w:pPr>
      <w:r>
        <w:rPr>
          <w:rFonts w:ascii="Calibri" w:cs="Calibri" w:eastAsia="Calibri" w:hAnsi="Calibri"/>
          <w:b/>
          <w:bCs/>
          <w:color w:val="2D6A4F"/>
          <w:sz w:val="28"/>
          <w:szCs w:val="28"/>
        </w:rPr>
        <w:t xml:space="preserve">1.4 Qué está en producción, qué es experimental, qué vive en notebooks</w:t>
      </w:r>
    </w:p>
    <w:p>
      <w:pPr>
        <w:spacing w:after="120" w:line="300"/>
        <w:jc w:val="both"/>
      </w:pPr>
      <w:r>
        <w:rPr>
          <w:rFonts w:ascii="Calibri" w:cs="Calibri" w:eastAsia="Calibri" w:hAnsi="Calibri"/>
          <w:b w:val="false"/>
          <w:bCs w:val="false"/>
          <w:i w:val="false"/>
          <w:iCs w:val="false"/>
          <w:sz w:val="22"/>
          <w:szCs w:val="22"/>
        </w:rPr>
        <w:t xml:space="preserve">Esta es la pregunta que más confusión genera al leer la documentación del proyecto, porque CLAUDE.md, el README de la carpeta ML/, y el código real no están perfectamente sincronizados. La auditoría de archivos arroja la siguiente foto del 15 de mayo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Componente</w:t>
            </w:r>
          </w:p>
        </w:tc>
        <w:tc>
          <w:tcPr>
            <w:tcW w:type="dxa" w:w="25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Estado real</w:t>
            </w:r>
          </w:p>
        </w:tc>
        <w:tc>
          <w:tcPr>
            <w:tcW w:type="dxa" w:w="33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Evidencia</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Motor FAO-56 escalar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backend/core/balance_hidrico.py + 42 tests unitarios</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Motor FAO-56 vectorizado</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calcular_eto_penman_monteith_serie usado por NASA POWER ETL</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Hargreaves fallback</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calcular_eto_hargreaves invocado en actuador_control.py</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Propagación balance hídrico</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propagar_balance_hidrico (resuelta deuda crítica 2026-05-06)</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EToForecaster (Ridge)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backend/core/eto_forecast.py + endpoint /api/parcelas/{id}/forecast</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XGBoost (3 modelos)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backend/core/xgboost_riego.py + ml_api.py + actuador_control.py</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IsolationForest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backend/core/anomaly_detector.py + ml_api.py</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Modelos serializados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backend/models_ml/*.joblib (7 artefactos)</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NASA POWER ETL</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 (CLI batch)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tools/nasa_power_etl.py + settings.NasaPowerSettings</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Pipeline GIS (geo_pipeline)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 (CLI batch)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tools/geo_pipeline.py</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Notebook XGBoost v3 (1M)</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Experimental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ML/milpin_xgboost_prediccion.ipynb (no conectado)</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Notebook anomalías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Experimental, paralelo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ML/anomaly_detector.ipynb (replica al backend)</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Notebook EDA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Diagnóstico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ML/eda_milpin.ipynb (lectura de CSVs sintéticos)</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K-Means clustering</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Documentado / no implementado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Mencionado en CLAUDE.md y voice intents; sin código en backend/core/</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Pipeline de voz Whisper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 (lazy load)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core/llm_orchestrator.py:_get_whisper</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NLU vía Groq/Ollama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core/llm_orchestrator.py (Groq cloud + Ollama fallback)</w:t>
            </w:r>
          </w:p>
        </w:tc>
      </w:tr>
    </w:tbl>
    <w:p>
      <w:pPr>
        <w:spacing w:after="120"/>
      </w:pPr>
      <w:r>
        <w:t xml:space="preserve"/>
      </w:r>
    </w:p>
    <w:p>
      <w:pPr>
        <w:spacing w:after="120" w:line="300"/>
        <w:jc w:val="both"/>
      </w:pPr>
      <w:r>
        <w:rPr>
          <w:rFonts w:ascii="Calibri" w:cs="Calibri" w:eastAsia="Calibri" w:hAnsi="Calibri"/>
          <w:b w:val="false"/>
          <w:bCs w:val="false"/>
          <w:i w:val="false"/>
          <w:iCs w:val="false"/>
          <w:sz w:val="22"/>
          <w:szCs w:val="22"/>
        </w:rPr>
        <w:t xml:space="preserve">La discrepancia más relevante entre documentación y código: el README de ML/ afirma textualmente que el modelo XGBoost del notebook "no está conectado a la API". Esto es falso. Existe una integración productiva en backend/core/xgboost_riego.py que entrena su propio modelo (4 000 muestras sintéticas) y se expone vía /api/ml/prediccion/{id_parcela} y vía actuador_control.evaluar_y_comandar(). Lo que sí es cierto es que el modelo del notebook (que usa hasta 1 000 000 muestras y un generador v3 con 10 capas de complejidad) no es el modelo del backend. Son dos pipelines distintos que comparten arquitectura conceptual pero divergen en escala, features y dataset.</w:t>
      </w:r>
    </w:p>
    <w:p>
      <w:r>
        <w:br w:type="page"/>
      </w:r>
    </w:p>
    <w:p>
      <w:pPr>
        <w:pStyle w:val="Heading1"/>
        <w:spacing w:after="200" w:before="360"/>
      </w:pPr>
      <w:r>
        <w:rPr>
          <w:rFonts w:ascii="Calibri" w:cs="Calibri" w:eastAsia="Calibri" w:hAnsi="Calibri"/>
          <w:b/>
          <w:bCs/>
          <w:color w:val="1A472A"/>
          <w:sz w:val="36"/>
          <w:szCs w:val="36"/>
        </w:rPr>
        <w:t xml:space="preserve">2. Arquitectura actual del sistema</w:t>
      </w:r>
    </w:p>
    <w:p>
      <w:pPr>
        <w:spacing w:after="120" w:line="300"/>
        <w:jc w:val="both"/>
      </w:pPr>
      <w:r>
        <w:rPr>
          <w:rFonts w:ascii="Calibri" w:cs="Calibri" w:eastAsia="Calibri" w:hAnsi="Calibri"/>
          <w:b w:val="false"/>
          <w:bCs w:val="false"/>
          <w:i w:val="false"/>
          <w:iCs w:val="false"/>
          <w:sz w:val="22"/>
          <w:szCs w:val="22"/>
        </w:rPr>
        <w:t xml:space="preserve">El sistema sigue una arquitectura por capas con bajo acoplamiento entre el motor agronómico (puro, sin estado), la capa de persistencia (PostgreSQL/PostGIS via SQLAlchemy 2.0 async), los routers FastAPI (orquestación HTTP), los modelos ML (singletons cargados desde disco) y el frontend SPA (vanilla JS + Leaflet). Esta sección desglosa cada capa con archivos, responsabilidades y dependencias reales.</w:t>
      </w:r>
    </w:p>
    <w:p>
      <w:pPr>
        <w:pStyle w:val="Heading2"/>
        <w:spacing w:after="160" w:before="280"/>
      </w:pPr>
      <w:r>
        <w:rPr>
          <w:rFonts w:ascii="Calibri" w:cs="Calibri" w:eastAsia="Calibri" w:hAnsi="Calibri"/>
          <w:b/>
          <w:bCs/>
          <w:color w:val="2D6A4F"/>
          <w:sz w:val="28"/>
          <w:szCs w:val="28"/>
        </w:rPr>
        <w:t xml:space="preserve">2.1 Diagrama macro de la arquitectura real</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HTTP / WebSocket</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Frontend (SPA)         │ ◄─────────────────►   │   FastAPI 2.0 (uvicorn)      │</w:t>
      </w:r>
    </w:p>
    <w:p>
      <w:pPr>
        <w:shd w:fill="F4F4F4" w:val="clear"/>
        <w:spacing w:after="0" w:line="240"/>
      </w:pPr>
      <w:r>
        <w:rPr>
          <w:rFonts w:ascii="Consolas" w:cs="Consolas" w:eastAsia="Consolas" w:hAnsi="Consolas"/>
          <w:color w:val="222222"/>
          <w:sz w:val="18"/>
          <w:szCs w:val="18"/>
        </w:rPr>
        <w:t xml:space="preserve">   │   index.html             │                       │   main.py · lifespan         │</w:t>
      </w:r>
    </w:p>
    <w:p>
      <w:pPr>
        <w:shd w:fill="F4F4F4" w:val="clear"/>
        <w:spacing w:after="0" w:line="240"/>
      </w:pPr>
      <w:r>
        <w:rPr>
          <w:rFonts w:ascii="Consolas" w:cs="Consolas" w:eastAsia="Consolas" w:hAnsi="Consolas"/>
          <w:color w:val="222222"/>
          <w:sz w:val="18"/>
          <w:szCs w:val="18"/>
        </w:rPr>
        <w:t xml:space="preserve">   │   src/                   │                       │   CORS allowlist (no '*')    │</w:t>
      </w:r>
    </w:p>
    <w:p>
      <w:pPr>
        <w:shd w:fill="F4F4F4" w:val="clear"/>
        <w:spacing w:after="0" w:line="240"/>
      </w:pPr>
      <w:r>
        <w:rPr>
          <w:rFonts w:ascii="Consolas" w:cs="Consolas" w:eastAsia="Consolas" w:hAnsi="Consolas"/>
          <w:color w:val="222222"/>
          <w:sz w:val="18"/>
          <w:szCs w:val="18"/>
        </w:rPr>
        <w:t xml:space="preserve">   │     map_engine.js        │                       │                              │</w:t>
      </w:r>
    </w:p>
    <w:p>
      <w:pPr>
        <w:shd w:fill="F4F4F4" w:val="clear"/>
        <w:spacing w:after="0" w:line="240"/>
      </w:pPr>
      <w:r>
        <w:rPr>
          <w:rFonts w:ascii="Consolas" w:cs="Consolas" w:eastAsia="Consolas" w:hAnsi="Consolas"/>
          <w:color w:val="222222"/>
          <w:sz w:val="18"/>
          <w:szCs w:val="18"/>
        </w:rPr>
        <w:t xml:space="preserve">   │     bi_dashboard.js      │                       │   Routers:                   │</w:t>
      </w:r>
    </w:p>
    <w:p>
      <w:pPr>
        <w:shd w:fill="F4F4F4" w:val="clear"/>
        <w:spacing w:after="0" w:line="240"/>
      </w:pPr>
      <w:r>
        <w:rPr>
          <w:rFonts w:ascii="Consolas" w:cs="Consolas" w:eastAsia="Consolas" w:hAnsi="Consolas"/>
          <w:color w:val="222222"/>
          <w:sz w:val="18"/>
          <w:szCs w:val="18"/>
        </w:rPr>
        <w:t xml:space="preserve">   │     ui_tabs.js           │                       │     /api/balance_hidrico     │</w:t>
      </w:r>
    </w:p>
    <w:p>
      <w:pPr>
        <w:shd w:fill="F4F4F4" w:val="clear"/>
        <w:spacing w:after="0" w:line="240"/>
      </w:pPr>
      <w:r>
        <w:rPr>
          <w:rFonts w:ascii="Consolas" w:cs="Consolas" w:eastAsia="Consolas" w:hAnsi="Consolas"/>
          <w:color w:val="222222"/>
          <w:sz w:val="18"/>
          <w:szCs w:val="18"/>
        </w:rPr>
        <w:t xml:space="preserve">   │     voice_client.js      │                       │     /api/parcelas (CRUD+geo) │</w:t>
      </w:r>
    </w:p>
    <w:p>
      <w:pPr>
        <w:shd w:fill="F4F4F4" w:val="clear"/>
        <w:spacing w:after="0" w:line="240"/>
      </w:pPr>
      <w:r>
        <w:rPr>
          <w:rFonts w:ascii="Consolas" w:cs="Consolas" w:eastAsia="Consolas" w:hAnsi="Consolas"/>
          <w:color w:val="222222"/>
          <w:sz w:val="18"/>
          <w:szCs w:val="18"/>
        </w:rPr>
        <w:t xml:space="preserve">   │     auth.js              │                       │     /api/ml/*                │</w:t>
      </w:r>
    </w:p>
    <w:p>
      <w:pPr>
        <w:shd w:fill="F4F4F4" w:val="clear"/>
        <w:spacing w:after="0" w:line="240"/>
      </w:pPr>
      <w:r>
        <w:rPr>
          <w:rFonts w:ascii="Consolas" w:cs="Consolas" w:eastAsia="Consolas" w:hAnsi="Consolas"/>
          <w:color w:val="222222"/>
          <w:sz w:val="18"/>
          <w:szCs w:val="18"/>
        </w:rPr>
        <w:t xml:space="preserve">   │   Leaflet 1.9.4          │                       │     /api/actuadores/*        │</w:t>
      </w:r>
    </w:p>
    <w:p>
      <w:pPr>
        <w:shd w:fill="F4F4F4" w:val="clear"/>
        <w:spacing w:after="0" w:line="240"/>
      </w:pPr>
      <w:r>
        <w:rPr>
          <w:rFonts w:ascii="Consolas" w:cs="Consolas" w:eastAsia="Consolas" w:hAnsi="Consolas"/>
          <w:color w:val="222222"/>
          <w:sz w:val="18"/>
          <w:szCs w:val="18"/>
        </w:rPr>
        <w:t xml:space="preserve">   │   Web Speech API         │                       │     /api/voz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             │</w:t>
      </w:r>
    </w:p>
    <w:p>
      <w:pPr>
        <w:shd w:fill="F4F4F4" w:val="clear"/>
        <w:spacing w:after="0" w:line="240"/>
      </w:pPr>
      <w:r>
        <w:rPr>
          <w:rFonts w:ascii="Consolas" w:cs="Consolas" w:eastAsia="Consolas" w:hAnsi="Consolas"/>
          <w:color w:val="222222"/>
          <w:sz w:val="18"/>
          <w:szCs w:val="18"/>
        </w:rPr>
        <w:t xml:space="preserve">                  │ GeoJSON / JSON                           │             │</w:t>
      </w:r>
    </w:p>
    <w:p>
      <w:pPr>
        <w:shd w:fill="F4F4F4" w:val="clear"/>
        <w:spacing w:after="0" w:line="240"/>
      </w:pPr>
      <w:r>
        <w:rPr>
          <w:rFonts w:ascii="Consolas" w:cs="Consolas" w:eastAsia="Consolas" w:hAnsi="Consolas"/>
          <w:color w:val="222222"/>
          <w:sz w:val="18"/>
          <w:szCs w:val="18"/>
        </w:rPr>
        <w:t xml:space="preserve">                  │ (Esri WI · OpenTopoMap)                  ▼             ▼</w:t>
      </w:r>
    </w:p>
    <w:p>
      <w:pPr>
        <w:shd w:fill="F4F4F4" w:val="clear"/>
        <w:spacing w:after="0" w:line="240"/>
      </w:pPr>
      <w:r>
        <w:rPr>
          <w:rFonts w:ascii="Consolas" w:cs="Consolas" w:eastAsia="Consolas" w:hAnsi="Consolas"/>
          <w:color w:val="222222"/>
          <w:sz w:val="18"/>
          <w:szCs w:val="18"/>
        </w:rPr>
        <w:t xml:space="preserve">                  │                                  ┌────────────┐  ┌────────────┐</w:t>
      </w:r>
    </w:p>
    <w:p>
      <w:pPr>
        <w:shd w:fill="F4F4F4" w:val="clear"/>
        <w:spacing w:after="0" w:line="240"/>
      </w:pPr>
      <w:r>
        <w:rPr>
          <w:rFonts w:ascii="Consolas" w:cs="Consolas" w:eastAsia="Consolas" w:hAnsi="Consolas"/>
          <w:color w:val="222222"/>
          <w:sz w:val="18"/>
          <w:szCs w:val="18"/>
        </w:rPr>
        <w:t xml:space="preserve">                  │                                  │ core/      │  │ models_ml/ │</w:t>
      </w:r>
    </w:p>
    <w:p>
      <w:pPr>
        <w:shd w:fill="F4F4F4" w:val="clear"/>
        <w:spacing w:after="0" w:line="240"/>
      </w:pPr>
      <w:r>
        <w:rPr>
          <w:rFonts w:ascii="Consolas" w:cs="Consolas" w:eastAsia="Consolas" w:hAnsi="Consolas"/>
          <w:color w:val="222222"/>
          <w:sz w:val="18"/>
          <w:szCs w:val="18"/>
        </w:rPr>
        <w:t xml:space="preserve">                  │                                  │ FAO-56     │  │ joblib     │</w:t>
      </w:r>
    </w:p>
    <w:p>
      <w:pPr>
        <w:shd w:fill="F4F4F4" w:val="clear"/>
        <w:spacing w:after="0" w:line="240"/>
      </w:pPr>
      <w:r>
        <w:rPr>
          <w:rFonts w:ascii="Consolas" w:cs="Consolas" w:eastAsia="Consolas" w:hAnsi="Consolas"/>
          <w:color w:val="222222"/>
          <w:sz w:val="18"/>
          <w:szCs w:val="18"/>
        </w:rPr>
        <w:t xml:space="preserve">                  │                                  │ Hargreaves │  │ XGB×3      │</w:t>
      </w:r>
    </w:p>
    <w:p>
      <w:pPr>
        <w:shd w:fill="F4F4F4" w:val="clear"/>
        <w:spacing w:after="0" w:line="240"/>
      </w:pPr>
      <w:r>
        <w:rPr>
          <w:rFonts w:ascii="Consolas" w:cs="Consolas" w:eastAsia="Consolas" w:hAnsi="Consolas"/>
          <w:color w:val="222222"/>
          <w:sz w:val="18"/>
          <w:szCs w:val="18"/>
        </w:rPr>
        <w:t xml:space="preserve">                  │                                  │ propagar   │  │ IForest    │</w:t>
      </w:r>
    </w:p>
    <w:p>
      <w:pPr>
        <w:shd w:fill="F4F4F4" w:val="clear"/>
        <w:spacing w:after="0" w:line="240"/>
      </w:pPr>
      <w:r>
        <w:rPr>
          <w:rFonts w:ascii="Consolas" w:cs="Consolas" w:eastAsia="Consolas" w:hAnsi="Consolas"/>
          <w:color w:val="222222"/>
          <w:sz w:val="18"/>
          <w:szCs w:val="18"/>
        </w:rPr>
        <w:t xml:space="preserve">                  │                                  │ Ridge fc   │  │ scaler     │</w:t>
      </w:r>
    </w:p>
    <w:p>
      <w:pPr>
        <w:shd w:fill="F4F4F4" w:val="clear"/>
        <w:spacing w:after="0" w:line="240"/>
      </w:pPr>
      <w:r>
        <w:rPr>
          <w:rFonts w:ascii="Consolas" w:cs="Consolas" w:eastAsia="Consolas" w:hAnsi="Consolas"/>
          <w:color w:val="222222"/>
          <w:sz w:val="18"/>
          <w:szCs w:val="18"/>
        </w:rPr>
        <w:t xml:space="preserve">                  │                                  └─────┬──────┘  └─────┬──────┘</w:t>
      </w:r>
    </w:p>
    <w:p>
      <w:pPr>
        <w:shd w:fill="F4F4F4" w:val="clear"/>
        <w:spacing w:after="0" w:line="240"/>
      </w:pPr>
      <w:r>
        <w:rPr>
          <w:rFonts w:ascii="Consolas" w:cs="Consolas" w:eastAsia="Consolas" w:hAnsi="Consolas"/>
          <w:color w:val="222222"/>
          <w:sz w:val="18"/>
          <w:szCs w:val="18"/>
        </w:rPr>
        <w:t xml:space="preserve">                  │                                        │               │</w:t>
      </w:r>
    </w:p>
    <w:p>
      <w:pPr>
        <w:shd w:fill="F4F4F4" w:val="clear"/>
        <w:spacing w:after="0" w:line="240"/>
      </w:pPr>
      <w:r>
        <w:rPr>
          <w:rFonts w:ascii="Consolas" w:cs="Consolas" w:eastAsia="Consolas" w:hAnsi="Consolas"/>
          <w:color w:val="222222"/>
          <w:sz w:val="18"/>
          <w:szCs w:val="18"/>
        </w:rPr>
        <w:t xml:space="preserve">                  │                                        ▼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  PostgreSQL 15 + PostGIS 3.6│</w:t>
      </w:r>
    </w:p>
    <w:p>
      <w:pPr>
        <w:shd w:fill="F4F4F4" w:val="clear"/>
        <w:spacing w:after="0" w:line="240"/>
      </w:pPr>
      <w:r>
        <w:rPr>
          <w:rFonts w:ascii="Consolas" w:cs="Consolas" w:eastAsia="Consolas" w:hAnsi="Consolas"/>
          <w:color w:val="222222"/>
          <w:sz w:val="18"/>
          <w:szCs w:val="18"/>
        </w:rPr>
        <w:t xml:space="preserve">                  │                                  │  - usuarios                 │</w:t>
      </w:r>
    </w:p>
    <w:p>
      <w:pPr>
        <w:shd w:fill="F4F4F4" w:val="clear"/>
        <w:spacing w:after="0" w:line="240"/>
      </w:pPr>
      <w:r>
        <w:rPr>
          <w:rFonts w:ascii="Consolas" w:cs="Consolas" w:eastAsia="Consolas" w:hAnsi="Consolas"/>
          <w:color w:val="222222"/>
          <w:sz w:val="18"/>
          <w:szCs w:val="18"/>
        </w:rPr>
        <w:t xml:space="preserve">                  │                                  │  - cultivos_catalogo        │</w:t>
      </w:r>
    </w:p>
    <w:p>
      <w:pPr>
        <w:shd w:fill="F4F4F4" w:val="clear"/>
        <w:spacing w:after="0" w:line="240"/>
      </w:pPr>
      <w:r>
        <w:rPr>
          <w:rFonts w:ascii="Consolas" w:cs="Consolas" w:eastAsia="Consolas" w:hAnsi="Consolas"/>
          <w:color w:val="222222"/>
          <w:sz w:val="18"/>
          <w:szCs w:val="18"/>
        </w:rPr>
        <w:t xml:space="preserve">                  │                                  │  - parcelas (geom 4326)     │</w:t>
      </w:r>
    </w:p>
    <w:p>
      <w:pPr>
        <w:shd w:fill="F4F4F4" w:val="clear"/>
        <w:spacing w:after="0" w:line="240"/>
      </w:pPr>
      <w:r>
        <w:rPr>
          <w:rFonts w:ascii="Consolas" w:cs="Consolas" w:eastAsia="Consolas" w:hAnsi="Consolas"/>
          <w:color w:val="222222"/>
          <w:sz w:val="18"/>
          <w:szCs w:val="18"/>
        </w:rPr>
        <w:t xml:space="preserve">                  │                                  │  - recomendaciones (jsonb)  │</w:t>
      </w:r>
    </w:p>
    <w:p>
      <w:pPr>
        <w:shd w:fill="F4F4F4" w:val="clear"/>
        <w:spacing w:after="0" w:line="240"/>
      </w:pPr>
      <w:r>
        <w:rPr>
          <w:rFonts w:ascii="Consolas" w:cs="Consolas" w:eastAsia="Consolas" w:hAnsi="Consolas"/>
          <w:color w:val="222222"/>
          <w:sz w:val="18"/>
          <w:szCs w:val="18"/>
        </w:rPr>
        <w:t xml:space="preserve">                  │                                  │  - historial_riego          │</w:t>
      </w:r>
    </w:p>
    <w:p>
      <w:pPr>
        <w:shd w:fill="F4F4F4" w:val="clear"/>
        <w:spacing w:after="0" w:line="240"/>
      </w:pPr>
      <w:r>
        <w:rPr>
          <w:rFonts w:ascii="Consolas" w:cs="Consolas" w:eastAsia="Consolas" w:hAnsi="Consolas"/>
          <w:color w:val="222222"/>
          <w:sz w:val="18"/>
          <w:szCs w:val="18"/>
        </w:rPr>
        <w:t xml:space="preserve">                  │                                  │  - clima_diario (PK comp.)  │</w:t>
      </w:r>
    </w:p>
    <w:p>
      <w:pPr>
        <w:shd w:fill="F4F4F4" w:val="clear"/>
        <w:spacing w:after="0" w:line="240"/>
      </w:pPr>
      <w:r>
        <w:rPr>
          <w:rFonts w:ascii="Consolas" w:cs="Consolas" w:eastAsia="Consolas" w:hAnsi="Consolas"/>
          <w:color w:val="222222"/>
          <w:sz w:val="18"/>
          <w:szCs w:val="18"/>
        </w:rPr>
        <w:t xml:space="preserve">                  │                                  │  - costos_ciclo             │</w:t>
      </w:r>
    </w:p>
    <w:p>
      <w:pPr>
        <w:shd w:fill="F4F4F4" w:val="clear"/>
        <w:spacing w:after="0" w:line="240"/>
      </w:pPr>
      <w:r>
        <w:rPr>
          <w:rFonts w:ascii="Consolas" w:cs="Consolas" w:eastAsia="Consolas" w:hAnsi="Consolas"/>
          <w:color w:val="222222"/>
          <w:sz w:val="18"/>
          <w:szCs w:val="18"/>
        </w:rPr>
        <w:t xml:space="preserve">                  │                                  │  Vistas: v_kpi_consumo      │</w:t>
      </w:r>
    </w:p>
    <w:p>
      <w:pPr>
        <w:shd w:fill="F4F4F4" w:val="clear"/>
        <w:spacing w:after="0" w:line="240"/>
      </w:pPr>
      <w:r>
        <w:rPr>
          <w:rFonts w:ascii="Consolas" w:cs="Consolas" w:eastAsia="Consolas" w:hAnsi="Consolas"/>
          <w:color w:val="222222"/>
          <w:sz w:val="18"/>
          <w:szCs w:val="18"/>
        </w:rPr>
        <w:t xml:space="preserve">                  │                                  │          v_agua_disponible  │</w:t>
      </w:r>
    </w:p>
    <w:p>
      <w:pPr>
        <w:shd w:fill="F4F4F4" w:val="clear"/>
        <w:spacing w:after="0" w:line="240"/>
      </w:pPr>
      <w:r>
        <w:rPr>
          <w:rFonts w:ascii="Consolas" w:cs="Consolas" w:eastAsia="Consolas" w:hAnsi="Consolas"/>
          <w:color w:val="222222"/>
          <w:sz w:val="18"/>
          <w:szCs w:val="18"/>
        </w:rPr>
        <w:t xml:space="preserve">                  │                                  │  Idx GIST: parcelas.geom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Capas geo locales       │                    │  ETL batch   │</w:t>
      </w:r>
    </w:p>
    <w:p>
      <w:pPr>
        <w:shd w:fill="F4F4F4" w:val="clear"/>
        <w:spacing w:after="0" w:line="240"/>
      </w:pPr>
      <w:r>
        <w:rPr>
          <w:rFonts w:ascii="Consolas" w:cs="Consolas" w:eastAsia="Consolas" w:hAnsi="Consolas"/>
          <w:color w:val="222222"/>
          <w:sz w:val="18"/>
          <w:szCs w:val="18"/>
        </w:rPr>
        <w:t xml:space="preserve">   │   /frontend/data/*.geojson│                    │  (CLI py)    │</w:t>
      </w:r>
    </w:p>
    <w:p>
      <w:pPr>
        <w:shd w:fill="F4F4F4" w:val="clear"/>
        <w:spacing w:after="0" w:line="240"/>
      </w:pPr>
      <w:r>
        <w:rPr>
          <w:rFonts w:ascii="Consolas" w:cs="Consolas" w:eastAsia="Consolas" w:hAnsi="Consolas"/>
          <w:color w:val="222222"/>
          <w:sz w:val="18"/>
          <w:szCs w:val="18"/>
        </w:rPr>
        <w:t xml:space="preserve">   │   - municipio             │                    │              │</w:t>
      </w:r>
    </w:p>
    <w:p>
      <w:pPr>
        <w:shd w:fill="F4F4F4" w:val="clear"/>
        <w:spacing w:after="0" w:line="240"/>
      </w:pPr>
      <w:r>
        <w:rPr>
          <w:rFonts w:ascii="Consolas" w:cs="Consolas" w:eastAsia="Consolas" w:hAnsi="Consolas"/>
          <w:color w:val="222222"/>
          <w:sz w:val="18"/>
          <w:szCs w:val="18"/>
        </w:rPr>
        <w:t xml:space="preserve">   │   - canales               │                    │  NASA POWER  │</w:t>
      </w:r>
    </w:p>
    <w:p>
      <w:pPr>
        <w:shd w:fill="F4F4F4" w:val="clear"/>
        <w:spacing w:after="0" w:line="240"/>
      </w:pPr>
      <w:r>
        <w:rPr>
          <w:rFonts w:ascii="Consolas" w:cs="Consolas" w:eastAsia="Consolas" w:hAnsi="Consolas"/>
          <w:color w:val="222222"/>
          <w:sz w:val="18"/>
          <w:szCs w:val="18"/>
        </w:rPr>
        <w:t xml:space="preserve">   │   - rios                  │                    │  geo_pipeline│</w:t>
      </w:r>
    </w:p>
    <w:p>
      <w:pPr>
        <w:shd w:fill="F4F4F4" w:val="clear"/>
        <w:spacing w:after="0" w:line="240"/>
      </w:pPr>
      <w:r>
        <w:rPr>
          <w:rFonts w:ascii="Consolas" w:cs="Consolas" w:eastAsia="Consolas" w:hAnsi="Consolas"/>
          <w:color w:val="222222"/>
          <w:sz w:val="18"/>
          <w:szCs w:val="18"/>
        </w:rPr>
        <w:t xml:space="preserve">   │   - pozos                 │                    │  importar_csv│</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w:t>
      </w:r>
    </w:p>
    <w:p>
      <w:pPr>
        <w:pStyle w:val="Heading2"/>
        <w:spacing w:after="160" w:before="280"/>
      </w:pPr>
      <w:r>
        <w:rPr>
          <w:rFonts w:ascii="Calibri" w:cs="Calibri" w:eastAsia="Calibri" w:hAnsi="Calibri"/>
          <w:b/>
          <w:bCs/>
          <w:color w:val="2D6A4F"/>
          <w:sz w:val="28"/>
          <w:szCs w:val="28"/>
        </w:rPr>
        <w:t xml:space="preserve">2.2 Backend — capa por capa</w:t>
      </w:r>
    </w:p>
    <w:p>
      <w:pPr>
        <w:pStyle w:val="Heading3"/>
        <w:spacing w:after="120" w:before="220"/>
      </w:pPr>
      <w:r>
        <w:rPr>
          <w:rFonts w:ascii="Calibri" w:cs="Calibri" w:eastAsia="Calibri" w:hAnsi="Calibri"/>
          <w:b/>
          <w:bCs/>
          <w:color w:val="000000"/>
          <w:sz w:val="24"/>
          <w:szCs w:val="24"/>
        </w:rPr>
        <w:t xml:space="preserve">2.2.1 Núcleo agronómico (backend/core/)</w:t>
      </w:r>
    </w:p>
    <w:p>
      <w:pPr>
        <w:spacing w:after="120" w:line="300"/>
        <w:jc w:val="both"/>
      </w:pPr>
      <w:r>
        <w:rPr>
          <w:rFonts w:ascii="Calibri" w:cs="Calibri" w:eastAsia="Calibri" w:hAnsi="Calibri"/>
          <w:b w:val="false"/>
          <w:bCs w:val="false"/>
          <w:i w:val="false"/>
          <w:iCs w:val="false"/>
          <w:sz w:val="22"/>
          <w:szCs w:val="22"/>
        </w:rPr>
        <w:t xml:space="preserve">Es el corazón funcional del sistema y la única capa con dependencias explícitas hacia la matemática FAO-56. No conoce nada de FastAPI ni de SQLAlchemy y puede ser usada como librería pura. Esta separación es deliberada y es uno de los activos arquitectónicos más fuertes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660"/>
      </w:tblGrid>
      <w:tr>
        <w:trPr>
          <w:tblHeader/>
        </w:trPr>
        <w:tc>
          <w:tcPr>
            <w:tcW w:type="dxa" w:w="23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Módulo</w:t>
            </w:r>
          </w:p>
        </w:tc>
        <w:tc>
          <w:tcPr>
            <w:tcW w:type="dxa" w:w="44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Responsabilidad</w:t>
            </w:r>
          </w:p>
        </w:tc>
        <w:tc>
          <w:tcPr>
            <w:tcW w:type="dxa" w:w="26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Dependencias clave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balance_hidrico.py</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ETo Penman-Monteith / Hargreaves; Kc por etapa (KC_TABLE y desde_catalogo); balance hídrico diario; propagar_balance_hidrico (estimación de humedad actual); cálculo de costo energético</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numpy únicamente; pandas lazy en versión vectorizada</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eto_forecast.py</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Ridge Regression multi-step directo (un modelo por horizonte h=1..14); features: sin/cos doy, lags et0 y t_max; fallback a media(14d) si &lt;60 registros; run_fao56_forward proyecta balance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sklearn.Ridge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xgboost_riego.py</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Singleton XGBoostRiego con 3 modelos (clasificador requiere_riego + 2 regresores: lamina_ajustada_mm, riesgo_estres); auto-entrena con 4 000 muestras sintéticas FAO-56 si no encuentra joblib; persistencia en backend/models_ml/</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xgboost, sklearn, joblib, numpy</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anomaly_detector.py</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Singleton AnomalyDetector con IsolationForest (160 trees, contamination 0.12); features agregadas a (parcela × ciclo): vol_total, n_eventos, vol_cv, max_gap_dias, costo_total, sistema_riego_num; detecta desde CSV o desde DB asíncrona</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sklearn.IsolationForest, StandardScaler</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actuador_control.py</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Orquestador FAO-56+XGBoost; calcula caudal/duración por sistema de riego; persiste en historial_riego con origen_decision="sistema"; estado en memoria (no MQTT real aún)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core.balance_hidrico, core.xgboost_riego</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llm_orchestrator.py</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Pipeline de voz: ffmpeg embebido (imageio_ffmpeg), Whisper STT lazy load, Groq cloud (preferido) o Ollama local (llama3.2:latest) para NLU; system prompt JSON-only; histórico HISTORY_TURNS=3</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whisper, groq SDK, requests, deque</w:t>
            </w:r>
          </w:p>
        </w:tc>
      </w:tr>
    </w:tbl>
    <w:p>
      <w:pPr>
        <w:pStyle w:val="Heading3"/>
        <w:spacing w:after="120" w:before="220"/>
      </w:pPr>
      <w:r>
        <w:rPr>
          <w:rFonts w:ascii="Calibri" w:cs="Calibri" w:eastAsia="Calibri" w:hAnsi="Calibri"/>
          <w:b/>
          <w:bCs/>
          <w:color w:val="000000"/>
          <w:sz w:val="24"/>
          <w:szCs w:val="24"/>
        </w:rPr>
        <w:t xml:space="preserve">2.2.2 Routers FastAPI (backend/API/)</w:t>
      </w:r>
    </w:p>
    <w:p>
      <w:pPr>
        <w:spacing w:after="120" w:line="300"/>
        <w:jc w:val="both"/>
      </w:pPr>
      <w:r>
        <w:rPr>
          <w:rFonts w:ascii="Calibri" w:cs="Calibri" w:eastAsia="Calibri" w:hAnsi="Calibri"/>
          <w:b w:val="false"/>
          <w:bCs w:val="false"/>
          <w:i w:val="false"/>
          <w:iCs w:val="false"/>
          <w:sz w:val="22"/>
          <w:szCs w:val="22"/>
        </w:rPr>
        <w:t xml:space="preserve">Cada router es un APIRouter() registrado en main.py con prefijo /api. Los routers no contienen lógica de negocio: orquestan capas, validan con Pydantic v2 y persisten/leen via SQLAlchemy.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860"/>
      </w:tblGrid>
      <w:tr>
        <w:trPr>
          <w:tblHeader/>
        </w:trPr>
        <w:tc>
          <w:tcPr>
            <w:tcW w:type="dxa" w:w="20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Router</w:t>
            </w:r>
          </w:p>
        </w:tc>
        <w:tc>
          <w:tcPr>
            <w:tcW w:type="dxa" w:w="55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Endpoints expuestos</w:t>
            </w:r>
          </w:p>
        </w:tc>
        <w:tc>
          <w:tcPr>
            <w:tcW w:type="dxa" w:w="18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Estado</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riego_api.py</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GET /balance_hidrico (lee BD, persiste recomendación), GET /balance_hidrico_manual (legacy con query strings), GET /kc/{cultivo}</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db_api.py</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CRUD usuarios, parcelas, cultivos, recomendaciones, historial; GET /parcelas/geojson (FeatureCollection con ST_AsGeoJSON); PATCH /recomendaciones/{id}/feedback (cierra loop); GET /parcelas/{id}/forecast (Ridge + FAO-56 forward)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ml_api.py</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GET /ml/prediccion/{id_parcela} (XGBoost trifásico), GET /ml/anomalias (IForest), GET /ml/metricas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actuadores_api.py</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POST /actuadores/{id}/activar (FAO-56 + XGBoost → comando de actuador, persiste en historial), GET /actuadores/{id}/estado, POST /actuadores/{id}/detener, GET /actuadores/modelo/metricas, POST /actuadores/modelo/reentrenar (diagnóstico)</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 (ejecución física simulada)</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voice_endpoint.py</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POST /voice-command (audio → Whisper → LLM), POST /text-command (texto del browser → LLM, enriquecido con BD si intent=consultar)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Producción · path traversal sin sanitizar (ver §15)</w:t>
            </w:r>
          </w:p>
        </w:tc>
      </w:tr>
    </w:tbl>
    <w:p>
      <w:pPr>
        <w:pStyle w:val="Heading3"/>
        <w:spacing w:after="120" w:before="220"/>
      </w:pPr>
      <w:r>
        <w:rPr>
          <w:rFonts w:ascii="Calibri" w:cs="Calibri" w:eastAsia="Calibri" w:hAnsi="Calibri"/>
          <w:b/>
          <w:bCs/>
          <w:color w:val="000000"/>
          <w:sz w:val="24"/>
          <w:szCs w:val="24"/>
        </w:rPr>
        <w:t xml:space="preserve">2.2.3 Persistencia (database.py + models.py + schema.sql)</w:t>
      </w:r>
    </w:p>
    <w:p>
      <w:pPr>
        <w:spacing w:after="120" w:line="300"/>
        <w:jc w:val="both"/>
      </w:pPr>
      <w:r>
        <w:rPr>
          <w:rFonts w:ascii="Calibri" w:cs="Calibri" w:eastAsia="Calibri" w:hAnsi="Calibri"/>
          <w:b w:val="false"/>
          <w:bCs w:val="false"/>
          <w:i w:val="false"/>
          <w:iCs w:val="false"/>
          <w:sz w:val="22"/>
          <w:szCs w:val="22"/>
        </w:rPr>
        <w:t xml:space="preserve">SQLAlchemy 2.0 con sintaxis tipada moderna (Mapped[T], mapped_column). El driver primario es asyncpg para PostgreSQL; aiosqlite es fallback de desarrollo (IS_SQLITE flag se propaga al ETL para usar el dialecto correcto en INSERT ... ON CONFLICT DO NOTHING). Las 7 tablas del MVP están normalizadas razonablemente:</w:t>
      </w:r>
    </w:p>
    <w:p>
      <w:pPr>
        <w:pStyle w:val="ListParagraph"/>
        <w:numPr>
          <w:ilvl w:val="0"/>
          <w:numId w:val="2"/>
        </w:numPr>
        <w:spacing w:after="80" w:line="280"/>
      </w:pPr>
      <w:r>
        <w:rPr>
          <w:rFonts w:ascii="Consolas" w:cs="Consolas" w:eastAsia="Consolas" w:hAnsi="Consolas"/>
          <w:b w:val="false"/>
          <w:bCs w:val="false"/>
          <w:i w:val="false"/>
          <w:iCs w:val="false"/>
          <w:sz w:val="22"/>
          <w:szCs w:val="22"/>
        </w:rPr>
        <w:t xml:space="preserve">usuarios</w:t>
      </w:r>
      <w:r>
        <w:rPr>
          <w:rFonts w:ascii="Calibri" w:cs="Calibri" w:eastAsia="Calibri" w:hAnsi="Calibri"/>
          <w:b w:val="false"/>
          <w:bCs w:val="false"/>
          <w:i w:val="false"/>
          <w:iCs w:val="false"/>
          <w:sz w:val="22"/>
          <w:szCs w:val="22"/>
        </w:rPr>
        <w:t xml:space="preserve"> (UUID PK, email único, rol agricultor/admin)</w:t>
      </w:r>
    </w:p>
    <w:p>
      <w:pPr>
        <w:pStyle w:val="ListParagraph"/>
        <w:numPr>
          <w:ilvl w:val="0"/>
          <w:numId w:val="2"/>
        </w:numPr>
        <w:spacing w:after="80" w:line="280"/>
      </w:pPr>
      <w:r>
        <w:rPr>
          <w:rFonts w:ascii="Consolas" w:cs="Consolas" w:eastAsia="Consolas" w:hAnsi="Consolas"/>
          <w:b w:val="false"/>
          <w:bCs w:val="false"/>
          <w:i w:val="false"/>
          <w:iCs w:val="false"/>
          <w:sz w:val="22"/>
          <w:szCs w:val="22"/>
        </w:rPr>
        <w:t xml:space="preserve">cultivos_catalogo</w:t>
      </w:r>
      <w:r>
        <w:rPr>
          <w:rFonts w:ascii="Calibri" w:cs="Calibri" w:eastAsia="Calibri" w:hAnsi="Calibri"/>
          <w:b w:val="false"/>
          <w:bCs w:val="false"/>
          <w:i w:val="false"/>
          <w:iCs w:val="false"/>
          <w:sz w:val="22"/>
          <w:szCs w:val="22"/>
        </w:rPr>
        <w:t xml:space="preserve"> (Kc_ini/med/fin, Ky_total, duración por etapa fenológica, rendimiento_potencial/min/max)</w:t>
      </w:r>
    </w:p>
    <w:p>
      <w:pPr>
        <w:pStyle w:val="ListParagraph"/>
        <w:numPr>
          <w:ilvl w:val="0"/>
          <w:numId w:val="2"/>
        </w:numPr>
        <w:spacing w:after="80" w:line="280"/>
      </w:pPr>
      <w:r>
        <w:rPr>
          <w:rFonts w:ascii="Consolas" w:cs="Consolas" w:eastAsia="Consolas" w:hAnsi="Consolas"/>
          <w:b w:val="false"/>
          <w:bCs w:val="false"/>
          <w:i w:val="false"/>
          <w:iCs w:val="false"/>
          <w:sz w:val="22"/>
          <w:szCs w:val="22"/>
        </w:rPr>
        <w:t xml:space="preserve">parcelas</w:t>
      </w:r>
      <w:r>
        <w:rPr>
          <w:rFonts w:ascii="Calibri" w:cs="Calibri" w:eastAsia="Calibri" w:hAnsi="Calibri"/>
          <w:b w:val="false"/>
          <w:bCs w:val="false"/>
          <w:i w:val="false"/>
          <w:iCs w:val="false"/>
          <w:sz w:val="22"/>
          <w:szCs w:val="22"/>
        </w:rPr>
        <w:t xml:space="preserve"> (FK usuario, FK cultivo_actual, geom GEOMETRY(Polygon,4326), area_ha, atributos edáficos: cc, pmp, prof_raiz, conductividad_electrica, sistema_riego)</w:t>
      </w:r>
    </w:p>
    <w:p>
      <w:pPr>
        <w:pStyle w:val="ListParagraph"/>
        <w:numPr>
          <w:ilvl w:val="0"/>
          <w:numId w:val="2"/>
        </w:numPr>
        <w:spacing w:after="80" w:line="280"/>
      </w:pPr>
      <w:r>
        <w:rPr>
          <w:rFonts w:ascii="Consolas" w:cs="Consolas" w:eastAsia="Consolas" w:hAnsi="Consolas"/>
          <w:b w:val="false"/>
          <w:bCs w:val="false"/>
          <w:i w:val="false"/>
          <w:iCs w:val="false"/>
          <w:sz w:val="22"/>
          <w:szCs w:val="22"/>
        </w:rPr>
        <w:t xml:space="preserve">recomendaciones</w:t>
      </w:r>
      <w:r>
        <w:rPr>
          <w:rFonts w:ascii="Calibri" w:cs="Calibri" w:eastAsia="Calibri" w:hAnsi="Calibri"/>
          <w:b w:val="false"/>
          <w:bCs w:val="false"/>
          <w:i w:val="false"/>
          <w:iCs w:val="false"/>
          <w:sz w:val="22"/>
          <w:szCs w:val="22"/>
        </w:rPr>
        <w:t xml:space="preserve"> (snapshot completo en parametros_json JSONB, deficit_acumulado, ETo, ETc, lámina recomendada, dias_sin_riego, urgencia con CHECK constraint, feedback con estado pendiente/aceptada/modificada/ignorada)</w:t>
      </w:r>
    </w:p>
    <w:p>
      <w:pPr>
        <w:pStyle w:val="ListParagraph"/>
        <w:numPr>
          <w:ilvl w:val="0"/>
          <w:numId w:val="2"/>
        </w:numPr>
        <w:spacing w:after="80" w:line="280"/>
      </w:pPr>
      <w:r>
        <w:rPr>
          <w:rFonts w:ascii="Consolas" w:cs="Consolas" w:eastAsia="Consolas" w:hAnsi="Consolas"/>
          <w:b w:val="false"/>
          <w:bCs w:val="false"/>
          <w:i w:val="false"/>
          <w:iCs w:val="false"/>
          <w:sz w:val="22"/>
          <w:szCs w:val="22"/>
        </w:rPr>
        <w:t xml:space="preserve">historial_riego</w:t>
      </w:r>
      <w:r>
        <w:rPr>
          <w:rFonts w:ascii="Calibri" w:cs="Calibri" w:eastAsia="Calibri" w:hAnsi="Calibri"/>
          <w:b w:val="false"/>
          <w:bCs w:val="false"/>
          <w:i w:val="false"/>
          <w:iCs w:val="false"/>
          <w:sz w:val="22"/>
          <w:szCs w:val="22"/>
        </w:rPr>
        <w:t xml:space="preserve"> (volumen_m3_ha como KPI, lámina_mm, duración_horas, método, origen_decision con CHECK sistema/manual/voz, costo_energia_mxn)</w:t>
      </w:r>
    </w:p>
    <w:p>
      <w:pPr>
        <w:pStyle w:val="ListParagraph"/>
        <w:numPr>
          <w:ilvl w:val="0"/>
          <w:numId w:val="2"/>
        </w:numPr>
        <w:spacing w:after="80" w:line="280"/>
      </w:pPr>
      <w:r>
        <w:rPr>
          <w:rFonts w:ascii="Consolas" w:cs="Consolas" w:eastAsia="Consolas" w:hAnsi="Consolas"/>
          <w:b w:val="false"/>
          <w:bCs w:val="false"/>
          <w:i w:val="false"/>
          <w:iCs w:val="false"/>
          <w:sz w:val="22"/>
          <w:szCs w:val="22"/>
        </w:rPr>
        <w:t xml:space="preserve">costos_ciclo</w:t>
      </w:r>
      <w:r>
        <w:rPr>
          <w:rFonts w:ascii="Calibri" w:cs="Calibri" w:eastAsia="Calibri" w:hAnsi="Calibri"/>
          <w:b w:val="false"/>
          <w:bCs w:val="false"/>
          <w:i w:val="false"/>
          <w:iCs w:val="false"/>
          <w:sz w:val="22"/>
          <w:szCs w:val="22"/>
        </w:rPr>
        <w:t xml:space="preserve"> (resumen económico por parcela × ciclo: agua, fertilizantes, agroquímicos, semilla, maquinaria, mano de obra, ingreso_estimado, margen_contribucion)</w:t>
      </w:r>
    </w:p>
    <w:p>
      <w:pPr>
        <w:pStyle w:val="ListParagraph"/>
        <w:numPr>
          <w:ilvl w:val="0"/>
          <w:numId w:val="2"/>
        </w:numPr>
        <w:spacing w:after="80" w:line="280"/>
      </w:pPr>
      <w:r>
        <w:rPr>
          <w:rFonts w:ascii="Consolas" w:cs="Consolas" w:eastAsia="Consolas" w:hAnsi="Consolas"/>
          <w:b w:val="false"/>
          <w:bCs w:val="false"/>
          <w:i w:val="false"/>
          <w:iCs w:val="false"/>
          <w:sz w:val="22"/>
          <w:szCs w:val="22"/>
        </w:rPr>
        <w:t xml:space="preserve">clima_diario</w:t>
      </w:r>
      <w:r>
        <w:rPr>
          <w:rFonts w:ascii="Calibri" w:cs="Calibri" w:eastAsia="Calibri" w:hAnsi="Calibri"/>
          <w:b w:val="false"/>
          <w:bCs w:val="false"/>
          <w:i w:val="false"/>
          <w:iCs w:val="false"/>
          <w:sz w:val="22"/>
          <w:szCs w:val="22"/>
        </w:rPr>
        <w:t xml:space="preserve"> (PK compuesta id_parcela + fecha; t_max, t_min, humedad_rel, viento, radiacion, lluvia + et0 derivado y persistido; alimentado por NASA POWER ETL)</w:t>
      </w:r>
    </w:p>
    <w:p>
      <w:pPr>
        <w:spacing w:after="120" w:line="300"/>
        <w:jc w:val="both"/>
      </w:pPr>
      <w:r>
        <w:rPr>
          <w:rFonts w:ascii="Calibri" w:cs="Calibri" w:eastAsia="Calibri" w:hAnsi="Calibri"/>
          <w:b w:val="false"/>
          <w:bCs w:val="false"/>
          <w:i w:val="false"/>
          <w:iCs w:val="false"/>
          <w:sz w:val="22"/>
          <w:szCs w:val="22"/>
        </w:rPr>
        <w:t xml:space="preserve">Vistas SQL: v_agua_disponible (ADT en mm = (CC-PMP)·prof·10) y v_kpi_consumo (volumen anual por parcela vs baseline 8 000 con cálculo de ahorro_pct y ahorro_estimado_mxn). Índices: GIST sobre parcelas.geom (operaciones espaciales), B-tree sobre (id_parcela, fecha) en clima_diario, índice parcial sobre recomendaciones pendientes.</w:t>
      </w:r>
    </w:p>
    <w:p>
      <w:pPr>
        <w:spacing w:after="120" w:line="300"/>
        <w:jc w:val="both"/>
      </w:pPr>
      <w:r>
        <w:rPr>
          <w:rFonts w:ascii="Calibri" w:cs="Calibri" w:eastAsia="Calibri" w:hAnsi="Calibri"/>
          <w:b w:val="false"/>
          <w:bCs w:val="false"/>
          <w:i w:val="false"/>
          <w:iCs w:val="false"/>
          <w:sz w:val="22"/>
          <w:szCs w:val="22"/>
        </w:rPr>
        <w:t xml:space="preserve">Migración Alembic 0001_postgis_geom_jsonb_to_geometry (29 abr 2026) movió la geometría de JSONB a GEOMETRY(Polygon,4326). Está registrada y backend/migrations/ es el canal canónico para cambios de esquema (schema.sql es referencia, no canal de despliegue).</w:t>
      </w:r>
    </w:p>
    <w:p>
      <w:pPr>
        <w:pStyle w:val="Heading2"/>
        <w:spacing w:after="160" w:before="280"/>
      </w:pPr>
      <w:r>
        <w:rPr>
          <w:rFonts w:ascii="Calibri" w:cs="Calibri" w:eastAsia="Calibri" w:hAnsi="Calibri"/>
          <w:b/>
          <w:bCs/>
          <w:color w:val="2D6A4F"/>
          <w:sz w:val="28"/>
          <w:szCs w:val="28"/>
        </w:rPr>
        <w:t xml:space="preserve">2.3 Frontend — vanilla JS sin bundler</w:t>
      </w:r>
    </w:p>
    <w:p>
      <w:pPr>
        <w:spacing w:after="120" w:line="300"/>
        <w:jc w:val="both"/>
      </w:pPr>
      <w:r>
        <w:rPr>
          <w:rFonts w:ascii="Calibri" w:cs="Calibri" w:eastAsia="Calibri" w:hAnsi="Calibri"/>
          <w:b w:val="false"/>
          <w:bCs w:val="false"/>
          <w:i w:val="false"/>
          <w:iCs w:val="false"/>
          <w:sz w:val="22"/>
          <w:szCs w:val="22"/>
        </w:rPr>
        <w:t xml:space="preserve">El frontend es deliberadamente austero: HTML5 + CSS3 + ES6 vanilla servido como archivos estáticos, sin Webpack/Vite/Babel y sin React/Vue/Angular. La justificación arquitectónica es legítima en este estadio del proyecto: el target operativo es un técnico de campo con conexión inestable, y un bundle JS pesado degrada UX más que la falta de un framework reactivo.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Módulo JS</w:t>
            </w:r>
          </w:p>
        </w:tc>
        <w:tc>
          <w:tcPr>
            <w:tcW w:type="dxa" w:w="76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Función</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map_engine.js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Inicializa Leaflet 1.9.4 (centro Cajeme 27.367,-109.931, zoom 11). Capas: Esri World Imagery + OpenTopoMap; lotes (NDVI/rendimiento), ríos, canales, pozos, capa dinámica de análisis. Carga parcelas desde /api/parcelas/geojson (PostGIS) con fallback a frontend/data/lotes.geojson estático. Paleta NDVI 5-tier.</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bi_dashboard.js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Dashboard BI conectado a API real (reemplazo del recomendador BI falso eliminado en 2026-05-06). Filtros: parcela, cultivo, periodo (presets PV/OI por año, últimos 365 días). Renderiza KPIs, line/bar/donut con métodos de riego, y métricas FAO-56. BASELINE=8000, TARIFA=1.68 hardcodeadas (deuda menor).</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voice_client.js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Captura micrófono via Web Speech API (browser STT), envía texto a /api/text-command, ejecuta intent en client (navegar entre tabs, etc.) y reproduce el message vía SpeechSynthesis API. Endpoint legacy /voice-command mantiene Whisper para navegadores sin Web Speech.</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ui_tabs.js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Router tab-based: tab-bi, tab-mapas, tab-costos, tab-ajustes. Manejo de eventos. El recomendador con cosine similarity hardcoded fue eliminado.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auth.js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Selector de usuario activo (no es autenticación real; solo filtra parcelas por id_usuario). MILPIN_AUTH.getUserId(), getParcelasQuery().</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admin_panel.js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Panel administrativo (CRUD básico de parcelas, vista admin con todas las parcelas).</w:t>
            </w:r>
          </w:p>
        </w:tc>
      </w:tr>
    </w:tbl>
    <w:p>
      <w:pPr>
        <w:pStyle w:val="Heading2"/>
        <w:spacing w:after="160" w:before="280"/>
      </w:pPr>
      <w:r>
        <w:rPr>
          <w:rFonts w:ascii="Calibri" w:cs="Calibri" w:eastAsia="Calibri" w:hAnsi="Calibri"/>
          <w:b/>
          <w:bCs/>
          <w:color w:val="2D6A4F"/>
          <w:sz w:val="28"/>
          <w:szCs w:val="28"/>
        </w:rPr>
        <w:t xml:space="preserve">2.4 ETL y herramientas (tools/)</w:t>
      </w:r>
    </w:p>
    <w:p>
      <w:pPr>
        <w:spacing w:after="120" w:line="300"/>
        <w:jc w:val="both"/>
      </w:pPr>
      <w:r>
        <w:rPr>
          <w:rFonts w:ascii="Calibri" w:cs="Calibri" w:eastAsia="Calibri" w:hAnsi="Calibri"/>
          <w:b w:val="false"/>
          <w:bCs w:val="false"/>
          <w:i w:val="false"/>
          <w:iCs w:val="false"/>
          <w:sz w:val="22"/>
          <w:szCs w:val="22"/>
        </w:rPr>
        <w:t xml:space="preserve">Scripts CLI ejecutables. No son endpoints HTTP por diseño: el ETL puede tardar minutos u horas y comprometer el event loop de uvicorn sería irresponsable.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Script</w:t>
            </w:r>
          </w:p>
        </w:tc>
        <w:tc>
          <w:tcPr>
            <w:tcW w:type="dxa" w:w="72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Propósito</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nasa_power_etl.py</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Pipeline async para descarga NASA POWER (modelo MERRA-2 + CERES, comunidad AG). Centroide de parcela (WKBElement → shapely), httpx con semáforo (max_concurrent=3), caché JSON crudo en data/raw/nasa_power/, parseo + imputación diferenciada (lineal hasta 3 días para continuas, 0 para lluvia), cálculo ETo vectorizado vía core.balance_hidrico, validación contra umbrales del Valle del Yaqui (et0_umbral_pico=12.0, et0_media 2.0–8.0), upsert idempotente.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geo_pipeline.py</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Pipeline GIS con geopandas: lectura SHP (INEGI/CONAGUA), reproyección a EPSG:4326, make_valid de Shapely, simplificación Douglas-Peucker (TOL_MUNICIPIO=0.001°≈111 m, TOL_LINEAS=0.0005°≈55 m), exporta GeoJSON con COORDINATE_PRECISION=6.</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generar_datos_sinteticos.py</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Generador con FAO-56 e inyección opcional de anomalías (--anomalias) etiquetadas en anomalias_labels.csv (SOBRE_RIEGO, GAP_FALLA_EQUIPO, AGRICULTOR_INEFICIENTE).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cargar_datos_sinteticos.py</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Bulk-load de CSVs sintéticos a PostgreSQL.</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importar_csv_postgres.py</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Utilidad genérica de carga.</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recuperar_cache_nasa.py</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Reconstruye clima_diario desde JSONs cacheados sin re-llamar a NASA.</w:t>
            </w:r>
          </w:p>
        </w:tc>
      </w:tr>
    </w:tbl>
    <w:p>
      <w:pPr>
        <w:pStyle w:val="Heading2"/>
        <w:spacing w:after="160" w:before="280"/>
      </w:pPr>
      <w:r>
        <w:rPr>
          <w:rFonts w:ascii="Calibri" w:cs="Calibri" w:eastAsia="Calibri" w:hAnsi="Calibri"/>
          <w:b/>
          <w:bCs/>
          <w:color w:val="2D6A4F"/>
          <w:sz w:val="28"/>
          <w:szCs w:val="28"/>
        </w:rPr>
        <w:t xml:space="preserve">2.5 Pipeline de voz — flujo end-to-end</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[Browser]                                     [FastAPI]                  [LLM]</w:t>
      </w:r>
    </w:p>
    <w:p>
      <w:pPr>
        <w:shd w:fill="F4F4F4" w:val="clear"/>
        <w:spacing w:after="0" w:line="240"/>
      </w:pPr>
      <w:r>
        <w:rPr>
          <w:rFonts w:ascii="Consolas" w:cs="Consolas" w:eastAsia="Consolas" w:hAnsi="Consolas"/>
          <w:color w:val="222222"/>
          <w:sz w:val="18"/>
          <w:szCs w:val="18"/>
        </w:rPr>
        <w:t xml:space="preserve">                Web Speech API</w:t>
      </w:r>
    </w:p>
    <w:p>
      <w:pPr>
        <w:shd w:fill="F4F4F4" w:val="clear"/>
        <w:spacing w:after="0" w:line="240"/>
      </w:pPr>
      <w:r>
        <w:rPr>
          <w:rFonts w:ascii="Consolas" w:cs="Consolas" w:eastAsia="Consolas" w:hAnsi="Consolas"/>
          <w:color w:val="222222"/>
          <w:sz w:val="18"/>
          <w:szCs w:val="18"/>
        </w:rPr>
        <w:t xml:space="preserve">Microfono ─► STT local en browser ─► texto ─► POST /api/text-command ─► Groq/Ollama</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 intent, target,</w:t>
      </w:r>
    </w:p>
    <w:p>
      <w:pPr>
        <w:shd w:fill="F4F4F4" w:val="clear"/>
        <w:spacing w:after="0" w:line="240"/>
      </w:pPr>
      <w:r>
        <w:rPr>
          <w:rFonts w:ascii="Consolas" w:cs="Consolas" w:eastAsia="Consolas" w:hAnsi="Consolas"/>
          <w:color w:val="222222"/>
          <w:sz w:val="18"/>
          <w:szCs w:val="18"/>
        </w:rPr>
        <w:t xml:space="preserve">                                                       │            message, parameters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si intent=consultar         │</w:t>
      </w:r>
    </w:p>
    <w:p>
      <w:pPr>
        <w:shd w:fill="F4F4F4" w:val="clear"/>
        <w:spacing w:after="0" w:line="240"/>
      </w:pPr>
      <w:r>
        <w:rPr>
          <w:rFonts w:ascii="Consolas" w:cs="Consolas" w:eastAsia="Consolas" w:hAnsi="Consolas"/>
          <w:color w:val="222222"/>
          <w:sz w:val="18"/>
          <w:szCs w:val="18"/>
        </w:rPr>
        <w:t xml:space="preserve">                                              y parcela_id presente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SELECT recomendacion        │</w:t>
      </w:r>
    </w:p>
    <w:p>
      <w:pPr>
        <w:shd w:fill="F4F4F4" w:val="clear"/>
        <w:spacing w:after="0" w:line="240"/>
      </w:pPr>
      <w:r>
        <w:rPr>
          <w:rFonts w:ascii="Consolas" w:cs="Consolas" w:eastAsia="Consolas" w:hAnsi="Consolas"/>
          <w:color w:val="222222"/>
          <w:sz w:val="18"/>
          <w:szCs w:val="18"/>
        </w:rPr>
        <w:t xml:space="preserve">                                              ORDER BY fecha DESC LIMIT 1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message reescrito con datos reales</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[Browser] ◄─────────────── JSON ──────────────── SpeechSynthesis API (TTS local)</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Fallback (browsers sin Web Speech API):</w:t>
      </w:r>
    </w:p>
    <w:p>
      <w:pPr>
        <w:shd w:fill="F4F4F4" w:val="clear"/>
        <w:spacing w:after="0" w:line="240"/>
      </w:pPr>
      <w:r>
        <w:rPr>
          <w:rFonts w:ascii="Consolas" w:cs="Consolas" w:eastAsia="Consolas" w:hAnsi="Consolas"/>
          <w:color w:val="222222"/>
          <w:sz w:val="18"/>
          <w:szCs w:val="18"/>
        </w:rPr>
        <w:t xml:space="preserve">    POST /api/voice-command  (audio file)  ─►  Whisper base (lazy load)  ─► texto  ─► LLM</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Decisión arquitectónica clave: el STT corre en el browser (Web Speech API, latencia ~0 y sin cuota), no en el backend. Esto deja a Whisper como fallback para navegadores sin soporte. La carga lazy de Whisper (introducida 2026-04-30) bajó el startup de uvicorn de ~45s a ~2s, eliminando la peor fricción de iteración del equipo. El binario de ffmpeg se copia desde imageio_ffmpeg a un tmp con nombre canónico "ffmpeg.exe" y se prepende al PATH para que Whisper lo invoque sin configuración adicional.</w:t>
      </w:r>
    </w:p>
    <w:p>
      <w:r>
        <w:br w:type="page"/>
      </w:r>
    </w:p>
    <w:p>
      <w:pPr>
        <w:pStyle w:val="Heading1"/>
        <w:spacing w:after="200" w:before="360"/>
      </w:pPr>
      <w:r>
        <w:rPr>
          <w:rFonts w:ascii="Calibri" w:cs="Calibri" w:eastAsia="Calibri" w:hAnsi="Calibri"/>
          <w:b/>
          <w:bCs/>
          <w:color w:val="1A472A"/>
          <w:sz w:val="36"/>
          <w:szCs w:val="36"/>
        </w:rPr>
        <w:t xml:space="preserve">3. Flujo completo de datos</w:t>
      </w:r>
    </w:p>
    <w:p>
      <w:pPr>
        <w:spacing w:after="120" w:line="300"/>
        <w:jc w:val="both"/>
      </w:pPr>
      <w:r>
        <w:rPr>
          <w:rFonts w:ascii="Calibri" w:cs="Calibri" w:eastAsia="Calibri" w:hAnsi="Calibri"/>
          <w:b w:val="false"/>
          <w:bCs w:val="false"/>
          <w:i w:val="false"/>
          <w:iCs w:val="false"/>
          <w:sz w:val="22"/>
          <w:szCs w:val="22"/>
        </w:rPr>
        <w:t xml:space="preserve">Esta sección describe los pipelines end-to-end del sistema, desde la fuente externa hasta la inferencia productiva. Hay tres pipelines distintos con cadencia y propósito diferentes: el ETL climático (batch CLI, semanal/mensual), el flujo transaccional de recomendación (online por request, latencia &lt;500 ms), y el pipeline ML de auditoría retrospectiva (online bajo demanda, latencia ~1-2 s).</w:t>
      </w:r>
    </w:p>
    <w:p>
      <w:pPr>
        <w:pStyle w:val="Heading2"/>
        <w:spacing w:after="160" w:before="280"/>
      </w:pPr>
      <w:r>
        <w:rPr>
          <w:rFonts w:ascii="Calibri" w:cs="Calibri" w:eastAsia="Calibri" w:hAnsi="Calibri"/>
          <w:b/>
          <w:bCs/>
          <w:color w:val="2D6A4F"/>
          <w:sz w:val="28"/>
          <w:szCs w:val="28"/>
        </w:rPr>
        <w:t xml:space="preserve">3.1 Pipeline 1 — ETL climático NASA POWER (batch)</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NASA POWER API</w:t>
      </w:r>
    </w:p>
    <w:p>
      <w:pPr>
        <w:shd w:fill="F4F4F4" w:val="clear"/>
        <w:spacing w:after="0" w:line="240"/>
      </w:pPr>
      <w:r>
        <w:rPr>
          <w:rFonts w:ascii="Consolas" w:cs="Consolas" w:eastAsia="Consolas" w:hAnsi="Consolas"/>
          <w:color w:val="222222"/>
          <w:sz w:val="18"/>
          <w:szCs w:val="18"/>
        </w:rPr>
        <w:t xml:space="preserve">(Daily/Point, AG)</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parameters: T2M_MAX, T2M_MIN, RH2M, WS2M,</w:t>
      </w:r>
    </w:p>
    <w:p>
      <w:pPr>
        <w:shd w:fill="F4F4F4" w:val="clear"/>
        <w:spacing w:after="0" w:line="240"/>
      </w:pPr>
      <w:r>
        <w:rPr>
          <w:rFonts w:ascii="Consolas" w:cs="Consolas" w:eastAsia="Consolas" w:hAnsi="Consolas"/>
          <w:color w:val="222222"/>
          <w:sz w:val="18"/>
          <w:szCs w:val="18"/>
        </w:rPr>
        <w:t xml:space="preserve">       │              ALLSKY_SFC_SW_DWN, PRECTOTCORR</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cache JSON crudo</w:t>
      </w:r>
    </w:p>
    <w:p>
      <w:pPr>
        <w:shd w:fill="F4F4F4" w:val="clear"/>
        <w:spacing w:after="0" w:line="240"/>
      </w:pPr>
      <w:r>
        <w:rPr>
          <w:rFonts w:ascii="Consolas" w:cs="Consolas" w:eastAsia="Consolas" w:hAnsi="Consolas"/>
          <w:color w:val="222222"/>
          <w:sz w:val="18"/>
          <w:szCs w:val="18"/>
        </w:rPr>
        <w:t xml:space="preserve">│ httpx async (sem=3)      │ ─► data/raw/nasa_power/clima_&lt;id_parcela&gt;.json</w:t>
      </w:r>
    </w:p>
    <w:p>
      <w:pPr>
        <w:shd w:fill="F4F4F4" w:val="clear"/>
        <w:spacing w:after="0" w:line="240"/>
      </w:pPr>
      <w:r>
        <w:rPr>
          <w:rFonts w:ascii="Consolas" w:cs="Consolas" w:eastAsia="Consolas" w:hAnsi="Consolas"/>
          <w:color w:val="222222"/>
          <w:sz w:val="18"/>
          <w:szCs w:val="18"/>
        </w:rPr>
        <w:t xml:space="preserve">│ 60s timeout              │</w:t>
      </w:r>
    </w:p>
    <w:p>
      <w:pPr>
        <w:shd w:fill="F4F4F4" w:val="clear"/>
        <w:spacing w:after="0" w:line="240"/>
      </w:pPr>
      <w:r>
        <w:rPr>
          <w:rFonts w:ascii="Consolas" w:cs="Consolas" w:eastAsia="Consolas" w:hAnsi="Consolas"/>
          <w:color w:val="222222"/>
          <w:sz w:val="18"/>
          <w:szCs w:val="18"/>
        </w:rPr>
        <w:t xml:space="preserve">│ courtesy_sleep 1s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parsear_respuesta_nasa() │</w:t>
      </w:r>
    </w:p>
    <w:p>
      <w:pPr>
        <w:shd w:fill="F4F4F4" w:val="clear"/>
        <w:spacing w:after="0" w:line="240"/>
      </w:pPr>
      <w:r>
        <w:rPr>
          <w:rFonts w:ascii="Consolas" w:cs="Consolas" w:eastAsia="Consolas" w:hAnsi="Consolas"/>
          <w:color w:val="222222"/>
          <w:sz w:val="18"/>
          <w:szCs w:val="18"/>
        </w:rPr>
        <w:t xml:space="preserve">│  -999 → None             │</w:t>
      </w:r>
    </w:p>
    <w:p>
      <w:pPr>
        <w:shd w:fill="F4F4F4" w:val="clear"/>
        <w:spacing w:after="0" w:line="240"/>
      </w:pPr>
      <w:r>
        <w:rPr>
          <w:rFonts w:ascii="Consolas" w:cs="Consolas" w:eastAsia="Consolas" w:hAnsi="Consolas"/>
          <w:color w:val="222222"/>
          <w:sz w:val="18"/>
          <w:szCs w:val="18"/>
        </w:rPr>
        <w:t xml:space="preserve">│  Continuas: lineal lim=3 │</w:t>
      </w:r>
    </w:p>
    <w:p>
      <w:pPr>
        <w:shd w:fill="F4F4F4" w:val="clear"/>
        <w:spacing w:after="0" w:line="240"/>
      </w:pPr>
      <w:r>
        <w:rPr>
          <w:rFonts w:ascii="Consolas" w:cs="Consolas" w:eastAsia="Consolas" w:hAnsi="Consolas"/>
          <w:color w:val="222222"/>
          <w:sz w:val="18"/>
          <w:szCs w:val="18"/>
        </w:rPr>
        <w:t xml:space="preserve">│  Lluvia:    fillna(0)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calcular_eto_penman_monteith_serie()    │  ← FAO-56 vectorizado</w:t>
      </w:r>
    </w:p>
    <w:p>
      <w:pPr>
        <w:shd w:fill="F4F4F4" w:val="clear"/>
        <w:spacing w:after="0" w:line="240"/>
      </w:pPr>
      <w:r>
        <w:rPr>
          <w:rFonts w:ascii="Consolas" w:cs="Consolas" w:eastAsia="Consolas" w:hAnsi="Consolas"/>
          <w:color w:val="222222"/>
          <w:sz w:val="18"/>
          <w:szCs w:val="18"/>
        </w:rPr>
        <w:t xml:space="preserve">│  Δ, γ, es, ea, Ra (lat-dependent),     │</w:t>
      </w:r>
    </w:p>
    <w:p>
      <w:pPr>
        <w:shd w:fill="F4F4F4" w:val="clear"/>
        <w:spacing w:after="0" w:line="240"/>
      </w:pPr>
      <w:r>
        <w:rPr>
          <w:rFonts w:ascii="Consolas" w:cs="Consolas" w:eastAsia="Consolas" w:hAnsi="Consolas"/>
          <w:color w:val="222222"/>
          <w:sz w:val="18"/>
          <w:szCs w:val="18"/>
        </w:rPr>
        <w:t xml:space="preserve">│  Rso, Rns, Rnl  →  Rn  →  ET0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validar_et0()                      │</w:t>
      </w:r>
    </w:p>
    <w:p>
      <w:pPr>
        <w:shd w:fill="F4F4F4" w:val="clear"/>
        <w:spacing w:after="0" w:line="240"/>
      </w:pPr>
      <w:r>
        <w:rPr>
          <w:rFonts w:ascii="Consolas" w:cs="Consolas" w:eastAsia="Consolas" w:hAnsi="Consolas"/>
          <w:color w:val="222222"/>
          <w:sz w:val="18"/>
          <w:szCs w:val="18"/>
        </w:rPr>
        <w:t xml:space="preserve">│  P99 vs umbral 12 mm/d              │</w:t>
      </w:r>
    </w:p>
    <w:p>
      <w:pPr>
        <w:shd w:fill="F4F4F4" w:val="clear"/>
        <w:spacing w:after="0" w:line="240"/>
      </w:pPr>
      <w:r>
        <w:rPr>
          <w:rFonts w:ascii="Consolas" w:cs="Consolas" w:eastAsia="Consolas" w:hAnsi="Consolas"/>
          <w:color w:val="222222"/>
          <w:sz w:val="18"/>
          <w:szCs w:val="18"/>
        </w:rPr>
        <w:t xml:space="preserve">│  Media vs ventana 2.0–8.0 mm/d      │</w:t>
      </w:r>
    </w:p>
    <w:p>
      <w:pPr>
        <w:shd w:fill="F4F4F4" w:val="clear"/>
        <w:spacing w:after="0" w:line="240"/>
      </w:pPr>
      <w:r>
        <w:rPr>
          <w:rFonts w:ascii="Consolas" w:cs="Consolas" w:eastAsia="Consolas" w:hAnsi="Consolas"/>
          <w:color w:val="222222"/>
          <w:sz w:val="18"/>
          <w:szCs w:val="18"/>
        </w:rPr>
        <w:t xml:space="preserve">│  ⚠ STDERR si fuera de rango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bulk_upsert_clima                       │</w:t>
      </w:r>
    </w:p>
    <w:p>
      <w:pPr>
        <w:shd w:fill="F4F4F4" w:val="clear"/>
        <w:spacing w:after="0" w:line="240"/>
      </w:pPr>
      <w:r>
        <w:rPr>
          <w:rFonts w:ascii="Consolas" w:cs="Consolas" w:eastAsia="Consolas" w:hAnsi="Consolas"/>
          <w:color w:val="222222"/>
          <w:sz w:val="18"/>
          <w:szCs w:val="18"/>
        </w:rPr>
        <w:t xml:space="preserve">│  INSERT ... ON CONFLICT (id_parcela,    │</w:t>
      </w:r>
    </w:p>
    <w:p>
      <w:pPr>
        <w:shd w:fill="F4F4F4" w:val="clear"/>
        <w:spacing w:after="0" w:line="240"/>
      </w:pPr>
      <w:r>
        <w:rPr>
          <w:rFonts w:ascii="Consolas" w:cs="Consolas" w:eastAsia="Consolas" w:hAnsi="Consolas"/>
          <w:color w:val="222222"/>
          <w:sz w:val="18"/>
          <w:szCs w:val="18"/>
        </w:rPr>
        <w:t xml:space="preserve">│  fecha) DO NOTHING                      │</w:t>
      </w:r>
    </w:p>
    <w:p>
      <w:pPr>
        <w:shd w:fill="F4F4F4" w:val="clear"/>
        <w:spacing w:after="0" w:line="240"/>
      </w:pPr>
      <w:r>
        <w:rPr>
          <w:rFonts w:ascii="Consolas" w:cs="Consolas" w:eastAsia="Consolas" w:hAnsi="Consolas"/>
          <w:color w:val="222222"/>
          <w:sz w:val="18"/>
          <w:szCs w:val="18"/>
        </w:rPr>
        <w:t xml:space="preserve">│  Idempotente — re-run no duplica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PostgreSQL (clima_diario)</w:t>
      </w:r>
    </w:p>
    <w:p>
      <w:pPr>
        <w:shd w:fill="F4F4F4" w:val="clear"/>
        <w:spacing w:after="0" w:line="240"/>
      </w:pPr>
      <w:r>
        <w:rPr>
          <w:rFonts w:ascii="Consolas" w:cs="Consolas" w:eastAsia="Consolas" w:hAnsi="Consolas"/>
          <w:color w:val="222222"/>
          <w:sz w:val="18"/>
          <w:szCs w:val="18"/>
        </w:rPr>
        <w:t xml:space="preserve">   PK compuesta · GIST irrelevante aquí</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Decisiones de diseño relevantes: (1) caché crudo en disco — re-correr el ETL para una parcela ya bajada cuesta ~1 ms en lugar de un round-trip a NASA. La invalidación es manual (borrar JSON). (2) Imputación de lluvia diferenciada: nunca interpolar, porque interpolar mm de lluvia inventa eventos. (3) Validación física post-cálculo: si la ET0 derivada supera el umbral del Valle del Yaqui (12 mm/día), el ETL no aborta, pero registra alerta — el dato anómalo es típicamente ruido en ALLSKY_SFC_SW_DWN (radiación) que se propaga por el cuadrado de Stefan-Boltzmann. (4) Concurrencia limitada con semáforos asíncronos para no gatillar rate limits de NASA POWER ni saturar el pool de SQLAlchemy (max 5 conexiones simultáneas en bulk_upsert).</w:t>
      </w:r>
    </w:p>
    <w:p>
      <w:pPr>
        <w:pStyle w:val="Heading2"/>
        <w:spacing w:after="160" w:before="280"/>
      </w:pPr>
      <w:r>
        <w:rPr>
          <w:rFonts w:ascii="Calibri" w:cs="Calibri" w:eastAsia="Calibri" w:hAnsi="Calibri"/>
          <w:b/>
          <w:bCs/>
          <w:color w:val="2D6A4F"/>
          <w:sz w:val="28"/>
          <w:szCs w:val="28"/>
        </w:rPr>
        <w:t xml:space="preserve">3.2 Pipeline 2 — Recomendación FAO-56 (online)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GET /api/balance_hidrico?parcela_id=...&amp;dias_siembra=N</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riego_api.get_balance_hidrico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SELECT parcela (CC, PMP, prof_raiz, sistema_riego, geom, cultivo_actual)</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SELECT cultivos_catalogo  →  Kc por etapa, Ky</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_dias_sin_riego (último volumen_m3_ha &gt; 0)</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_estimar_humedad_actual:</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propagar_balance_hidrico  (desde último riego hasta hoy)</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SELECT clima_diario WHERE fecha BETWEEN ult_riego+1 AND hoy</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for cada día:</w:t>
      </w:r>
    </w:p>
    <w:p>
      <w:pPr>
        <w:shd w:fill="F4F4F4" w:val="clear"/>
        <w:spacing w:after="0" w:line="240"/>
      </w:pPr>
      <w:r>
        <w:rPr>
          <w:rFonts w:ascii="Consolas" w:cs="Consolas" w:eastAsia="Consolas" w:hAnsi="Consolas"/>
          <w:color w:val="222222"/>
          <w:sz w:val="18"/>
          <w:szCs w:val="18"/>
        </w:rPr>
        <w:t xml:space="preserve">                  │       Kc = obtener_kc(cultivo, ddc)</w:t>
      </w:r>
    </w:p>
    <w:p>
      <w:pPr>
        <w:shd w:fill="F4F4F4" w:val="clear"/>
        <w:spacing w:after="0" w:line="240"/>
      </w:pPr>
      <w:r>
        <w:rPr>
          <w:rFonts w:ascii="Consolas" w:cs="Consolas" w:eastAsia="Consolas" w:hAnsi="Consolas"/>
          <w:color w:val="222222"/>
          <w:sz w:val="18"/>
          <w:szCs w:val="18"/>
        </w:rPr>
        <w:t xml:space="preserve">                  │       ETc = ET0 · Kc</w:t>
      </w:r>
    </w:p>
    <w:p>
      <w:pPr>
        <w:shd w:fill="F4F4F4" w:val="clear"/>
        <w:spacing w:after="0" w:line="240"/>
      </w:pPr>
      <w:r>
        <w:rPr>
          <w:rFonts w:ascii="Consolas" w:cs="Consolas" w:eastAsia="Consolas" w:hAnsi="Consolas"/>
          <w:color w:val="222222"/>
          <w:sz w:val="18"/>
          <w:szCs w:val="18"/>
        </w:rPr>
        <w:t xml:space="preserve">                  │       θ_t = θ_(t-1) + (lluvia - ETc)/(prof·10)</w:t>
      </w:r>
    </w:p>
    <w:p>
      <w:pPr>
        <w:shd w:fill="F4F4F4" w:val="clear"/>
        <w:spacing w:after="0" w:line="240"/>
      </w:pPr>
      <w:r>
        <w:rPr>
          <w:rFonts w:ascii="Consolas" w:cs="Consolas" w:eastAsia="Consolas" w:hAnsi="Consolas"/>
          <w:color w:val="222222"/>
          <w:sz w:val="18"/>
          <w:szCs w:val="18"/>
        </w:rPr>
        <w:t xml:space="preserve">                  │       θ_t = clamp(PMP, CC)</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calcular_eto_penman_monteith (clima del día)</w:t>
      </w:r>
    </w:p>
    <w:p>
      <w:pPr>
        <w:shd w:fill="F4F4F4" w:val="clear"/>
        <w:spacing w:after="0" w:line="240"/>
      </w:pPr>
      <w:r>
        <w:rPr>
          <w:rFonts w:ascii="Consolas" w:cs="Consolas" w:eastAsia="Consolas" w:hAnsi="Consolas"/>
          <w:color w:val="222222"/>
          <w:sz w:val="18"/>
          <w:szCs w:val="18"/>
        </w:rPr>
        <w:t xml:space="preserve">                  │      ETo  →  ETc = ETo·Kc</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calcular_balance_hidrico → {lamina_neta, lamina_bruta,</w:t>
      </w:r>
    </w:p>
    <w:p>
      <w:pPr>
        <w:shd w:fill="F4F4F4" w:val="clear"/>
        <w:spacing w:after="0" w:line="240"/>
      </w:pPr>
      <w:r>
        <w:rPr>
          <w:rFonts w:ascii="Consolas" w:cs="Consolas" w:eastAsia="Consolas" w:hAnsi="Consolas"/>
          <w:color w:val="222222"/>
          <w:sz w:val="18"/>
          <w:szCs w:val="18"/>
        </w:rPr>
        <w:t xml:space="preserve">                  │                              volumen_m3_ha, requiere_riego,</w:t>
      </w:r>
    </w:p>
    <w:p>
      <w:pPr>
        <w:shd w:fill="F4F4F4" w:val="clear"/>
        <w:spacing w:after="0" w:line="240"/>
      </w:pPr>
      <w:r>
        <w:rPr>
          <w:rFonts w:ascii="Consolas" w:cs="Consolas" w:eastAsia="Consolas" w:hAnsi="Consolas"/>
          <w:color w:val="222222"/>
          <w:sz w:val="18"/>
          <w:szCs w:val="18"/>
        </w:rPr>
        <w:t xml:space="preserve">                  │                              deficit_mm, humedad_resultante}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_clasificar_urgencia (deficit &gt; 20 → critico, &gt; 8 → moderado)</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INSERT recomendaciones (snapshot completo en parametros_json)</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JSON al cliente</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Latencia típica observable: 80–200 ms si la parcela tiene clima_diario poblado para los últimos N días (post último riego). El paso de propagación es O(días_desde_último_riego) con un SELECT por rango y un loop Python sobre el periodo (típicamente 5–30 días → trivial). Persistencia: cada llamada inserta una fila en recomendaciones con parametros_json conteniendo el snapshot completo de inputs — esto da trazabilidad para reentrenamiento posterior y para auditoría regulatoria si MILPÍN escalara.</w:t>
      </w:r>
    </w:p>
    <w:p>
      <w:pPr>
        <w:pStyle w:val="Heading2"/>
        <w:spacing w:after="160" w:before="280"/>
      </w:pPr>
      <w:r>
        <w:rPr>
          <w:rFonts w:ascii="Calibri" w:cs="Calibri" w:eastAsia="Calibri" w:hAnsi="Calibri"/>
          <w:b/>
          <w:bCs/>
          <w:color w:val="2D6A4F"/>
          <w:sz w:val="28"/>
          <w:szCs w:val="28"/>
        </w:rPr>
        <w:t xml:space="preserve">3.3 Pipeline 3 — Inferencia ML (XGBoost + IsolationForest)</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GET /api/ml/prediccion/{id_parcela}</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ml_api.prediccion_xgboost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SELECT parcela (cc, pmp, prof_raiz, sistema_riego, area)</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SELECT recomendacion ORDER BY fecha DESC LIMIT 1</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 existe → usar deficit/etc/eto/kc/dias_sin_riego/humedad</w:t>
      </w:r>
    </w:p>
    <w:p>
      <w:pPr>
        <w:shd w:fill="F4F4F4" w:val="clear"/>
        <w:spacing w:after="0" w:line="240"/>
      </w:pPr>
      <w:r>
        <w:rPr>
          <w:rFonts w:ascii="Consolas" w:cs="Consolas" w:eastAsia="Consolas" w:hAnsi="Consolas"/>
          <w:color w:val="222222"/>
          <w:sz w:val="18"/>
          <w:szCs w:val="18"/>
        </w:rPr>
        <w:t xml:space="preserve">                │      └─ no existe → defaults_por_tipo_suelo (40% del ADT como proxy)</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obtener_predictor() (singleton lazy)</w:t>
      </w:r>
    </w:p>
    <w:p>
      <w:pPr>
        <w:shd w:fill="F4F4F4" w:val="clear"/>
        <w:spacing w:after="0" w:line="240"/>
      </w:pPr>
      <w:r>
        <w:rPr>
          <w:rFonts w:ascii="Consolas" w:cs="Consolas" w:eastAsia="Consolas" w:hAnsi="Consolas"/>
          <w:color w:val="222222"/>
          <w:sz w:val="18"/>
          <w:szCs w:val="18"/>
        </w:rPr>
        <w:t xml:space="preserve">                │      └─ si modelos no cargados:</w:t>
      </w:r>
    </w:p>
    <w:p>
      <w:pPr>
        <w:shd w:fill="F4F4F4" w:val="clear"/>
        <w:spacing w:after="0" w:line="240"/>
      </w:pPr>
      <w:r>
        <w:rPr>
          <w:rFonts w:ascii="Consolas" w:cs="Consolas" w:eastAsia="Consolas" w:hAnsi="Consolas"/>
          <w:color w:val="222222"/>
          <w:sz w:val="18"/>
          <w:szCs w:val="18"/>
        </w:rPr>
        <w:t xml:space="preserve">                │            entrenar 4 000 muestras sintéticas FAO-56</w:t>
      </w:r>
    </w:p>
    <w:p>
      <w:pPr>
        <w:shd w:fill="F4F4F4" w:val="clear"/>
        <w:spacing w:after="0" w:line="240"/>
      </w:pPr>
      <w:r>
        <w:rPr>
          <w:rFonts w:ascii="Consolas" w:cs="Consolas" w:eastAsia="Consolas" w:hAnsi="Consolas"/>
          <w:color w:val="222222"/>
          <w:sz w:val="18"/>
          <w:szCs w:val="18"/>
        </w:rPr>
        <w:t xml:space="preserve">                │            joblib.dump → backend/models_ml/</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XGBClassifier.predict_proba  →  P(requiere_riego)</w:t>
      </w:r>
    </w:p>
    <w:p>
      <w:pPr>
        <w:shd w:fill="F4F4F4" w:val="clear"/>
        <w:spacing w:after="0" w:line="240"/>
      </w:pPr>
      <w:r>
        <w:rPr>
          <w:rFonts w:ascii="Consolas" w:cs="Consolas" w:eastAsia="Consolas" w:hAnsi="Consolas"/>
          <w:color w:val="222222"/>
          <w:sz w:val="18"/>
          <w:szCs w:val="18"/>
        </w:rPr>
        <w:t xml:space="preserve">                │   XGBRegressor.predict          →  lamina_ajustada_mm  (clip 0..250)</w:t>
      </w:r>
    </w:p>
    <w:p>
      <w:pPr>
        <w:shd w:fill="F4F4F4" w:val="clear"/>
        <w:spacing w:after="0" w:line="240"/>
      </w:pPr>
      <w:r>
        <w:rPr>
          <w:rFonts w:ascii="Consolas" w:cs="Consolas" w:eastAsia="Consolas" w:hAnsi="Consolas"/>
          <w:color w:val="222222"/>
          <w:sz w:val="18"/>
          <w:szCs w:val="18"/>
        </w:rPr>
        <w:t xml:space="preserve">                │   XGBRegressor.predict          →  riesgo_estres        (clip 0..1)</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_clasificar_urgencia(prob, riesgo, dias_sin_riego)</w:t>
      </w:r>
    </w:p>
    <w:p>
      <w:pPr>
        <w:shd w:fill="F4F4F4" w:val="clear"/>
        <w:spacing w:after="0" w:line="240"/>
      </w:pPr>
      <w:r>
        <w:rPr>
          <w:rFonts w:ascii="Consolas" w:cs="Consolas" w:eastAsia="Consolas" w:hAnsi="Consolas"/>
          <w:color w:val="222222"/>
          <w:sz w:val="18"/>
          <w:szCs w:val="18"/>
        </w:rPr>
        <w:t xml:space="preserve">                │       criticos:  prob&gt;=0.8 OR riesgo&gt;=0.8 OR dias&gt;=20</w:t>
      </w:r>
    </w:p>
    <w:p>
      <w:pPr>
        <w:shd w:fill="F4F4F4" w:val="clear"/>
        <w:spacing w:after="0" w:line="240"/>
      </w:pPr>
      <w:r>
        <w:rPr>
          <w:rFonts w:ascii="Consolas" w:cs="Consolas" w:eastAsia="Consolas" w:hAnsi="Consolas"/>
          <w:color w:val="222222"/>
          <w:sz w:val="18"/>
          <w:szCs w:val="18"/>
        </w:rPr>
        <w:t xml:space="preserve">                │       moderado:  prob&gt;=0.55 OR riesgo&gt;=0.5</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JSON con inputs_usados (trazabilidad) + disclaimer</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GET /api/ml/anomalias?solo_anomalias=true&amp;limit=50</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obtener_detector() (singleton)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SELECT historial_riego ORDER BY id_parcela, fecha_riego</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 si &lt;50 filas: fallback CSV sintético</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group_by (id_parcela, ciclo)</w:t>
      </w:r>
    </w:p>
    <w:p>
      <w:pPr>
        <w:shd w:fill="F4F4F4" w:val="clear"/>
        <w:spacing w:after="0" w:line="240"/>
      </w:pPr>
      <w:r>
        <w:rPr>
          <w:rFonts w:ascii="Consolas" w:cs="Consolas" w:eastAsia="Consolas" w:hAnsi="Consolas"/>
          <w:color w:val="222222"/>
          <w:sz w:val="18"/>
          <w:szCs w:val="18"/>
        </w:rPr>
        <w:t xml:space="preserve">                │      ciclo := f(fecha_riego, mes_corte_OI/PV)</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_construir_features → matriz X (N×7 float32)</w:t>
      </w:r>
    </w:p>
    <w:p>
      <w:pPr>
        <w:shd w:fill="F4F4F4" w:val="clear"/>
        <w:spacing w:after="0" w:line="240"/>
      </w:pPr>
      <w:r>
        <w:rPr>
          <w:rFonts w:ascii="Consolas" w:cs="Consolas" w:eastAsia="Consolas" w:hAnsi="Consolas"/>
          <w:color w:val="222222"/>
          <w:sz w:val="18"/>
          <w:szCs w:val="18"/>
        </w:rPr>
        <w:t xml:space="preserve">                │      [vol_total, n_eventos, vol_media, vol_cv,</w:t>
      </w:r>
    </w:p>
    <w:p>
      <w:pPr>
        <w:shd w:fill="F4F4F4" w:val="clear"/>
        <w:spacing w:after="0" w:line="240"/>
      </w:pPr>
      <w:r>
        <w:rPr>
          <w:rFonts w:ascii="Consolas" w:cs="Consolas" w:eastAsia="Consolas" w:hAnsi="Consolas"/>
          <w:color w:val="222222"/>
          <w:sz w:val="18"/>
          <w:szCs w:val="18"/>
        </w:rPr>
        <w:t xml:space="preserve">                │       max_gap_dias, costo_total, sistema_num]</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scaler.transform(X)</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IForest.predict (1=normal, -1=anom) + score_samples</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_top_feature(row, X_all)  →  Z-score por feature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JSON ordenado por anomaly_score (más anómalos primero)</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Detalles importantes que la auditoría detecta: (a) el predictor singleton entrena en el primer request si los joblib no existen — esto causa una latencia inicial de ~15-30 s en cold start, problemática para SLO. La mitigación correcta es precalentar el singleton durante el lifespan de FastAPI (mover obtener_predictor() al startup hook). (b) El detector hace fallback a CSV cuando hay &lt;50 registros en historial_riego, lo cual es razonable para demo pero viola el principio de honestidad operativa: la respuesta debería incluir metadata explícita "fuente=sintetico" en lugar de solo el disclaimer global. (c) El cálculo de ciclo agrícola (OI=oct-mar, PV=abr-sep) está hardcoded en _fecha_a_ciclo y no en la BD; si el calendario regional cambia, el detector des-clasifica.</w:t>
      </w:r>
    </w:p>
    <w:p>
      <w:pPr>
        <w:pStyle w:val="Heading2"/>
        <w:spacing w:after="160" w:before="280"/>
      </w:pPr>
      <w:r>
        <w:rPr>
          <w:rFonts w:ascii="Calibri" w:cs="Calibri" w:eastAsia="Calibri" w:hAnsi="Calibri"/>
          <w:b/>
          <w:bCs/>
          <w:color w:val="2D6A4F"/>
          <w:sz w:val="28"/>
          <w:szCs w:val="28"/>
        </w:rPr>
        <w:t xml:space="preserve">3.4 Pipeline 4 — Forecast 7 días (Ridge + FAO-56 forward)</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GET /api/parcelas/{id}/forecast?dias_siembra=N&amp;horizon=7</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SELECT clima_diario (todos los registros con et0 not null)</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EToForecaster.fit(records)</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Si &lt;60 registros:</w:t>
      </w:r>
    </w:p>
    <w:p>
      <w:pPr>
        <w:shd w:fill="F4F4F4" w:val="clear"/>
        <w:spacing w:after="0" w:line="240"/>
      </w:pPr>
      <w:r>
        <w:rPr>
          <w:rFonts w:ascii="Consolas" w:cs="Consolas" w:eastAsia="Consolas" w:hAnsi="Consolas"/>
          <w:color w:val="222222"/>
          <w:sz w:val="18"/>
          <w:szCs w:val="18"/>
        </w:rPr>
        <w:t xml:space="preserve">              │     fallback_mean := mean(últimos 14 et0)</w:t>
      </w:r>
    </w:p>
    <w:p>
      <w:pPr>
        <w:shd w:fill="F4F4F4" w:val="clear"/>
        <w:spacing w:after="0" w:line="240"/>
      </w:pPr>
      <w:r>
        <w:rPr>
          <w:rFonts w:ascii="Consolas" w:cs="Consolas" w:eastAsia="Consolas" w:hAnsi="Consolas"/>
          <w:color w:val="222222"/>
          <w:sz w:val="18"/>
          <w:szCs w:val="18"/>
        </w:rPr>
        <w:t xml:space="preserve">              │     return  (sin entrenar)</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Sino:</w:t>
      </w:r>
    </w:p>
    <w:p>
      <w:pPr>
        <w:shd w:fill="F4F4F4" w:val="clear"/>
        <w:spacing w:after="0" w:line="240"/>
      </w:pPr>
      <w:r>
        <w:rPr>
          <w:rFonts w:ascii="Consolas" w:cs="Consolas" w:eastAsia="Consolas" w:hAnsi="Consolas"/>
          <w:color w:val="222222"/>
          <w:sz w:val="18"/>
          <w:szCs w:val="18"/>
        </w:rPr>
        <w:t xml:space="preserve">              │     Para h ∈ {1..14}:</w:t>
      </w:r>
    </w:p>
    <w:p>
      <w:pPr>
        <w:shd w:fill="F4F4F4" w:val="clear"/>
        <w:spacing w:after="0" w:line="240"/>
      </w:pPr>
      <w:r>
        <w:rPr>
          <w:rFonts w:ascii="Consolas" w:cs="Consolas" w:eastAsia="Consolas" w:hAnsi="Consolas"/>
          <w:color w:val="222222"/>
          <w:sz w:val="18"/>
          <w:szCs w:val="18"/>
        </w:rPr>
        <w:t xml:space="preserve">              │       construir (X, y) con features:</w:t>
      </w:r>
    </w:p>
    <w:p>
      <w:pPr>
        <w:shd w:fill="F4F4F4" w:val="clear"/>
        <w:spacing w:after="0" w:line="240"/>
      </w:pPr>
      <w:r>
        <w:rPr>
          <w:rFonts w:ascii="Consolas" w:cs="Consolas" w:eastAsia="Consolas" w:hAnsi="Consolas"/>
          <w:color w:val="222222"/>
          <w:sz w:val="18"/>
          <w:szCs w:val="18"/>
        </w:rPr>
        <w:t xml:space="preserve">              │         sin(2π·doy/365), cos(2π·doy/365),</w:t>
      </w:r>
    </w:p>
    <w:p>
      <w:pPr>
        <w:shd w:fill="F4F4F4" w:val="clear"/>
        <w:spacing w:after="0" w:line="240"/>
      </w:pPr>
      <w:r>
        <w:rPr>
          <w:rFonts w:ascii="Consolas" w:cs="Consolas" w:eastAsia="Consolas" w:hAnsi="Consolas"/>
          <w:color w:val="222222"/>
          <w:sz w:val="18"/>
          <w:szCs w:val="18"/>
        </w:rPr>
        <w:t xml:space="preserve">              │         et0[i-1], et0[i-2], et0[i-7], tmax[i-1]</w:t>
      </w:r>
    </w:p>
    <w:p>
      <w:pPr>
        <w:shd w:fill="F4F4F4" w:val="clear"/>
        <w:spacing w:after="0" w:line="240"/>
      </w:pPr>
      <w:r>
        <w:rPr>
          <w:rFonts w:ascii="Consolas" w:cs="Consolas" w:eastAsia="Consolas" w:hAnsi="Consolas"/>
          <w:color w:val="222222"/>
          <w:sz w:val="18"/>
          <w:szCs w:val="18"/>
        </w:rPr>
        <w:t xml:space="preserve">              │       y[i] = et0[i+h-1]</w:t>
      </w:r>
    </w:p>
    <w:p>
      <w:pPr>
        <w:shd w:fill="F4F4F4" w:val="clear"/>
        <w:spacing w:after="0" w:line="240"/>
      </w:pPr>
      <w:r>
        <w:rPr>
          <w:rFonts w:ascii="Consolas" w:cs="Consolas" w:eastAsia="Consolas" w:hAnsi="Consolas"/>
          <w:color w:val="222222"/>
          <w:sz w:val="18"/>
          <w:szCs w:val="18"/>
        </w:rPr>
        <w:t xml:space="preserve">              │       Ridge(alpha=1.0).fit(X, y)</w:t>
      </w:r>
    </w:p>
    <w:p>
      <w:pPr>
        <w:shd w:fill="F4F4F4" w:val="clear"/>
        <w:spacing w:after="0" w:line="240"/>
      </w:pPr>
      <w:r>
        <w:rPr>
          <w:rFonts w:ascii="Consolas" w:cs="Consolas" w:eastAsia="Consolas" w:hAnsi="Consolas"/>
          <w:color w:val="222222"/>
          <w:sz w:val="18"/>
          <w:szCs w:val="18"/>
        </w:rPr>
        <w:t xml:space="preserve">              │       guardar en self._models[h]</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EToForecaster.predict(horizon=7, start_date=hoy)</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Para h ∈ {1..7}:</w:t>
      </w:r>
    </w:p>
    <w:p>
      <w:pPr>
        <w:shd w:fill="F4F4F4" w:val="clear"/>
        <w:spacing w:after="0" w:line="240"/>
      </w:pPr>
      <w:r>
        <w:rPr>
          <w:rFonts w:ascii="Consolas" w:cs="Consolas" w:eastAsia="Consolas" w:hAnsi="Consolas"/>
          <w:color w:val="222222"/>
          <w:sz w:val="18"/>
          <w:szCs w:val="18"/>
        </w:rPr>
        <w:t xml:space="preserve">              │     features con tail (et0_ctx, tmax_ctx)</w:t>
      </w:r>
    </w:p>
    <w:p>
      <w:pPr>
        <w:shd w:fill="F4F4F4" w:val="clear"/>
        <w:spacing w:after="0" w:line="240"/>
      </w:pPr>
      <w:r>
        <w:rPr>
          <w:rFonts w:ascii="Consolas" w:cs="Consolas" w:eastAsia="Consolas" w:hAnsi="Consolas"/>
          <w:color w:val="222222"/>
          <w:sz w:val="18"/>
          <w:szCs w:val="18"/>
        </w:rPr>
        <w:t xml:space="preserve">              │     et0_pred = max(0.5, model[h].predict(features))</w:t>
      </w:r>
    </w:p>
    <w:p>
      <w:pPr>
        <w:shd w:fill="F4F4F4" w:val="clear"/>
        <w:spacing w:after="0" w:line="240"/>
      </w:pPr>
      <w:r>
        <w:rPr>
          <w:rFonts w:ascii="Consolas" w:cs="Consolas" w:eastAsia="Consolas" w:hAnsi="Consolas"/>
          <w:color w:val="222222"/>
          <w:sz w:val="18"/>
          <w:szCs w:val="18"/>
        </w:rPr>
        <w:t xml:space="preserve">              │     append a contexto (recursivo para h&gt;7)</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run_fao56_forward(parcela, cultivo, dias_siembra, eto_forecast)</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humedad_actual := (CC+PMP)/2  (simplificacion MVP)</w:t>
      </w:r>
    </w:p>
    <w:p>
      <w:pPr>
        <w:shd w:fill="F4F4F4" w:val="clear"/>
        <w:spacing w:after="0" w:line="240"/>
      </w:pPr>
      <w:r>
        <w:rPr>
          <w:rFonts w:ascii="Consolas" w:cs="Consolas" w:eastAsia="Consolas" w:hAnsi="Consolas"/>
          <w:color w:val="222222"/>
          <w:sz w:val="18"/>
          <w:szCs w:val="18"/>
        </w:rPr>
        <w:t xml:space="preserve">              │   Para cada dia del forecast:</w:t>
      </w:r>
    </w:p>
    <w:p>
      <w:pPr>
        <w:shd w:fill="F4F4F4" w:val="clear"/>
        <w:spacing w:after="0" w:line="240"/>
      </w:pPr>
      <w:r>
        <w:rPr>
          <w:rFonts w:ascii="Consolas" w:cs="Consolas" w:eastAsia="Consolas" w:hAnsi="Consolas"/>
          <w:color w:val="222222"/>
          <w:sz w:val="18"/>
          <w:szCs w:val="18"/>
        </w:rPr>
        <w:t xml:space="preserve">              │     Kc = obtener_kc(cultivo, dias_siembra+i)</w:t>
      </w:r>
    </w:p>
    <w:p>
      <w:pPr>
        <w:shd w:fill="F4F4F4" w:val="clear"/>
        <w:spacing w:after="0" w:line="240"/>
      </w:pPr>
      <w:r>
        <w:rPr>
          <w:rFonts w:ascii="Consolas" w:cs="Consolas" w:eastAsia="Consolas" w:hAnsi="Consolas"/>
          <w:color w:val="222222"/>
          <w:sz w:val="18"/>
          <w:szCs w:val="18"/>
        </w:rPr>
        <w:t xml:space="preserve">              │     ETc = et0_predicho · Kc</w:t>
      </w:r>
    </w:p>
    <w:p>
      <w:pPr>
        <w:shd w:fill="F4F4F4" w:val="clear"/>
        <w:spacing w:after="0" w:line="240"/>
      </w:pPr>
      <w:r>
        <w:rPr>
          <w:rFonts w:ascii="Consolas" w:cs="Consolas" w:eastAsia="Consolas" w:hAnsi="Consolas"/>
          <w:color w:val="222222"/>
          <w:sz w:val="18"/>
          <w:szCs w:val="18"/>
        </w:rPr>
        <w:t xml:space="preserve">              │     balance = calcular_balance_hidrico(ETc, lluvia=0, ...)</w:t>
      </w:r>
    </w:p>
    <w:p>
      <w:pPr>
        <w:shd w:fill="F4F4F4" w:val="clear"/>
        <w:spacing w:after="0" w:line="240"/>
      </w:pPr>
      <w:r>
        <w:rPr>
          <w:rFonts w:ascii="Consolas" w:cs="Consolas" w:eastAsia="Consolas" w:hAnsi="Consolas"/>
          <w:color w:val="222222"/>
          <w:sz w:val="18"/>
          <w:szCs w:val="18"/>
        </w:rPr>
        <w:t xml:space="preserve">              │     primer dia con deficit &gt;= umbral → dia_riego_estimado</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JSON: dias_proyectados, dia_riego_estimado, fecha_riego_estimada,</w:t>
      </w:r>
    </w:p>
    <w:p>
      <w:pPr>
        <w:shd w:fill="F4F4F4" w:val="clear"/>
        <w:spacing w:after="0" w:line="240"/>
      </w:pPr>
      <w:r>
        <w:rPr>
          <w:rFonts w:ascii="Consolas" w:cs="Consolas" w:eastAsia="Consolas" w:hAnsi="Consolas"/>
          <w:color w:val="222222"/>
          <w:sz w:val="18"/>
          <w:szCs w:val="18"/>
        </w:rPr>
        <w:t xml:space="preserve">         incertidumbre_dias (=0.15·horizon, calibrado empíricamente)</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Anti-pattern detectado: la humedad inicial usa (CC+PMP)/2 como simplificación MVP en run_fao56_forward, mientras que la versión transaccional ya usa propagar_balance_hidrico (resuelta como deuda crítica el 2026-05-06). Es la misma deuda que ya se atacó en /api/balance_hidrico pero quedó pendiente en el endpoint de forecast. Trivial de corregir, alto impacto en precisión del día_riego_estimado.</w:t>
      </w:r>
    </w:p>
    <w:p>
      <w:r>
        <w:br w:type="page"/>
      </w:r>
    </w:p>
    <w:p>
      <w:pPr>
        <w:pStyle w:val="Heading1"/>
        <w:spacing w:after="200" w:before="360"/>
      </w:pPr>
      <w:r>
        <w:rPr>
          <w:rFonts w:ascii="Calibri" w:cs="Calibri" w:eastAsia="Calibri" w:hAnsi="Calibri"/>
          <w:b/>
          <w:bCs/>
          <w:color w:val="1A472A"/>
          <w:sz w:val="36"/>
          <w:szCs w:val="36"/>
        </w:rPr>
        <w:t xml:space="preserve">4. Desglose técnico notebook por notebook</w:t>
      </w:r>
    </w:p>
    <w:p>
      <w:pPr>
        <w:pStyle w:val="Heading2"/>
        <w:spacing w:after="160" w:before="280"/>
      </w:pPr>
      <w:r>
        <w:rPr>
          <w:rFonts w:ascii="Calibri" w:cs="Calibri" w:eastAsia="Calibri" w:hAnsi="Calibri"/>
          <w:b/>
          <w:bCs/>
          <w:color w:val="2D6A4F"/>
          <w:sz w:val="28"/>
          <w:szCs w:val="28"/>
        </w:rPr>
        <w:t xml:space="preserve">4.1 ML/milpin_xgboost_prediccion.ipynb</w:t>
      </w:r>
    </w:p>
    <w:p>
      <w:pPr>
        <w:spacing w:after="120" w:line="300"/>
        <w:jc w:val="both"/>
      </w:pPr>
      <w:r>
        <w:rPr>
          <w:rFonts w:ascii="Calibri" w:cs="Calibri" w:eastAsia="Calibri" w:hAnsi="Calibri"/>
          <w:b w:val="false"/>
          <w:bCs w:val="false"/>
          <w:i w:val="false"/>
          <w:iCs w:val="false"/>
          <w:sz w:val="22"/>
          <w:szCs w:val="22"/>
        </w:rPr>
        <w:t xml:space="preserve">Notebook principal de predicción agrícola. 43 celdas. Construye dos modelos XGBoost regresores (M1 = consumo de agua m³/ha; M2 = rendimiento ton/ha) sobre datos sintéticos generados in-notebook con dos versiones del simulador.</w:t>
      </w:r>
    </w:p>
    <w:p>
      <w:pPr>
        <w:pStyle w:val="Heading3"/>
        <w:spacing w:after="120" w:before="220"/>
      </w:pPr>
      <w:r>
        <w:rPr>
          <w:rFonts w:ascii="Calibri" w:cs="Calibri" w:eastAsia="Calibri" w:hAnsi="Calibri"/>
          <w:b/>
          <w:bCs/>
          <w:color w:val="000000"/>
          <w:sz w:val="24"/>
          <w:szCs w:val="24"/>
        </w:rPr>
        <w:t xml:space="preserve">Propósito y arquitectura</w:t>
      </w:r>
    </w:p>
    <w:p>
      <w:pPr>
        <w:spacing w:after="120" w:line="300"/>
        <w:jc w:val="both"/>
      </w:pPr>
      <w:r>
        <w:rPr>
          <w:rFonts w:ascii="Calibri" w:cs="Calibri" w:eastAsia="Calibri" w:hAnsi="Calibri"/>
          <w:b w:val="false"/>
          <w:bCs w:val="false"/>
          <w:i w:val="false"/>
          <w:iCs w:val="false"/>
          <w:sz w:val="22"/>
          <w:szCs w:val="22"/>
        </w:rPr>
        <w:t xml:space="preserve">La meta declarada es modelado predictivo multivariable de consumo de agua y rendimiento agrícola. La arquitectura interna del notebook tiene capas claramente separadas: (0) configuración e imports, (1) generador v2 base, (1b) generador v3 con 10 capas adicionales de complejidad, (1c) diagnósticos de diversidad estadística, (2) EDA, (3) feature engineering, (4) preparación ML (encoding + features), (5) helpers SHAP nativos, (6-7) entrenamiento + visualizaciones M1, (8) modelo M2, (9) HPO opcional con Optuna, (10) comparación e impacto económico, (11) conclusiones.</w:t>
      </w:r>
    </w:p>
    <w:p>
      <w:pPr>
        <w:pStyle w:val="Heading3"/>
        <w:spacing w:after="120" w:before="220"/>
      </w:pPr>
      <w:r>
        <w:rPr>
          <w:rFonts w:ascii="Calibri" w:cs="Calibri" w:eastAsia="Calibri" w:hAnsi="Calibri"/>
          <w:b/>
          <w:bCs/>
          <w:color w:val="000000"/>
          <w:sz w:val="24"/>
          <w:szCs w:val="24"/>
        </w:rPr>
        <w:t xml:space="preserve">Generador v3 — heterogeneidad inducida</w:t>
      </w:r>
    </w:p>
    <w:p>
      <w:pPr>
        <w:spacing w:after="120" w:line="300"/>
        <w:jc w:val="both"/>
      </w:pPr>
      <w:r>
        <w:rPr>
          <w:rFonts w:ascii="Calibri" w:cs="Calibri" w:eastAsia="Calibri" w:hAnsi="Calibri"/>
          <w:b w:val="false"/>
          <w:bCs w:val="false"/>
          <w:i w:val="false"/>
          <w:iCs w:val="false"/>
          <w:sz w:val="22"/>
          <w:szCs w:val="22"/>
        </w:rPr>
        <w:t xml:space="preserve">Genera hasta N_SAMPLES=1 000 000 ciclos sintéticos. Sobre la base v2 (relaciones casi deterministas vol_agua≈(ETc-lluvia)·10/ef) añade 10 módulos de complejidad estadística orientados a forzar al modelo a no aprender atajos triviales. Cada módulo está calibrado contra parámetros agronómicos de la región: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660"/>
      </w:tblGrid>
      <w:tr>
        <w:trPr>
          <w:tblHeader/>
        </w:trPr>
        <w:tc>
          <w:tcPr>
            <w:tcW w:type="dxa" w:w="23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Módulo</w:t>
            </w:r>
          </w:p>
        </w:tc>
        <w:tc>
          <w:tcPr>
            <w:tcW w:type="dxa" w:w="44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Mecanismo</w:t>
            </w:r>
          </w:p>
        </w:tc>
        <w:tc>
          <w:tcPr>
            <w:tcW w:type="dxa" w:w="26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Tipo de complejidad</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5 micro-regiones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et0_bias, lluvia_mult, sal_base, wt_m, elev_m por región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Heterogeneidad espacial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4 arquetipos de agricultor</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over_irr_mu, over_irr_sd, p_miss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Varianza comportamental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Kc por etapa (FAO-56 4-fase)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kc_ini/dev/med/fin con f_ini/dev/med/fin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No-linealidad temporal intra-ciclo</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ENSO + drift climático</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oscilación inter-anual + tendencia</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No-estacionariedad temporal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Eventos extremos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olas calor, heladas, plagas, inundaciones (binarios)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Multimodalidad en colas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Salinidad (FAO-33)</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CE &gt; umbral por cultivo, slope Maas-Hoffman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Confusor independiente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Ascenso capilar</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aporte_capilar_mm en función de wt_m</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Interacción espacial × hídrica</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Percolación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percolacion_frac (agua perdida bajo raíz)</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Ineficiencia no capturada por features básicos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Ruido IoT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sistemático + aleatorio</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Error de medición realista</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Sobre/sub-irrigación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sesgo del agricultor sobre recomendación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Comportamiento heterogéneo</w:t>
            </w:r>
          </w:p>
        </w:tc>
      </w:tr>
    </w:tbl>
    <w:p>
      <w:pPr>
        <w:pStyle w:val="Heading3"/>
        <w:spacing w:after="120" w:before="220"/>
      </w:pPr>
      <w:r>
        <w:rPr>
          <w:rFonts w:ascii="Calibri" w:cs="Calibri" w:eastAsia="Calibri" w:hAnsi="Calibri"/>
          <w:b/>
          <w:bCs/>
          <w:color w:val="000000"/>
          <w:sz w:val="24"/>
          <w:szCs w:val="24"/>
        </w:rPr>
        <w:t xml:space="preserve">Feature engineering del notebook</w:t>
      </w:r>
    </w:p>
    <w:p>
      <w:pPr>
        <w:spacing w:after="120" w:line="300"/>
        <w:jc w:val="both"/>
      </w:pPr>
      <w:r>
        <w:rPr>
          <w:rFonts w:ascii="Calibri" w:cs="Calibri" w:eastAsia="Calibri" w:hAnsi="Calibri"/>
          <w:b w:val="false"/>
          <w:bCs w:val="false"/>
          <w:i w:val="false"/>
          <w:iCs w:val="false"/>
          <w:sz w:val="22"/>
          <w:szCs w:val="22"/>
        </w:rPr>
        <w:t xml:space="preserve">Sobre el dataframe generado, el notebook deriva 9 features v2 (eto_x_dias, deficit_agua_mm, agua_disponible_mm, ky_cultivo, eficiencia_sistema, indice_estres_x_ky, doy_sin/cos, ratio_demanda_suelo) y 7 features v3 (ciclo_sin/cos, estres_combinado, deficit_neto_mm, m3_por_riego, año_norm_feat, evento_extremo). El uso de doy_sin/doy_cos en lugar de DOY entero es una decisión técnica correcta: evita la discontinuidad artificial entre día 365 y día 1 que un encoding ordinal produciría.</w:t>
      </w:r>
    </w:p>
    <w:p>
      <w:pPr>
        <w:pStyle w:val="Heading3"/>
        <w:spacing w:after="120" w:before="220"/>
      </w:pPr>
      <w:r>
        <w:rPr>
          <w:rFonts w:ascii="Calibri" w:cs="Calibri" w:eastAsia="Calibri" w:hAnsi="Calibri"/>
          <w:b/>
          <w:bCs/>
          <w:color w:val="000000"/>
          <w:sz w:val="24"/>
          <w:szCs w:val="24"/>
        </w:rPr>
        <w:t xml:space="preserve">Modelado y métricas</w:t>
      </w:r>
    </w:p>
    <w:p>
      <w:pPr>
        <w:spacing w:after="120" w:line="300"/>
        <w:jc w:val="both"/>
      </w:pPr>
      <w:r>
        <w:rPr>
          <w:rFonts w:ascii="Calibri" w:cs="Calibri" w:eastAsia="Calibri" w:hAnsi="Calibri"/>
          <w:b w:val="false"/>
          <w:bCs w:val="false"/>
          <w:i w:val="false"/>
          <w:iCs w:val="false"/>
          <w:sz w:val="22"/>
          <w:szCs w:val="22"/>
        </w:rPr>
        <w:t xml:space="preserve">M1 (consumo agua): XGBRegressor con n_estimators=2000, max_depth=5, lr=0.05, subsample/colsample=0.80, regularización L1=0.10/L2=1.00, early_stopping_rounds=50, eval_metric=rmse. M2 (rendimiento): max_depth=4 (más superficial porque la varianza de ton/ha es menor), lr=0.04, L1=0.05/L2=1.50. La elección de max_depth distinto entre los dos targets es defendible: el rendimiento tiene ground truth FAO-33 más restringido (Ya = Ym·(1 - Ky·deficit)) que limita la complejidad útil del modelo.</w:t>
      </w:r>
    </w:p>
    <w:p>
      <w:pPr>
        <w:pStyle w:val="Heading3"/>
        <w:spacing w:after="120" w:before="220"/>
      </w:pPr>
      <w:r>
        <w:rPr>
          <w:rFonts w:ascii="Calibri" w:cs="Calibri" w:eastAsia="Calibri" w:hAnsi="Calibri"/>
          <w:b/>
          <w:bCs/>
          <w:color w:val="000000"/>
          <w:sz w:val="24"/>
          <w:szCs w:val="24"/>
        </w:rPr>
        <w:t xml:space="preserve">SHAP nativo (sin paquete shap)</w:t>
      </w:r>
    </w:p>
    <w:p>
      <w:pPr>
        <w:spacing w:after="120" w:line="300"/>
        <w:jc w:val="both"/>
      </w:pPr>
      <w:r>
        <w:rPr>
          <w:rFonts w:ascii="Calibri" w:cs="Calibri" w:eastAsia="Calibri" w:hAnsi="Calibri"/>
          <w:b w:val="false"/>
          <w:bCs w:val="false"/>
          <w:i w:val="false"/>
          <w:iCs w:val="false"/>
          <w:sz w:val="22"/>
          <w:szCs w:val="22"/>
        </w:rPr>
        <w:t xml:space="preserve">Decisión arquitectónica destacable: el notebook implementa get_shap_vals() que llama a model.get_booster().predict(dmat, pred_contribs=True, iteration_range=(0, best_iter+1)). El detalle del iteration_range es crítico y está documentado en el notebook como "FIX CRÍTICO" — sin esto, los valores SHAP usan TODOS los árboles del booster (incluyendo los descartados por early stopping) mientras que predict() usa solo los mejores, produciendo SHAP incoherente con la predicción real. Es un bug sutil que muchos notebooks de XGBoost+SHAP tienen y este lo evitó conscientemente. La visualización beeswarm se hace con matplotlib puro (no shap.summary_plot) para evitar la dependencia.</w:t>
      </w:r>
    </w:p>
    <w:p>
      <w:pPr>
        <w:pStyle w:val="Heading3"/>
        <w:spacing w:after="120" w:before="220"/>
      </w:pPr>
      <w:r>
        <w:rPr>
          <w:rFonts w:ascii="Calibri" w:cs="Calibri" w:eastAsia="Calibri" w:hAnsi="Calibri"/>
          <w:b/>
          <w:bCs/>
          <w:color w:val="000000"/>
          <w:sz w:val="24"/>
          <w:szCs w:val="24"/>
        </w:rPr>
        <w:t xml:space="preserve">Verificación SHAP</w:t>
      </w:r>
    </w:p>
    <w:p>
      <w:pPr>
        <w:spacing w:after="120" w:line="300"/>
        <w:jc w:val="both"/>
      </w:pPr>
      <w:r>
        <w:rPr>
          <w:rFonts w:ascii="Calibri" w:cs="Calibri" w:eastAsia="Calibri" w:hAnsi="Calibri"/>
          <w:b w:val="false"/>
          <w:bCs w:val="false"/>
          <w:i w:val="false"/>
          <w:iCs w:val="false"/>
          <w:sz w:val="22"/>
          <w:szCs w:val="22"/>
        </w:rPr>
        <w:t xml:space="preserve">verificar_shap(model, X, feature_names, tol_rel=0.05) hace sanity check: SHAP_values.sum(axis=1) + bias debe igualar model.predict() dentro de tolerancia 5%. Es exactamente la verificación que cualquier auditor pediría — la presencia de este check en el código es señal de madurez metodológica del notebook.</w:t>
      </w:r>
    </w:p>
    <w:p>
      <w:pPr>
        <w:pStyle w:val="Heading3"/>
        <w:spacing w:after="120" w:before="220"/>
      </w:pPr>
      <w:r>
        <w:rPr>
          <w:rFonts w:ascii="Calibri" w:cs="Calibri" w:eastAsia="Calibri" w:hAnsi="Calibri"/>
          <w:b/>
          <w:bCs/>
          <w:color w:val="000000"/>
          <w:sz w:val="24"/>
          <w:szCs w:val="24"/>
        </w:rPr>
        <w:t xml:space="preserve">Lo que el notebook explícitamente NO valida</w:t>
      </w:r>
    </w:p>
    <w:p>
      <w:pPr>
        <w:spacing w:after="120" w:line="300"/>
        <w:jc w:val="both"/>
      </w:pPr>
      <w:r>
        <w:rPr>
          <w:rFonts w:ascii="Calibri" w:cs="Calibri" w:eastAsia="Calibri" w:hAnsi="Calibri"/>
          <w:b w:val="false"/>
          <w:bCs w:val="false"/>
          <w:i w:val="false"/>
          <w:iCs w:val="false"/>
          <w:sz w:val="22"/>
          <w:szCs w:val="22"/>
        </w:rPr>
        <w:t xml:space="preserve">Las conclusiones del notebook son honestas y declaran tres limitaciones que persisten: (1) datos sintéticos — R² alto refleja que XGBoost aprende la función del generador, no que predicen bien en campo; (2) sin series temporales intra-ciclo — el modelo aprende promedios de ciclo, no dinámica diaria, lo que hace imposible distinguir estrés en etapa crítica vs vegetativa; (3) ENSO sintético no calibrado contra el histórico real (ONI index). Reconocer esto en el notebook es un activo metodológico — es lo que separa un PoC de un experimento que se autoengaña.</w:t>
      </w:r>
    </w:p>
    <w:p>
      <w:pPr>
        <w:pStyle w:val="Heading3"/>
        <w:spacing w:after="120" w:before="220"/>
      </w:pPr>
      <w:r>
        <w:rPr>
          <w:rFonts w:ascii="Calibri" w:cs="Calibri" w:eastAsia="Calibri" w:hAnsi="Calibri"/>
          <w:b/>
          <w:bCs/>
          <w:color w:val="000000"/>
          <w:sz w:val="24"/>
          <w:szCs w:val="24"/>
        </w:rPr>
        <w:t xml:space="preserve">Riesgos y deuda técnica del notebook</w:t>
      </w:r>
    </w:p>
    <w:p>
      <w:pPr>
        <w:pStyle w:val="ListParagraph"/>
        <w:numPr>
          <w:ilvl w:val="0"/>
          <w:numId w:val="2"/>
        </w:numPr>
        <w:spacing w:after="80" w:line="280"/>
      </w:pPr>
      <w:r>
        <w:rPr>
          <w:rFonts w:ascii="Calibri" w:cs="Calibri" w:eastAsia="Calibri" w:hAnsi="Calibri"/>
          <w:b/>
          <w:bCs/>
          <w:i w:val="false"/>
          <w:iCs w:val="false"/>
          <w:sz w:val="22"/>
          <w:szCs w:val="22"/>
        </w:rPr>
        <w:t xml:space="preserve">Desconexión productiva: </w:t>
      </w:r>
      <w:r>
        <w:rPr>
          <w:rFonts w:ascii="Calibri" w:cs="Calibri" w:eastAsia="Calibri" w:hAnsi="Calibri"/>
          <w:b w:val="false"/>
          <w:bCs w:val="false"/>
          <w:i w:val="false"/>
          <w:iCs w:val="false"/>
          <w:sz w:val="22"/>
          <w:szCs w:val="22"/>
        </w:rPr>
        <w:t xml:space="preserve">el modelo M1/M2 entrenado en este notebook no se exporta ni se carga en backend/models_ml/. El modelo de producción (xgboost_riego.py) es otro pipeline con 4 000 muestras y 11 features distintas. Esta divergencia es la deuda técnica más importante de la capa ML.</w:t>
      </w:r>
    </w:p>
    <w:p>
      <w:pPr>
        <w:pStyle w:val="ListParagraph"/>
        <w:numPr>
          <w:ilvl w:val="0"/>
          <w:numId w:val="2"/>
        </w:numPr>
        <w:spacing w:after="80" w:line="280"/>
      </w:pPr>
      <w:r>
        <w:rPr>
          <w:rFonts w:ascii="Calibri" w:cs="Calibri" w:eastAsia="Calibri" w:hAnsi="Calibri"/>
          <w:b/>
          <w:bCs/>
          <w:i w:val="false"/>
          <w:iCs w:val="false"/>
          <w:sz w:val="22"/>
          <w:szCs w:val="22"/>
        </w:rPr>
        <w:t xml:space="preserve">Reproducibilidad parcial: </w:t>
      </w:r>
      <w:r>
        <w:rPr>
          <w:rFonts w:ascii="Calibri" w:cs="Calibri" w:eastAsia="Calibri" w:hAnsi="Calibri"/>
          <w:b w:val="false"/>
          <w:bCs w:val="false"/>
          <w:i w:val="false"/>
          <w:iCs w:val="false"/>
          <w:sz w:val="22"/>
          <w:szCs w:val="22"/>
        </w:rPr>
        <w:t xml:space="preserve">SEED=42 fija el comportamiento, pero la versión de las dependencias (numpy 2.3.4, pandas 2.3.3, sklearn 1.7.2, plotly 6.5.0) no está pineada. Un futuro cambio en numpy 2.x podría romper el run.</w:t>
      </w:r>
    </w:p>
    <w:p>
      <w:pPr>
        <w:pStyle w:val="ListParagraph"/>
        <w:numPr>
          <w:ilvl w:val="0"/>
          <w:numId w:val="2"/>
        </w:numPr>
        <w:spacing w:after="80" w:line="280"/>
      </w:pPr>
      <w:r>
        <w:rPr>
          <w:rFonts w:ascii="Calibri" w:cs="Calibri" w:eastAsia="Calibri" w:hAnsi="Calibri"/>
          <w:b/>
          <w:bCs/>
          <w:i w:val="false"/>
          <w:iCs w:val="false"/>
          <w:sz w:val="22"/>
          <w:szCs w:val="22"/>
        </w:rPr>
        <w:t xml:space="preserve">Tamaño de N_SAMPLES: </w:t>
      </w:r>
      <w:r>
        <w:rPr>
          <w:rFonts w:ascii="Calibri" w:cs="Calibri" w:eastAsia="Calibri" w:hAnsi="Calibri"/>
          <w:b w:val="false"/>
          <w:bCs w:val="false"/>
          <w:i w:val="false"/>
          <w:iCs w:val="false"/>
          <w:sz w:val="22"/>
          <w:szCs w:val="22"/>
        </w:rPr>
        <w:t xml:space="preserve">1 M es una decisión cara (memoria, tiempo) y no obviamente justificada para datos sintéticos cuya función generadora ya se conoce. La curva de aprendizaje (sección 7 del notebook) responde empíricamente cuándo se aplana — pero ejecutar el notebook entero antes de ver esa curva consume tiempo significativo.</w:t>
      </w:r>
    </w:p>
    <w:p>
      <w:pPr>
        <w:pStyle w:val="ListParagraph"/>
        <w:numPr>
          <w:ilvl w:val="0"/>
          <w:numId w:val="2"/>
        </w:numPr>
        <w:spacing w:after="80" w:line="280"/>
      </w:pPr>
      <w:r>
        <w:rPr>
          <w:rFonts w:ascii="Calibri" w:cs="Calibri" w:eastAsia="Calibri" w:hAnsi="Calibri"/>
          <w:b/>
          <w:bCs/>
          <w:i w:val="false"/>
          <w:iCs w:val="false"/>
          <w:sz w:val="22"/>
          <w:szCs w:val="22"/>
        </w:rPr>
        <w:t xml:space="preserve">No hay split temporal: </w:t>
      </w:r>
      <w:r>
        <w:rPr>
          <w:rFonts w:ascii="Calibri" w:cs="Calibri" w:eastAsia="Calibri" w:hAnsi="Calibri"/>
          <w:b w:val="false"/>
          <w:bCs w:val="false"/>
          <w:i w:val="false"/>
          <w:iCs w:val="false"/>
          <w:sz w:val="22"/>
          <w:szCs w:val="22"/>
        </w:rPr>
        <w:t xml:space="preserve">el train/test_split es aleatorio. Para series climáticas con ENSO, esto sobreestima la generalización porque el modelo "ve" años futuros en train. La sección 11 del notebook lo lista como próximo paso explícito.</w:t>
      </w:r>
    </w:p>
    <w:p>
      <w:pPr>
        <w:pStyle w:val="Heading2"/>
        <w:spacing w:after="160" w:before="280"/>
      </w:pPr>
      <w:r>
        <w:rPr>
          <w:rFonts w:ascii="Calibri" w:cs="Calibri" w:eastAsia="Calibri" w:hAnsi="Calibri"/>
          <w:b/>
          <w:bCs/>
          <w:color w:val="2D6A4F"/>
          <w:sz w:val="28"/>
          <w:szCs w:val="28"/>
        </w:rPr>
        <w:t xml:space="preserve">4.2 ML/anomaly_detector.ipynb</w:t>
      </w:r>
    </w:p>
    <w:p>
      <w:pPr>
        <w:spacing w:after="120" w:line="300"/>
        <w:jc w:val="both"/>
      </w:pPr>
      <w:r>
        <w:rPr>
          <w:rFonts w:ascii="Calibri" w:cs="Calibri" w:eastAsia="Calibri" w:hAnsi="Calibri"/>
          <w:b w:val="false"/>
          <w:bCs w:val="false"/>
          <w:i w:val="false"/>
          <w:iCs w:val="false"/>
          <w:sz w:val="22"/>
          <w:szCs w:val="22"/>
        </w:rPr>
        <w:t xml:space="preserve">36 celdas. Detección de anomalías en (parcela × ciclo) con IsolationForest sobre datos sintéticos del backend (data/synthetic/historial_riego.csv).</w:t>
      </w:r>
    </w:p>
    <w:p>
      <w:pPr>
        <w:pStyle w:val="Heading3"/>
        <w:spacing w:after="120" w:before="220"/>
      </w:pPr>
      <w:r>
        <w:rPr>
          <w:rFonts w:ascii="Calibri" w:cs="Calibri" w:eastAsia="Calibri" w:hAnsi="Calibri"/>
          <w:b/>
          <w:bCs/>
          <w:color w:val="000000"/>
          <w:sz w:val="24"/>
          <w:szCs w:val="24"/>
        </w:rPr>
        <w:t xml:space="preserve">Diferencias con la implementación productiva</w:t>
      </w:r>
    </w:p>
    <w:p>
      <w:pPr>
        <w:spacing w:after="120" w:line="300"/>
        <w:jc w:val="both"/>
      </w:pPr>
      <w:r>
        <w:rPr>
          <w:rFonts w:ascii="Calibri" w:cs="Calibri" w:eastAsia="Calibri" w:hAnsi="Calibri"/>
          <w:b w:val="false"/>
          <w:bCs w:val="false"/>
          <w:i w:val="false"/>
          <w:iCs w:val="false"/>
          <w:sz w:val="22"/>
          <w:szCs w:val="22"/>
        </w:rPr>
        <w:t xml:space="preserve">Este notebook es funcionalmente equivalente al backend/core/anomaly_detector.py — los hiperparámetros (CONTAMINATION=0.12, N_ESTIMATORS=160, SEED=42), las features (vol_total, n_eventos, vol_media, vol_cv, max_gap_dias, costo_total, sistema_riego_num), y la métrica de evaluación (Cohen's d como proxy de importancia, ya que IsolationForest no expone feature_importances_ nativo) son idénticos. La diferencia es que el notebook produce visualizaciones Plotly interactivas adicionales (boxplot por método de riego, timeline mensual, heatmap de correlación, matriz de confusión, scatter NDVI-style sobre vol_total/vol_cv).</w:t>
      </w:r>
    </w:p>
    <w:p>
      <w:pPr>
        <w:pStyle w:val="Heading3"/>
        <w:spacing w:after="120" w:before="220"/>
      </w:pPr>
      <w:r>
        <w:rPr>
          <w:rFonts w:ascii="Calibri" w:cs="Calibri" w:eastAsia="Calibri" w:hAnsi="Calibri"/>
          <w:b/>
          <w:bCs/>
          <w:color w:val="000000"/>
          <w:sz w:val="24"/>
          <w:szCs w:val="24"/>
        </w:rPr>
        <w:t xml:space="preserve">Métricas reportadas (sobre ground truth sintético)</w:t>
      </w:r>
    </w:p>
    <w:p>
      <w:pPr>
        <w:spacing w:after="120" w:line="300"/>
        <w:jc w:val="both"/>
      </w:pPr>
      <w:r>
        <w:rPr>
          <w:rFonts w:ascii="Calibri" w:cs="Calibri" w:eastAsia="Calibri" w:hAnsi="Calibri"/>
          <w:b w:val="false"/>
          <w:bCs w:val="false"/>
          <w:i w:val="false"/>
          <w:iCs w:val="false"/>
          <w:sz w:val="22"/>
          <w:szCs w:val="22"/>
        </w:rPr>
        <w:t xml:space="preserve">Precision = 0.586, Recall = 0.466, F1 = 0.519 a contamination=0.12 con 960 pares (parcela × ciclo). Recall por tipo de anomalía: GAP_FALLA_EQUIPO 0.571, AGRICULTOR_INEFICIENTE 0.450, SOBRE_RIEGO 0.421. Los números son el desempeño del detector contra etiquetas inyectadas por el propio generador — son una validación del pipeline (los features discriminan), no del modelo en producción.</w:t>
      </w:r>
    </w:p>
    <w:p>
      <w:pPr>
        <w:pStyle w:val="Heading3"/>
        <w:spacing w:after="120" w:before="220"/>
      </w:pPr>
      <w:r>
        <w:rPr>
          <w:rFonts w:ascii="Calibri" w:cs="Calibri" w:eastAsia="Calibri" w:hAnsi="Calibri"/>
          <w:b/>
          <w:bCs/>
          <w:color w:val="000000"/>
          <w:sz w:val="24"/>
          <w:szCs w:val="24"/>
        </w:rPr>
        <w:t xml:space="preserve">Análisis matemático que el notebook desarrolla</w:t>
      </w:r>
    </w:p>
    <w:p>
      <w:pPr>
        <w:spacing w:after="120" w:line="300"/>
        <w:jc w:val="both"/>
      </w:pPr>
      <w:r>
        <w:rPr>
          <w:rFonts w:ascii="Calibri" w:cs="Calibri" w:eastAsia="Calibri" w:hAnsi="Calibri"/>
          <w:b w:val="false"/>
          <w:bCs w:val="false"/>
          <w:i w:val="false"/>
          <w:iCs w:val="false"/>
          <w:sz w:val="22"/>
          <w:szCs w:val="22"/>
        </w:rPr>
        <w:t xml:space="preserve">Dedica una sección entera a fundamentos: definición de path length h(x), normalización c(n) = 2·H(n-1) - 2(n-1)/n con H(i) = ln(i)+0.5772 (constante de Euler-Mascheroni), anomaly score s(x,n) = 2^(-E[h(x)]/c(n)). Aclara explícitamente que score_samples() de scikit-learn devuelve -s(x,n) (negado) — un detalle crítico que confunde a quien usa la librería sin leer la documentación. Este nivel de rigor matemático es atípico en notebooks de scoring y debe preservarse.</w:t>
      </w:r>
    </w:p>
    <w:p>
      <w:pPr>
        <w:pStyle w:val="Heading3"/>
        <w:spacing w:after="120" w:before="220"/>
      </w:pPr>
      <w:r>
        <w:rPr>
          <w:rFonts w:ascii="Calibri" w:cs="Calibri" w:eastAsia="Calibri" w:hAnsi="Calibri"/>
          <w:b/>
          <w:bCs/>
          <w:color w:val="000000"/>
          <w:sz w:val="24"/>
          <w:szCs w:val="24"/>
        </w:rPr>
        <w:t xml:space="preserve">Importancia con Cohen's d</w:t>
      </w:r>
    </w:p>
    <w:p>
      <w:pPr>
        <w:spacing w:after="120" w:line="300"/>
        <w:jc w:val="both"/>
      </w:pPr>
      <w:r>
        <w:rPr>
          <w:rFonts w:ascii="Calibri" w:cs="Calibri" w:eastAsia="Calibri" w:hAnsi="Calibri"/>
          <w:b w:val="false"/>
          <w:bCs w:val="false"/>
          <w:i w:val="false"/>
          <w:iCs w:val="false"/>
          <w:sz w:val="22"/>
          <w:szCs w:val="22"/>
        </w:rPr>
        <w:t xml:space="preserve">Como IsolationForest no expone importancias nativas, el notebook calcula d_j = |μ_anom_j - μ_norm_j| / σ_global_j por feature, con escala interpretable (&gt;1.0 muy grande, 0.8–1.0 grande, etc.). Output observado: sistema_riego_num (d=0.829, grande), vol_cv (d=0.634, mediano), costo_total_mxn (0.592), n_eventos (0.518), vol_total_m3_ha (0.472). max_gap_dias sale trivial (d=0.18) lo cual es contraintuitivo porque GAP_FALLA_EQUIPO es la categoría con mejor recall — esto sugiere que el detector identifica esa anomalía por interacción de features, no por max_gap_dias en aislamiento.</w:t>
      </w:r>
    </w:p>
    <w:p>
      <w:pPr>
        <w:pStyle w:val="Heading2"/>
        <w:spacing w:after="160" w:before="280"/>
      </w:pPr>
      <w:r>
        <w:rPr>
          <w:rFonts w:ascii="Calibri" w:cs="Calibri" w:eastAsia="Calibri" w:hAnsi="Calibri"/>
          <w:b/>
          <w:bCs/>
          <w:color w:val="2D6A4F"/>
          <w:sz w:val="28"/>
          <w:szCs w:val="28"/>
        </w:rPr>
        <w:t xml:space="preserve">4.3 ML/eda_milpin.ipynb</w:t>
      </w:r>
    </w:p>
    <w:p>
      <w:pPr>
        <w:spacing w:after="120" w:line="300"/>
        <w:jc w:val="both"/>
      </w:pPr>
      <w:r>
        <w:rPr>
          <w:rFonts w:ascii="Calibri" w:cs="Calibri" w:eastAsia="Calibri" w:hAnsi="Calibri"/>
          <w:b w:val="false"/>
          <w:bCs w:val="false"/>
          <w:i w:val="false"/>
          <w:iCs w:val="false"/>
          <w:sz w:val="22"/>
          <w:szCs w:val="22"/>
        </w:rPr>
        <w:t xml:space="preserve">36 celdas de análisis exploratorio sobre las 6 tablas de la BD (sintético): usuarios, cultivos_catalogo, parcelas, recomendaciones, historial_riego, costos_ciclo. Es un EDA clásico estructurado por dimensiones del negocio, no por técnica estadística.</w:t>
      </w:r>
    </w:p>
    <w:p>
      <w:pPr>
        <w:pStyle w:val="Heading3"/>
        <w:spacing w:after="120" w:before="220"/>
      </w:pPr>
      <w:r>
        <w:rPr>
          <w:rFonts w:ascii="Calibri" w:cs="Calibri" w:eastAsia="Calibri" w:hAnsi="Calibri"/>
          <w:b/>
          <w:bCs/>
          <w:color w:val="000000"/>
          <w:sz w:val="24"/>
          <w:szCs w:val="24"/>
        </w:rPr>
        <w:t xml:space="preserve">Estructura</w:t>
      </w:r>
    </w:p>
    <w:p>
      <w:pPr>
        <w:pStyle w:val="ListParagraph"/>
        <w:numPr>
          <w:ilvl w:val="0"/>
          <w:numId w:val="2"/>
        </w:numPr>
        <w:spacing w:after="80" w:line="280"/>
      </w:pPr>
      <w:r>
        <w:rPr>
          <w:rFonts w:ascii="Calibri" w:cs="Calibri" w:eastAsia="Calibri" w:hAnsi="Calibri"/>
          <w:b/>
          <w:bCs/>
          <w:i w:val="false"/>
          <w:iCs w:val="false"/>
          <w:sz w:val="22"/>
          <w:szCs w:val="22"/>
        </w:rPr>
        <w:t xml:space="preserve">Sección 1 — Vista general: </w:t>
      </w:r>
      <w:r>
        <w:rPr>
          <w:rFonts w:ascii="Calibri" w:cs="Calibri" w:eastAsia="Calibri" w:hAnsi="Calibri"/>
          <w:b w:val="false"/>
          <w:bCs w:val="false"/>
          <w:i w:val="false"/>
          <w:iCs w:val="false"/>
          <w:sz w:val="22"/>
          <w:szCs w:val="22"/>
        </w:rPr>
        <w:t xml:space="preserve">tabla resumen de cada dataset (filas, dtypes, nulls) con styling pandas.</w:t>
      </w:r>
    </w:p>
    <w:p>
      <w:pPr>
        <w:pStyle w:val="ListParagraph"/>
        <w:numPr>
          <w:ilvl w:val="0"/>
          <w:numId w:val="2"/>
        </w:numPr>
        <w:spacing w:after="80" w:line="280"/>
      </w:pPr>
      <w:r>
        <w:rPr>
          <w:rFonts w:ascii="Calibri" w:cs="Calibri" w:eastAsia="Calibri" w:hAnsi="Calibri"/>
          <w:b/>
          <w:bCs/>
          <w:i w:val="false"/>
          <w:iCs w:val="false"/>
          <w:sz w:val="22"/>
          <w:szCs w:val="22"/>
        </w:rPr>
        <w:t xml:space="preserve">Sección 2 — Catálogo FAO-56: </w:t>
      </w:r>
      <w:r>
        <w:rPr>
          <w:rFonts w:ascii="Calibri" w:cs="Calibri" w:eastAsia="Calibri" w:hAnsi="Calibri"/>
          <w:b w:val="false"/>
          <w:bCs w:val="false"/>
          <w:i w:val="false"/>
          <w:iCs w:val="false"/>
          <w:sz w:val="22"/>
          <w:szCs w:val="22"/>
        </w:rPr>
        <w:t xml:space="preserve">computa Kc_ponderado=0.20·kc_ini+0.60·kc_med+0.20·kc_fin y riesgo_hidrico=Ky·Kc_ponderado. Visualiza Kc por etapa, Ky comparado contra umbral 1.0, duración de etapas como barras apiladas.</w:t>
      </w:r>
    </w:p>
    <w:p>
      <w:pPr>
        <w:pStyle w:val="ListParagraph"/>
        <w:numPr>
          <w:ilvl w:val="0"/>
          <w:numId w:val="2"/>
        </w:numPr>
        <w:spacing w:after="80" w:line="280"/>
      </w:pPr>
      <w:r>
        <w:rPr>
          <w:rFonts w:ascii="Calibri" w:cs="Calibri" w:eastAsia="Calibri" w:hAnsi="Calibri"/>
          <w:b/>
          <w:bCs/>
          <w:i w:val="false"/>
          <w:iCs w:val="false"/>
          <w:sz w:val="22"/>
          <w:szCs w:val="22"/>
        </w:rPr>
        <w:t xml:space="preserve">Sección 3 — Parcelas: </w:t>
      </w:r>
      <w:r>
        <w:rPr>
          <w:rFonts w:ascii="Calibri" w:cs="Calibri" w:eastAsia="Calibri" w:hAnsi="Calibri"/>
          <w:b w:val="false"/>
          <w:bCs w:val="false"/>
          <w:i w:val="false"/>
          <w:iCs w:val="false"/>
          <w:sz w:val="22"/>
          <w:szCs w:val="22"/>
        </w:rPr>
        <w:t xml:space="preserve">descriptivos edáficos, distribución por sistema de riego (donut), filtro de parcelas con CE &gt; 4 dS/m (estrés salino activo).</w:t>
      </w:r>
    </w:p>
    <w:p>
      <w:pPr>
        <w:pStyle w:val="ListParagraph"/>
        <w:numPr>
          <w:ilvl w:val="0"/>
          <w:numId w:val="2"/>
        </w:numPr>
        <w:spacing w:after="80" w:line="280"/>
      </w:pPr>
      <w:r>
        <w:rPr>
          <w:rFonts w:ascii="Calibri" w:cs="Calibri" w:eastAsia="Calibri" w:hAnsi="Calibri"/>
          <w:b/>
          <w:bCs/>
          <w:i w:val="false"/>
          <w:iCs w:val="false"/>
          <w:sz w:val="22"/>
          <w:szCs w:val="22"/>
        </w:rPr>
        <w:t xml:space="preserve">Sección 4 — Recomendaciones: </w:t>
      </w:r>
      <w:r>
        <w:rPr>
          <w:rFonts w:ascii="Calibri" w:cs="Calibri" w:eastAsia="Calibri" w:hAnsi="Calibri"/>
          <w:b w:val="false"/>
          <w:bCs w:val="false"/>
          <w:i w:val="false"/>
          <w:iCs w:val="false"/>
          <w:sz w:val="22"/>
          <w:szCs w:val="22"/>
        </w:rPr>
        <w:t xml:space="preserve">distribución de niveles de urgencia y feedback del agricultor, análisis del motor FAO-56.</w:t>
      </w:r>
    </w:p>
    <w:p>
      <w:pPr>
        <w:pStyle w:val="ListParagraph"/>
        <w:numPr>
          <w:ilvl w:val="0"/>
          <w:numId w:val="2"/>
        </w:numPr>
        <w:spacing w:after="80" w:line="280"/>
      </w:pPr>
      <w:r>
        <w:rPr>
          <w:rFonts w:ascii="Calibri" w:cs="Calibri" w:eastAsia="Calibri" w:hAnsi="Calibri"/>
          <w:b/>
          <w:bCs/>
          <w:i w:val="false"/>
          <w:iCs w:val="false"/>
          <w:sz w:val="22"/>
          <w:szCs w:val="22"/>
        </w:rPr>
        <w:t xml:space="preserve">Sección 5 — KPI hídrico: </w:t>
      </w:r>
      <w:r>
        <w:rPr>
          <w:rFonts w:ascii="Calibri" w:cs="Calibri" w:eastAsia="Calibri" w:hAnsi="Calibri"/>
          <w:b w:val="false"/>
          <w:bCs w:val="false"/>
          <w:i w:val="false"/>
          <w:iCs w:val="false"/>
          <w:sz w:val="22"/>
          <w:szCs w:val="22"/>
        </w:rPr>
        <w:t xml:space="preserve">volumen m³/ha por parcela vs baseline 8 000 y meta 6 000.</w:t>
      </w:r>
    </w:p>
    <w:p>
      <w:pPr>
        <w:pStyle w:val="ListParagraph"/>
        <w:numPr>
          <w:ilvl w:val="0"/>
          <w:numId w:val="2"/>
        </w:numPr>
        <w:spacing w:after="80" w:line="280"/>
      </w:pPr>
      <w:r>
        <w:rPr>
          <w:rFonts w:ascii="Calibri" w:cs="Calibri" w:eastAsia="Calibri" w:hAnsi="Calibri"/>
          <w:b/>
          <w:bCs/>
          <w:i w:val="false"/>
          <w:iCs w:val="false"/>
          <w:sz w:val="22"/>
          <w:szCs w:val="22"/>
        </w:rPr>
        <w:t xml:space="preserve">Sección 6 — Economía: </w:t>
      </w:r>
      <w:r>
        <w:rPr>
          <w:rFonts w:ascii="Calibri" w:cs="Calibri" w:eastAsia="Calibri" w:hAnsi="Calibri"/>
          <w:b w:val="false"/>
          <w:bCs w:val="false"/>
          <w:i w:val="false"/>
          <w:iCs w:val="false"/>
          <w:sz w:val="22"/>
          <w:szCs w:val="22"/>
        </w:rPr>
        <w:t xml:space="preserve">márgenes, estructura de costos, ROI hídrico.</w:t>
      </w:r>
    </w:p>
    <w:p>
      <w:pPr>
        <w:pStyle w:val="ListParagraph"/>
        <w:numPr>
          <w:ilvl w:val="0"/>
          <w:numId w:val="2"/>
        </w:numPr>
        <w:spacing w:after="80" w:line="280"/>
      </w:pPr>
      <w:r>
        <w:rPr>
          <w:rFonts w:ascii="Calibri" w:cs="Calibri" w:eastAsia="Calibri" w:hAnsi="Calibri"/>
          <w:b/>
          <w:bCs/>
          <w:i w:val="false"/>
          <w:iCs w:val="false"/>
          <w:sz w:val="22"/>
          <w:szCs w:val="22"/>
        </w:rPr>
        <w:t xml:space="preserve">Sección 7 — Hallazgos: </w:t>
      </w:r>
      <w:r>
        <w:rPr>
          <w:rFonts w:ascii="Calibri" w:cs="Calibri" w:eastAsia="Calibri" w:hAnsi="Calibri"/>
          <w:b w:val="false"/>
          <w:bCs w:val="false"/>
          <w:i w:val="false"/>
          <w:iCs w:val="false"/>
          <w:sz w:val="22"/>
          <w:szCs w:val="22"/>
        </w:rPr>
        <w:t xml:space="preserve">tabla resumen ejecutiva.</w:t>
      </w:r>
    </w:p>
    <w:p>
      <w:pPr>
        <w:spacing w:after="120" w:line="300"/>
        <w:jc w:val="both"/>
      </w:pPr>
      <w:r>
        <w:rPr>
          <w:rFonts w:ascii="Calibri" w:cs="Calibri" w:eastAsia="Calibri" w:hAnsi="Calibri"/>
          <w:b w:val="false"/>
          <w:bCs w:val="false"/>
          <w:i w:val="false"/>
          <w:iCs w:val="false"/>
          <w:sz w:val="22"/>
          <w:szCs w:val="22"/>
        </w:rPr>
        <w:t xml:space="preserve">Es el notebook más útil para validar que los datos sintéticos tienen forma agronómicamente plausible antes de entrenar. Su debilidad es que asume el dataset ya cargado en data/synthetic/ — no incluye el paso de exportar desde la BD, lo que lo hace frágil ante cambios de esquema.</w:t>
      </w:r>
    </w:p>
    <w:p>
      <w:pPr>
        <w:pStyle w:val="Heading2"/>
        <w:spacing w:after="160" w:before="280"/>
      </w:pPr>
      <w:r>
        <w:rPr>
          <w:rFonts w:ascii="Calibri" w:cs="Calibri" w:eastAsia="Calibri" w:hAnsi="Calibri"/>
          <w:b/>
          <w:bCs/>
          <w:color w:val="2D6A4F"/>
          <w:sz w:val="28"/>
          <w:szCs w:val="28"/>
        </w:rPr>
        <w:t xml:space="preserve">4.4 ML/generar_ciclos_ml.py</w:t>
      </w:r>
    </w:p>
    <w:p>
      <w:pPr>
        <w:spacing w:after="120" w:line="300"/>
        <w:jc w:val="both"/>
      </w:pPr>
      <w:r>
        <w:rPr>
          <w:rFonts w:ascii="Calibri" w:cs="Calibri" w:eastAsia="Calibri" w:hAnsi="Calibri"/>
          <w:b w:val="false"/>
          <w:bCs w:val="false"/>
          <w:i w:val="false"/>
          <w:iCs w:val="false"/>
          <w:sz w:val="22"/>
          <w:szCs w:val="22"/>
        </w:rPr>
        <w:t xml:space="preserve">346 líneas. Generador de 800 ciclos por defecto (160 por cultivo × 5 cultivos), uno por fila. Es un simulador FAO-56 que aplica balance hídrico día a día y emite las features agregadas + dos targets (volumen_agua_total_m3_ha, rendimiento_real_ton_ha).</w:t>
      </w:r>
    </w:p>
    <w:p>
      <w:pPr>
        <w:pStyle w:val="Heading3"/>
        <w:spacing w:after="120" w:before="220"/>
      </w:pPr>
      <w:r>
        <w:rPr>
          <w:rFonts w:ascii="Calibri" w:cs="Calibri" w:eastAsia="Calibri" w:hAnsi="Calibri"/>
          <w:b/>
          <w:bCs/>
          <w:color w:val="000000"/>
          <w:sz w:val="24"/>
          <w:szCs w:val="24"/>
        </w:rPr>
        <w:t xml:space="preserve">Diferencias con el generador del notebook XGBoost</w:t>
      </w:r>
    </w:p>
    <w:p>
      <w:pPr>
        <w:spacing w:after="120" w:line="300"/>
        <w:jc w:val="both"/>
      </w:pPr>
      <w:r>
        <w:rPr>
          <w:rFonts w:ascii="Calibri" w:cs="Calibri" w:eastAsia="Calibri" w:hAnsi="Calibri"/>
          <w:b w:val="false"/>
          <w:bCs w:val="false"/>
          <w:i w:val="false"/>
          <w:iCs w:val="false"/>
          <w:sz w:val="22"/>
          <w:szCs w:val="22"/>
        </w:rPr>
        <w:t xml:space="preserve">Este script es el generador "v1" canónico (más simple) y el notebook tiene v2/v3 con más complejidad. La función simular_ciclo() implementa balance hídrico clásico FAO-56:</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TAW = (CC - PMP) · prof_raiz · 1000     (mm — agua total disponible)</w:t>
      </w:r>
    </w:p>
    <w:p>
      <w:pPr>
        <w:shd w:fill="F4F4F4" w:val="clear"/>
        <w:spacing w:after="0" w:line="240"/>
      </w:pPr>
      <w:r>
        <w:rPr>
          <w:rFonts w:ascii="Consolas" w:cs="Consolas" w:eastAsia="Consolas" w:hAnsi="Consolas"/>
          <w:color w:val="222222"/>
          <w:sz w:val="18"/>
          <w:szCs w:val="18"/>
        </w:rPr>
        <w:t xml:space="preserve">RAW = p · TAW                            (mm — agua fácilmente disponible, p≈0.50±0.08)</w:t>
      </w:r>
    </w:p>
    <w:p>
      <w:pPr>
        <w:shd w:fill="F4F4F4" w:val="clear"/>
        <w:spacing w:after="0" w:line="240"/>
      </w:pPr>
      <w:r>
        <w:rPr>
          <w:rFonts w:ascii="Consolas" w:cs="Consolas" w:eastAsia="Consolas" w:hAnsi="Consolas"/>
          <w:color w:val="222222"/>
          <w:sz w:val="18"/>
          <w:szCs w:val="18"/>
        </w:rPr>
        <w:t xml:space="preserve">Dr  = 0                                  (déficit inicial, suelo a CC tras siembra)</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para cada día i:</w:t>
      </w:r>
    </w:p>
    <w:p>
      <w:pPr>
        <w:shd w:fill="F4F4F4" w:val="clear"/>
        <w:spacing w:after="0" w:line="240"/>
      </w:pPr>
      <w:r>
        <w:rPr>
          <w:rFonts w:ascii="Consolas" w:cs="Consolas" w:eastAsia="Consolas" w:hAnsi="Consolas"/>
          <w:color w:val="222222"/>
          <w:sz w:val="18"/>
          <w:szCs w:val="18"/>
        </w:rPr>
        <w:t xml:space="preserve">    kc  = kc_dia(ddc, etapas, kc_vals)</w:t>
      </w:r>
    </w:p>
    <w:p>
      <w:pPr>
        <w:shd w:fill="F4F4F4" w:val="clear"/>
        <w:spacing w:after="0" w:line="240"/>
      </w:pPr>
      <w:r>
        <w:rPr>
          <w:rFonts w:ascii="Consolas" w:cs="Consolas" w:eastAsia="Consolas" w:hAnsi="Consolas"/>
          <w:color w:val="222222"/>
          <w:sz w:val="18"/>
          <w:szCs w:val="18"/>
        </w:rPr>
        <w:t xml:space="preserve">    ETc = ETo · kc</w:t>
      </w:r>
    </w:p>
    <w:p>
      <w:pPr>
        <w:shd w:fill="F4F4F4" w:val="clear"/>
        <w:spacing w:after="0" w:line="240"/>
      </w:pPr>
      <w:r>
        <w:rPr>
          <w:rFonts w:ascii="Consolas" w:cs="Consolas" w:eastAsia="Consolas" w:hAnsi="Consolas"/>
          <w:color w:val="222222"/>
          <w:sz w:val="18"/>
          <w:szCs w:val="18"/>
        </w:rPr>
        <w:t xml:space="preserve">    Ks  = max(0, min(1, (TAW - Dr)/(TAW - RAW + 1e-6)))   ← Ks coeficiente de estrés</w:t>
      </w:r>
    </w:p>
    <w:p>
      <w:pPr>
        <w:shd w:fill="F4F4F4" w:val="clear"/>
        <w:spacing w:after="0" w:line="240"/>
      </w:pPr>
      <w:r>
        <w:rPr>
          <w:rFonts w:ascii="Consolas" w:cs="Consolas" w:eastAsia="Consolas" w:hAnsi="Consolas"/>
          <w:color w:val="222222"/>
          <w:sz w:val="18"/>
          <w:szCs w:val="18"/>
        </w:rPr>
        <w:t xml:space="preserve">    ETa = ETc · Ks                        (ETa real con estrés)</w:t>
      </w:r>
    </w:p>
    <w:p>
      <w:pPr>
        <w:shd w:fill="F4F4F4" w:val="clear"/>
        <w:spacing w:after="0" w:line="240"/>
      </w:pPr>
      <w:r>
        <w:rPr>
          <w:rFonts w:ascii="Consolas" w:cs="Consolas" w:eastAsia="Consolas" w:hAnsi="Consolas"/>
          <w:color w:val="222222"/>
          <w:sz w:val="18"/>
          <w:szCs w:val="18"/>
        </w:rPr>
        <w:t xml:space="preserve">    Dr  = Dr + ETc - lluvia</w:t>
      </w:r>
    </w:p>
    <w:p>
      <w:pPr>
        <w:shd w:fill="F4F4F4" w:val="clear"/>
        <w:spacing w:after="0" w:line="240"/>
      </w:pPr>
      <w:r>
        <w:rPr>
          <w:rFonts w:ascii="Consolas" w:cs="Consolas" w:eastAsia="Consolas" w:hAnsi="Consolas"/>
          <w:color w:val="222222"/>
          <w:sz w:val="18"/>
          <w:szCs w:val="18"/>
        </w:rPr>
        <w:t xml:space="preserve">    Dr  = clamp(0, Dr, TAW)</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si Dr &gt;= RAW:</w:t>
      </w:r>
    </w:p>
    <w:p>
      <w:pPr>
        <w:shd w:fill="F4F4F4" w:val="clear"/>
        <w:spacing w:after="0" w:line="240"/>
      </w:pPr>
      <w:r>
        <w:rPr>
          <w:rFonts w:ascii="Consolas" w:cs="Consolas" w:eastAsia="Consolas" w:hAnsi="Consolas"/>
          <w:color w:val="222222"/>
          <w:sz w:val="18"/>
          <w:szCs w:val="18"/>
        </w:rPr>
        <w:t xml:space="preserve">        lamina_neta = Dr · (1 + N(0, 0.08·variabilidad))    ← ruido de manejo</w:t>
      </w:r>
    </w:p>
    <w:p>
      <w:pPr>
        <w:shd w:fill="F4F4F4" w:val="clear"/>
        <w:spacing w:after="0" w:line="240"/>
      </w:pPr>
      <w:r>
        <w:rPr>
          <w:rFonts w:ascii="Consolas" w:cs="Consolas" w:eastAsia="Consolas" w:hAnsi="Consolas"/>
          <w:color w:val="222222"/>
          <w:sz w:val="18"/>
          <w:szCs w:val="18"/>
        </w:rPr>
        <w:t xml:space="preserve">        lamina_bruta = lamina_neta / eficiencia</w:t>
      </w:r>
    </w:p>
    <w:p>
      <w:pPr>
        <w:shd w:fill="F4F4F4" w:val="clear"/>
        <w:spacing w:after="0" w:line="240"/>
      </w:pPr>
      <w:r>
        <w:rPr>
          <w:rFonts w:ascii="Consolas" w:cs="Consolas" w:eastAsia="Consolas" w:hAnsi="Consolas"/>
          <w:color w:val="222222"/>
          <w:sz w:val="18"/>
          <w:szCs w:val="18"/>
        </w:rPr>
        <w:t xml:space="preserve">        volumen += lamina_bruta · area_ha · 10              (1 mm = 10 m³/ha)</w:t>
      </w:r>
    </w:p>
    <w:p>
      <w:pPr>
        <w:shd w:fill="F4F4F4" w:val="clear"/>
        <w:spacing w:after="0" w:line="240"/>
      </w:pPr>
      <w:r>
        <w:rPr>
          <w:rFonts w:ascii="Consolas" w:cs="Consolas" w:eastAsia="Consolas" w:hAnsi="Consolas"/>
          <w:color w:val="222222"/>
          <w:sz w:val="18"/>
          <w:szCs w:val="18"/>
        </w:rPr>
        <w:t xml:space="preserve">        Dr = 0</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deficit_hidrico = max(0, 1 - ETa/ETc)</w:t>
      </w:r>
    </w:p>
    <w:p>
      <w:pPr>
        <w:shd w:fill="F4F4F4" w:val="clear"/>
        <w:spacing w:after="0" w:line="240"/>
      </w:pPr>
      <w:r>
        <w:rPr>
          <w:rFonts w:ascii="Consolas" w:cs="Consolas" w:eastAsia="Consolas" w:hAnsi="Consolas"/>
          <w:color w:val="222222"/>
          <w:sz w:val="18"/>
          <w:szCs w:val="18"/>
        </w:rPr>
        <w:t xml:space="preserve">Ya = Ym · (1 - Ky · deficit_hidrico)     ← FAO-33 ecuación de estrés</w:t>
      </w:r>
    </w:p>
    <w:p>
      <w:pPr>
        <w:shd w:fill="F4F4F4" w:val="clear"/>
        <w:spacing w:after="0" w:line="240"/>
      </w:pPr>
      <w:r>
        <w:rPr>
          <w:rFonts w:ascii="Consolas" w:cs="Consolas" w:eastAsia="Consolas" w:hAnsi="Consolas"/>
          <w:color w:val="222222"/>
          <w:sz w:val="18"/>
          <w:szCs w:val="18"/>
        </w:rPr>
        <w:t xml:space="preserve">Ya *= (1 + N(0, 0.08·variabilidad))      ← ruido agronómico</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Decisiones agronómicamente correctas: (a) Kc interpolado por etapa (no constante), (b) introducción del coeficiente de estrés Ks (Allen et al. 1998 Ec. 84), (c) FAO-33 explícito para rendimiento, (d) ruido aplicado tanto a lámina como a rendimiento (no solo a uno), (e) variabilidad parametrizable por agricultor (rng.uniform(0.5, 1.5)). Es el simulador agronómico más fiel del proyecto y debería ser la fuente de verdad para todos los datasets sintéticos — incluyendo los que el backend usa para auto-entrenar XGBoost.</w:t>
      </w:r>
    </w:p>
    <w:p>
      <w:pPr>
        <w:pStyle w:val="Heading3"/>
        <w:spacing w:after="120" w:before="220"/>
      </w:pPr>
      <w:r>
        <w:rPr>
          <w:rFonts w:ascii="Calibri" w:cs="Calibri" w:eastAsia="Calibri" w:hAnsi="Calibri"/>
          <w:b/>
          <w:bCs/>
          <w:color w:val="000000"/>
          <w:sz w:val="24"/>
          <w:szCs w:val="24"/>
        </w:rPr>
        <w:t xml:space="preserve">Distribución de sistemas de riego (PROB_RIEGO)</w:t>
      </w:r>
    </w:p>
    <w:p>
      <w:pPr>
        <w:spacing w:after="120" w:line="300"/>
        <w:jc w:val="both"/>
      </w:pPr>
      <w:r>
        <w:rPr>
          <w:rFonts w:ascii="Calibri" w:cs="Calibri" w:eastAsia="Calibri" w:hAnsi="Calibri"/>
          <w:b w:val="false"/>
          <w:bCs w:val="false"/>
          <w:i w:val="false"/>
          <w:iCs w:val="false"/>
          <w:sz w:val="22"/>
          <w:szCs w:val="22"/>
        </w:rPr>
        <w:t xml:space="preserve">Cada cultivo tiene una distribución de probabilidad por sistema basada en estadísticas CONAGUA: maíz/algodón ~70-75% gravedad, uva 60% goteo, chile mezclado. Esta es información calibrada que MILPÍN debería leer de la BD, no de constantes en código.</w:t>
      </w:r>
    </w:p>
    <w:p>
      <w:r>
        <w:br w:type="page"/>
      </w:r>
    </w:p>
    <w:p>
      <w:pPr>
        <w:pStyle w:val="Heading1"/>
        <w:spacing w:after="200" w:before="360"/>
      </w:pPr>
      <w:r>
        <w:rPr>
          <w:rFonts w:ascii="Calibri" w:cs="Calibri" w:eastAsia="Calibri" w:hAnsi="Calibri"/>
          <w:b/>
          <w:bCs/>
          <w:color w:val="1A472A"/>
          <w:sz w:val="36"/>
          <w:szCs w:val="36"/>
        </w:rPr>
        <w:t xml:space="preserve">5. Evaluación matemática y científica</w:t>
      </w:r>
    </w:p>
    <w:p>
      <w:pPr>
        <w:spacing w:after="120" w:line="300"/>
        <w:jc w:val="both"/>
      </w:pPr>
      <w:r>
        <w:rPr>
          <w:rFonts w:ascii="Calibri" w:cs="Calibri" w:eastAsia="Calibri" w:hAnsi="Calibri"/>
          <w:b w:val="false"/>
          <w:bCs w:val="false"/>
          <w:i w:val="false"/>
          <w:iCs w:val="false"/>
          <w:sz w:val="22"/>
          <w:szCs w:val="22"/>
        </w:rPr>
        <w:t xml:space="preserve">Esta sección audita la matemática que sostiene MILPÍN. Para cada componente se presenta la formulación canónica, su implementación en el código real, las suposiciones implícitas y los límites de validez. Donde la implementación se desvía del paper de referencia, se nota explícitamente.</w:t>
      </w:r>
    </w:p>
    <w:p>
      <w:pPr>
        <w:pStyle w:val="Heading2"/>
        <w:spacing w:after="160" w:before="280"/>
      </w:pPr>
      <w:r>
        <w:rPr>
          <w:rFonts w:ascii="Calibri" w:cs="Calibri" w:eastAsia="Calibri" w:hAnsi="Calibri"/>
          <w:b/>
          <w:bCs/>
          <w:color w:val="2D6A4F"/>
          <w:sz w:val="28"/>
          <w:szCs w:val="28"/>
        </w:rPr>
        <w:t xml:space="preserve">5.1 FAO-56 Penman-Monteith — evapotranspiración de referencia</w:t>
      </w:r>
    </w:p>
    <w:p>
      <w:pPr>
        <w:spacing w:after="120" w:line="300"/>
        <w:jc w:val="both"/>
      </w:pPr>
      <w:r>
        <w:rPr>
          <w:rFonts w:ascii="Calibri" w:cs="Calibri" w:eastAsia="Calibri" w:hAnsi="Calibri"/>
          <w:b w:val="false"/>
          <w:bCs w:val="false"/>
          <w:i w:val="false"/>
          <w:iCs w:val="false"/>
          <w:sz w:val="22"/>
          <w:szCs w:val="22"/>
        </w:rPr>
        <w:t xml:space="preserve">La ecuación FAO-56 Ec. 6 (Allen et al. 1998) calcula la evapotranspiración de un cultivo de referencia (gramínea de 0.12 m, resistencia superficial 70 s/m, albedo 0.23) bajo condiciones meteorológicas estandarizadas:</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0.408 · Δ · (Rn - G)  +  γ · (900 / (T + 273)) · u₂ · (es - ea)</w:t>
      </w:r>
    </w:p>
    <w:p>
      <w:pPr>
        <w:shd w:fill="F4F4F4" w:val="clear"/>
        <w:spacing w:after="0" w:line="240"/>
      </w:pPr>
      <w:r>
        <w:rPr>
          <w:rFonts w:ascii="Consolas" w:cs="Consolas" w:eastAsia="Consolas" w:hAnsi="Consolas"/>
          <w:color w:val="222222"/>
          <w:sz w:val="18"/>
          <w:szCs w:val="18"/>
        </w:rPr>
        <w:t xml:space="preserve">   ET0 =  ────────────────────────────────────────────────────────────────</w:t>
      </w:r>
    </w:p>
    <w:p>
      <w:pPr>
        <w:shd w:fill="F4F4F4" w:val="clear"/>
        <w:spacing w:after="0" w:line="240"/>
      </w:pPr>
      <w:r>
        <w:rPr>
          <w:rFonts w:ascii="Consolas" w:cs="Consolas" w:eastAsia="Consolas" w:hAnsi="Consolas"/>
          <w:color w:val="222222"/>
          <w:sz w:val="18"/>
          <w:szCs w:val="18"/>
        </w:rPr>
        <w:t xml:space="preserve">                       Δ  +  γ · (1 + 0.34 · u₂)</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donde:</w:t>
      </w:r>
    </w:p>
    <w:p>
      <w:pPr>
        <w:shd w:fill="F4F4F4" w:val="clear"/>
        <w:spacing w:after="0" w:line="240"/>
      </w:pPr>
      <w:r>
        <w:rPr>
          <w:rFonts w:ascii="Consolas" w:cs="Consolas" w:eastAsia="Consolas" w:hAnsi="Consolas"/>
          <w:color w:val="222222"/>
          <w:sz w:val="18"/>
          <w:szCs w:val="18"/>
        </w:rPr>
        <w:t xml:space="preserve">     ET0 [mm/día]   evapotranspiración de referencia</w:t>
      </w:r>
    </w:p>
    <w:p>
      <w:pPr>
        <w:shd w:fill="F4F4F4" w:val="clear"/>
        <w:spacing w:after="0" w:line="240"/>
      </w:pPr>
      <w:r>
        <w:rPr>
          <w:rFonts w:ascii="Consolas" w:cs="Consolas" w:eastAsia="Consolas" w:hAnsi="Consolas"/>
          <w:color w:val="222222"/>
          <w:sz w:val="18"/>
          <w:szCs w:val="18"/>
        </w:rPr>
        <w:t xml:space="preserve">     Rn  [MJ/m²·d]  radiación neta superficial</w:t>
      </w:r>
    </w:p>
    <w:p>
      <w:pPr>
        <w:shd w:fill="F4F4F4" w:val="clear"/>
        <w:spacing w:after="0" w:line="240"/>
      </w:pPr>
      <w:r>
        <w:rPr>
          <w:rFonts w:ascii="Consolas" w:cs="Consolas" w:eastAsia="Consolas" w:hAnsi="Consolas"/>
          <w:color w:val="222222"/>
          <w:sz w:val="18"/>
          <w:szCs w:val="18"/>
        </w:rPr>
        <w:t xml:space="preserve">     G   [MJ/m²·d]  flujo de calor del suelo (≈ 0 para promedios diarios)</w:t>
      </w:r>
    </w:p>
    <w:p>
      <w:pPr>
        <w:shd w:fill="F4F4F4" w:val="clear"/>
        <w:spacing w:after="0" w:line="240"/>
      </w:pPr>
      <w:r>
        <w:rPr>
          <w:rFonts w:ascii="Consolas" w:cs="Consolas" w:eastAsia="Consolas" w:hAnsi="Consolas"/>
          <w:color w:val="222222"/>
          <w:sz w:val="18"/>
          <w:szCs w:val="18"/>
        </w:rPr>
        <w:t xml:space="preserve">     T   [°C]       temperatura media diaria del aire a 2 m</w:t>
      </w:r>
    </w:p>
    <w:p>
      <w:pPr>
        <w:shd w:fill="F4F4F4" w:val="clear"/>
        <w:spacing w:after="0" w:line="240"/>
      </w:pPr>
      <w:r>
        <w:rPr>
          <w:rFonts w:ascii="Consolas" w:cs="Consolas" w:eastAsia="Consolas" w:hAnsi="Consolas"/>
          <w:color w:val="222222"/>
          <w:sz w:val="18"/>
          <w:szCs w:val="18"/>
        </w:rPr>
        <w:t xml:space="preserve">     u₂  [m/s]      velocidad del viento a 2 m</w:t>
      </w:r>
    </w:p>
    <w:p>
      <w:pPr>
        <w:shd w:fill="F4F4F4" w:val="clear"/>
        <w:spacing w:after="0" w:line="240"/>
      </w:pPr>
      <w:r>
        <w:rPr>
          <w:rFonts w:ascii="Consolas" w:cs="Consolas" w:eastAsia="Consolas" w:hAnsi="Consolas"/>
          <w:color w:val="222222"/>
          <w:sz w:val="18"/>
          <w:szCs w:val="18"/>
        </w:rPr>
        <w:t xml:space="preserve">     es  [kPa]      presión de vapor de saturación</w:t>
      </w:r>
    </w:p>
    <w:p>
      <w:pPr>
        <w:shd w:fill="F4F4F4" w:val="clear"/>
        <w:spacing w:after="0" w:line="240"/>
      </w:pPr>
      <w:r>
        <w:rPr>
          <w:rFonts w:ascii="Consolas" w:cs="Consolas" w:eastAsia="Consolas" w:hAnsi="Consolas"/>
          <w:color w:val="222222"/>
          <w:sz w:val="18"/>
          <w:szCs w:val="18"/>
        </w:rPr>
        <w:t xml:space="preserve">     ea  [kPa]      presión de vapor real</w:t>
      </w:r>
    </w:p>
    <w:p>
      <w:pPr>
        <w:shd w:fill="F4F4F4" w:val="clear"/>
        <w:spacing w:after="0" w:line="240"/>
      </w:pPr>
      <w:r>
        <w:rPr>
          <w:rFonts w:ascii="Consolas" w:cs="Consolas" w:eastAsia="Consolas" w:hAnsi="Consolas"/>
          <w:color w:val="222222"/>
          <w:sz w:val="18"/>
          <w:szCs w:val="18"/>
        </w:rPr>
        <w:t xml:space="preserve">     Δ   [kPa/°C]   pendiente de la curva de presión de vapor a T</w:t>
      </w:r>
    </w:p>
    <w:p>
      <w:pPr>
        <w:shd w:fill="F4F4F4" w:val="clear"/>
        <w:spacing w:after="0" w:line="240"/>
      </w:pPr>
      <w:r>
        <w:rPr>
          <w:rFonts w:ascii="Consolas" w:cs="Consolas" w:eastAsia="Consolas" w:hAnsi="Consolas"/>
          <w:color w:val="222222"/>
          <w:sz w:val="18"/>
          <w:szCs w:val="18"/>
        </w:rPr>
        <w:t xml:space="preserve">     γ   [kPa/°C]   constante psicrométrica (función de altitud)</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La implementación en backend/core/balance_hidrico.py es fiel al paper sin atajos. Cada subfórmula está nombrada y comentada con la ecuación de origen: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Subfórmula</w:t>
            </w:r>
          </w:p>
        </w:tc>
        <w:tc>
          <w:tcPr>
            <w:tcW w:type="dxa" w:w="1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Ec. FAO-56</w:t>
            </w:r>
          </w:p>
        </w:tc>
        <w:tc>
          <w:tcPr>
            <w:tcW w:type="dxa" w:w="49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Implementación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 (presión atmosférica)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Ec. 7</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_presion_atmosferica(altitud) = 101.3·((293 - 0.0065·z)/293)^5.26</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γ (constante psicrométrica)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Ec. 8</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_constante_psicrometrica(P) = 0.000665·P</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Ec. 11</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_presion_saturacion(T) = 0.6108·exp(17.27·T/(T+237.3))</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 media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Ec. 12</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(e°(Tmax) + e°(Tmin))/2</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Δ (pendiente)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Ec. 13</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_pendiente_curva_saturacion(T) = 4098·e°(T)/(T+237.3)²</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ea (HR media)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Ec. 17</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es·(HR/100)</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Ra (radiación extraterrestre)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Ec. 21–25</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_radiacion_extraterrestre(lat, doy), Gsc=0.0820</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Rso (cielo despejado)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Ec. 37</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(0.75 + 2e-5·z)·Ra</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Rns (onda corta)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Ec. 38</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(1 - 0.23)·Rs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Rnl (onda larga)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Ec. 39</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σ·((Tmax+273.16)^4 + (Tmin+273.16)^4)/2 · (0.34 - 0.14·√ea) · (1.35·Rs/Rso - 0.35)</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Rn neta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Ec. 40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Rns - Rnl</w:t>
            </w:r>
          </w:p>
        </w:tc>
      </w:tr>
    </w:tbl>
    <w:p>
      <w:pPr>
        <w:spacing w:after="120" w:line="300"/>
        <w:jc w:val="both"/>
      </w:pPr>
      <w:r>
        <w:rPr>
          <w:rFonts w:ascii="Calibri" w:cs="Calibri" w:eastAsia="Calibri" w:hAnsi="Calibri"/>
          <w:b w:val="false"/>
          <w:bCs w:val="false"/>
          <w:i w:val="false"/>
          <w:iCs w:val="false"/>
          <w:sz w:val="22"/>
          <w:szCs w:val="22"/>
        </w:rPr>
        <w:t xml:space="preserve">Detalles numéricos finos correctamente capturados: (a) σ = 4.903·10⁻⁹ MJ/m²/día/K⁴ (Stefan-Boltzmann en unidades FAO-56, no SI); (b) Rs/Rso clipado a 1.0 para evitar Rnl negativo en cielos completamente despejados; (c) ETo no puede ser &lt;0 — clamp a 0; (d) ws (ángulo horario de puesta del sol) clipado a [-1,1] en la versión vectorizada para latitudes extremas. La versión escalar y la vectorizada (calcular_eto_penman_monteith_serie) usan las mismas funciones privadas — una sola fuente de verdad numérica.</w:t>
      </w:r>
    </w:p>
    <w:p>
      <w:pPr>
        <w:pStyle w:val="Heading2"/>
        <w:spacing w:after="160" w:before="280"/>
      </w:pPr>
      <w:r>
        <w:rPr>
          <w:rFonts w:ascii="Calibri" w:cs="Calibri" w:eastAsia="Calibri" w:hAnsi="Calibri"/>
          <w:b/>
          <w:bCs/>
          <w:color w:val="2D6A4F"/>
          <w:sz w:val="28"/>
          <w:szCs w:val="28"/>
        </w:rPr>
        <w:t xml:space="preserve">5.2 Hargreaves-Samani — fallback empírico</w:t>
      </w:r>
    </w:p>
    <w:p>
      <w:pPr>
        <w:spacing w:after="120" w:line="300"/>
        <w:jc w:val="both"/>
      </w:pPr>
      <w:r>
        <w:rPr>
          <w:rFonts w:ascii="Calibri" w:cs="Calibri" w:eastAsia="Calibri" w:hAnsi="Calibri"/>
          <w:b w:val="false"/>
          <w:bCs w:val="false"/>
          <w:i w:val="false"/>
          <w:iCs w:val="false"/>
          <w:sz w:val="22"/>
          <w:szCs w:val="22"/>
        </w:rPr>
        <w:t xml:space="preserve">Cuando faltan datos de humedad, viento o radiación, MILPÍN cae a Hargreaves-Samani (FAO-56 Ec. 52):</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ET0 = 0.0023 · (Tmean + 17.8) · (Tmax - Tmin)^0.5 · Ra_mm</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donde Ra_mm = Ra [MJ/m²/d] · 0.408    (factor de conversión a mm equivalente)</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Hargreaves típicamente sobreestima ET0 en climas húmedos y subestima en climas muy ventosos. Para el Valle del Yaqui (semiárido, ventoso moderado), el sesgo esperado es del orden ±0.5–1.0 mm/día respecto a Penman-Monteith. Es aceptable como fallback de emergencia pero no debería ser el modelo primario.</w:t>
      </w:r>
    </w:p>
    <w:p>
      <w:pPr>
        <w:pStyle w:val="Heading2"/>
        <w:spacing w:after="160" w:before="280"/>
      </w:pPr>
      <w:r>
        <w:rPr>
          <w:rFonts w:ascii="Calibri" w:cs="Calibri" w:eastAsia="Calibri" w:hAnsi="Calibri"/>
          <w:b/>
          <w:bCs/>
          <w:color w:val="2D6A4F"/>
          <w:sz w:val="28"/>
          <w:szCs w:val="28"/>
        </w:rPr>
        <w:t xml:space="preserve">5.3 Coeficiente de cultivo Kc y curva fenológica</w:t>
      </w:r>
    </w:p>
    <w:p>
      <w:pPr>
        <w:spacing w:after="120" w:line="300"/>
        <w:jc w:val="both"/>
      </w:pPr>
      <w:r>
        <w:rPr>
          <w:rFonts w:ascii="Calibri" w:cs="Calibri" w:eastAsia="Calibri" w:hAnsi="Calibri"/>
          <w:b w:val="false"/>
          <w:bCs w:val="false"/>
          <w:i w:val="false"/>
          <w:iCs w:val="false"/>
          <w:sz w:val="22"/>
          <w:szCs w:val="22"/>
        </w:rPr>
        <w:t xml:space="preserve">FAO-56 Cap. 6 define Kc como una función por tramos sobre 4 etapas fenológicas (inicial, desarrollo, mediados, final). MILPÍN implementa esta función con interpolación lineal en las etapas de transición:</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Kc(ddc) =</w:t>
      </w:r>
    </w:p>
    <w:p>
      <w:pPr>
        <w:shd w:fill="F4F4F4" w:val="clear"/>
        <w:spacing w:after="0" w:line="240"/>
      </w:pPr>
      <w:r>
        <w:rPr>
          <w:rFonts w:ascii="Consolas" w:cs="Consolas" w:eastAsia="Consolas" w:hAnsi="Consolas"/>
          <w:color w:val="222222"/>
          <w:sz w:val="18"/>
          <w:szCs w:val="18"/>
        </w:rPr>
        <w:t xml:space="preserve">      Kc_ini                                            si ddc ≤ d_ini</w:t>
      </w:r>
    </w:p>
    <w:p>
      <w:pPr>
        <w:shd w:fill="F4F4F4" w:val="clear"/>
        <w:spacing w:after="0" w:line="240"/>
      </w:pPr>
      <w:r>
        <w:rPr>
          <w:rFonts w:ascii="Consolas" w:cs="Consolas" w:eastAsia="Consolas" w:hAnsi="Consolas"/>
          <w:color w:val="222222"/>
          <w:sz w:val="18"/>
          <w:szCs w:val="18"/>
        </w:rPr>
        <w:t xml:space="preserve">      Kc_ini + (Kc_med - Kc_ini)·(ddc-d_ini)/d_des     si ddc ≤ d_ini+d_des     (desarrollo)</w:t>
      </w:r>
    </w:p>
    <w:p>
      <w:pPr>
        <w:shd w:fill="F4F4F4" w:val="clear"/>
        <w:spacing w:after="0" w:line="240"/>
      </w:pPr>
      <w:r>
        <w:rPr>
          <w:rFonts w:ascii="Consolas" w:cs="Consolas" w:eastAsia="Consolas" w:hAnsi="Consolas"/>
          <w:color w:val="222222"/>
          <w:sz w:val="18"/>
          <w:szCs w:val="18"/>
        </w:rPr>
        <w:t xml:space="preserve">      Kc_med                                            si ddc ≤ d_ini+d_des+d_med</w:t>
      </w:r>
    </w:p>
    <w:p>
      <w:pPr>
        <w:shd w:fill="F4F4F4" w:val="clear"/>
        <w:spacing w:after="0" w:line="240"/>
      </w:pPr>
      <w:r>
        <w:rPr>
          <w:rFonts w:ascii="Consolas" w:cs="Consolas" w:eastAsia="Consolas" w:hAnsi="Consolas"/>
          <w:color w:val="222222"/>
          <w:sz w:val="18"/>
          <w:szCs w:val="18"/>
        </w:rPr>
        <w:t xml:space="preserve">      Kc_med + (Kc_fin - Kc_med)·(ddc-fin_med)/d_fin   si ddc ≤ d_ini+...+d_fin (final)</w:t>
      </w:r>
    </w:p>
    <w:p>
      <w:pPr>
        <w:shd w:fill="F4F4F4" w:val="clear"/>
        <w:spacing w:after="0" w:line="240"/>
      </w:pPr>
      <w:r>
        <w:rPr>
          <w:rFonts w:ascii="Consolas" w:cs="Consolas" w:eastAsia="Consolas" w:hAnsi="Consolas"/>
          <w:color w:val="222222"/>
          <w:sz w:val="18"/>
          <w:szCs w:val="18"/>
        </w:rPr>
        <w:t xml:space="preserve">      Kc_fin                                            post-cosecha</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La función vive en obtener_kc() (lee de KC_TABLE hardcoded) y obtener_kc_desde_catalogo() (lee del ORM CultivoCatalogo). Ambas implementan la misma lógica matemática — la duplicación es deuda menor pero el equipo ya tiene la vía "desde_catalogo" como camino preferido. Es la dirección correcta: cualquier actualización del catálogo agronómico debería reflejarse sin reiniciar el backend.</w:t>
      </w:r>
    </w:p>
    <w:p>
      <w:pPr>
        <w:pStyle w:val="Heading2"/>
        <w:spacing w:after="160" w:before="280"/>
      </w:pPr>
      <w:r>
        <w:rPr>
          <w:rFonts w:ascii="Calibri" w:cs="Calibri" w:eastAsia="Calibri" w:hAnsi="Calibri"/>
          <w:b/>
          <w:bCs/>
          <w:color w:val="2D6A4F"/>
          <w:sz w:val="28"/>
          <w:szCs w:val="28"/>
        </w:rPr>
        <w:t xml:space="preserve">5.4 Balance hídrico y agua disponible total</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ADT = (CC - PMP) · prof_raiz · 10                     [mm]</w:t>
      </w:r>
    </w:p>
    <w:p>
      <w:pPr>
        <w:shd w:fill="F4F4F4" w:val="clear"/>
        <w:spacing w:after="0" w:line="240"/>
      </w:pPr>
      <w:r>
        <w:rPr>
          <w:rFonts w:ascii="Consolas" w:cs="Consolas" w:eastAsia="Consolas" w:hAnsi="Consolas"/>
          <w:color w:val="222222"/>
          <w:sz w:val="18"/>
          <w:szCs w:val="18"/>
        </w:rPr>
        <w:t xml:space="preserve">  RAW = p · ADT                                          [mm]    p ≈ 0.50</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Umbral_pct = PMP + 0.5·(CC - PMP)                    (criterio FAO estrés medio)</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Δθ_t = (lluvia_t - ETc_t) / (prof · 10)              [Δ humedad volumétrica]</w:t>
      </w:r>
    </w:p>
    <w:p>
      <w:pPr>
        <w:shd w:fill="F4F4F4" w:val="clear"/>
        <w:spacing w:after="0" w:line="240"/>
      </w:pPr>
      <w:r>
        <w:rPr>
          <w:rFonts w:ascii="Consolas" w:cs="Consolas" w:eastAsia="Consolas" w:hAnsi="Consolas"/>
          <w:color w:val="222222"/>
          <w:sz w:val="18"/>
          <w:szCs w:val="18"/>
        </w:rPr>
        <w:t xml:space="preserve">  θ_t  = clamp(PMP, θ_(t-1) + Δθ_t, CC)</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requiere_riego  := (humedad_actual &lt; Umbral_pct)</w:t>
      </w:r>
    </w:p>
    <w:p>
      <w:pPr>
        <w:shd w:fill="F4F4F4" w:val="clear"/>
        <w:spacing w:after="0" w:line="240"/>
      </w:pPr>
      <w:r>
        <w:rPr>
          <w:rFonts w:ascii="Consolas" w:cs="Consolas" w:eastAsia="Consolas" w:hAnsi="Consolas"/>
          <w:color w:val="222222"/>
          <w:sz w:val="18"/>
          <w:szCs w:val="18"/>
        </w:rPr>
        <w:t xml:space="preserve">  lamina_neta_mm  := max(0, (CC - humedad_actual)·prof·10)</w:t>
      </w:r>
    </w:p>
    <w:p>
      <w:pPr>
        <w:shd w:fill="F4F4F4" w:val="clear"/>
        <w:spacing w:after="0" w:line="240"/>
      </w:pPr>
      <w:r>
        <w:rPr>
          <w:rFonts w:ascii="Consolas" w:cs="Consolas" w:eastAsia="Consolas" w:hAnsi="Consolas"/>
          <w:color w:val="222222"/>
          <w:sz w:val="18"/>
          <w:szCs w:val="18"/>
        </w:rPr>
        <w:t xml:space="preserve">  lamina_bruta_mm := lamina_neta_mm / eficiencia_sistema</w:t>
      </w:r>
    </w:p>
    <w:p>
      <w:pPr>
        <w:shd w:fill="F4F4F4" w:val="clear"/>
        <w:spacing w:after="0" w:line="240"/>
      </w:pPr>
      <w:r>
        <w:rPr>
          <w:rFonts w:ascii="Consolas" w:cs="Consolas" w:eastAsia="Consolas" w:hAnsi="Consolas"/>
          <w:color w:val="222222"/>
          <w:sz w:val="18"/>
          <w:szCs w:val="18"/>
        </w:rPr>
        <w:t xml:space="preserve">  volumen_m3_ha   := lamina_bruta_mm · 10</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Implementado en calcular_balance_hidrico() y, para series, en propagar_balance_hidrico() (introducido 2026-05-06 como deuda crítica resuelta). El segundo es importante: reemplaza la simplificación (CC+PMP)/2 — usada antes como proxy de humedad actual — por la propagación día a día desde el último riego real, usando ETc(t) y lluvia(t) de clima_diario. Esto cierra el ciclo de feedback entre eventos de riego históricos y la recomendación actual, y es un activo arquitectónico que muchos sistemas de soporte a decisiones agrícolas no tienen.</w:t>
      </w:r>
    </w:p>
    <w:p>
      <w:pPr>
        <w:spacing w:after="120" w:line="300"/>
        <w:jc w:val="both"/>
      </w:pPr>
      <w:r>
        <w:rPr>
          <w:rFonts w:ascii="Calibri" w:cs="Calibri" w:eastAsia="Calibri" w:hAnsi="Calibri"/>
          <w:b w:val="false"/>
          <w:bCs w:val="false"/>
          <w:i w:val="false"/>
          <w:iCs w:val="false"/>
          <w:sz w:val="22"/>
          <w:szCs w:val="22"/>
        </w:rPr>
        <w:t xml:space="preserve">Suposiciones implícitas del balance: (a) suelo a CC tras el último riego (humedad_post_riego_pct=CC por defecto); (b) percolación profunda y escorrentía despreciables (clamp en CC y PMP); (c) G≈0 a paso diario; (d) ETa = ETc (no hay coeficiente de estrés Ks en el balance del backend — solo aparece en el simulador del notebook generar_ciclos_ml.py). La ausencia de Ks en el balance productivo es una simplificación documentada que sobreestima la demanda de riego cuando el suelo ya está bajo estrés. Subir al modelo dual-source (Ks·Kc en lugar de Kc) es trabajo de Fase B.</w:t>
      </w:r>
    </w:p>
    <w:p>
      <w:pPr>
        <w:pStyle w:val="Heading2"/>
        <w:spacing w:after="160" w:before="280"/>
      </w:pPr>
      <w:r>
        <w:rPr>
          <w:rFonts w:ascii="Calibri" w:cs="Calibri" w:eastAsia="Calibri" w:hAnsi="Calibri"/>
          <w:b/>
          <w:bCs/>
          <w:color w:val="2D6A4F"/>
          <w:sz w:val="28"/>
          <w:szCs w:val="28"/>
        </w:rPr>
        <w:t xml:space="preserve">5.5 FAO-33 — función de producción déficit-rendimiento</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FAO-33 (Doorenbos &amp; Kassam, 1979, Ec. 5):</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( 1 - Ya/Ym )  =  Ky · ( 1 - ETa/ETc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Ya  rendimiento real         [ton/ha]</w:t>
      </w:r>
    </w:p>
    <w:p>
      <w:pPr>
        <w:shd w:fill="F4F4F4" w:val="clear"/>
        <w:spacing w:after="0" w:line="240"/>
      </w:pPr>
      <w:r>
        <w:rPr>
          <w:rFonts w:ascii="Consolas" w:cs="Consolas" w:eastAsia="Consolas" w:hAnsi="Consolas"/>
          <w:color w:val="222222"/>
          <w:sz w:val="18"/>
          <w:szCs w:val="18"/>
        </w:rPr>
        <w:t xml:space="preserve">     Ym  rendimiento potencial    [ton/ha]</w:t>
      </w:r>
    </w:p>
    <w:p>
      <w:pPr>
        <w:shd w:fill="F4F4F4" w:val="clear"/>
        <w:spacing w:after="0" w:line="240"/>
      </w:pPr>
      <w:r>
        <w:rPr>
          <w:rFonts w:ascii="Consolas" w:cs="Consolas" w:eastAsia="Consolas" w:hAnsi="Consolas"/>
          <w:color w:val="222222"/>
          <w:sz w:val="18"/>
          <w:szCs w:val="18"/>
        </w:rPr>
        <w:t xml:space="preserve">     Ky  factor de sensibilidad   [adim]    (Tabla 25 FAO-33)</w:t>
      </w:r>
    </w:p>
    <w:p>
      <w:pPr>
        <w:shd w:fill="F4F4F4" w:val="clear"/>
        <w:spacing w:after="0" w:line="240"/>
      </w:pPr>
      <w:r>
        <w:rPr>
          <w:rFonts w:ascii="Consolas" w:cs="Consolas" w:eastAsia="Consolas" w:hAnsi="Consolas"/>
          <w:color w:val="222222"/>
          <w:sz w:val="18"/>
          <w:szCs w:val="18"/>
        </w:rPr>
        <w:t xml:space="preserve">     ETa evapotranspiración real bajo estrés [mm]</w:t>
      </w:r>
    </w:p>
    <w:p>
      <w:pPr>
        <w:shd w:fill="F4F4F4" w:val="clear"/>
        <w:spacing w:after="0" w:line="240"/>
      </w:pPr>
      <w:r>
        <w:rPr>
          <w:rFonts w:ascii="Consolas" w:cs="Consolas" w:eastAsia="Consolas" w:hAnsi="Consolas"/>
          <w:color w:val="222222"/>
          <w:sz w:val="18"/>
          <w:szCs w:val="18"/>
        </w:rPr>
        <w:t xml:space="preserve">     ETc evapotranspiración potencial         [mm]</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Despejando Ya:</w:t>
      </w:r>
    </w:p>
    <w:p>
      <w:pPr>
        <w:shd w:fill="F4F4F4" w:val="clear"/>
        <w:spacing w:after="0" w:line="240"/>
      </w:pPr>
      <w:r>
        <w:rPr>
          <w:rFonts w:ascii="Consolas" w:cs="Consolas" w:eastAsia="Consolas" w:hAnsi="Consolas"/>
          <w:color w:val="222222"/>
          <w:sz w:val="18"/>
          <w:szCs w:val="18"/>
        </w:rPr>
        <w:t xml:space="preserve">     Ya = Ym · (1 - Ky·δ)              con δ = 1 - ETa/ETc ∈ [0, 1]</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Aparece explícitamente en ML/generar_ciclos_ml.py al calcular el target rendimiento_real_ton_ha. Los valores de Ky usados son trigo→1.05 (no aplica aquí), maíz=1.25, frijol=1.15, algodón=0.85, uva=0.85, chile=1.10 — coherentes con FAO-33 Tabla 25. El modelo M2 de XGBoost del notebook aprende esta función no-lineal sin programarla; el feature indice_estres_x_ky = deficit_hidrico_frac · Ky funciona como "ancla" hacia la solución FAO-33 (SHAP confirma alta importancia de este feature).</w:t>
      </w:r>
    </w:p>
    <w:p>
      <w:pPr>
        <w:pStyle w:val="Heading2"/>
        <w:spacing w:after="160" w:before="280"/>
      </w:pPr>
      <w:r>
        <w:rPr>
          <w:rFonts w:ascii="Calibri" w:cs="Calibri" w:eastAsia="Calibri" w:hAnsi="Calibri"/>
          <w:b/>
          <w:bCs/>
          <w:color w:val="2D6A4F"/>
          <w:sz w:val="28"/>
          <w:szCs w:val="28"/>
        </w:rPr>
        <w:t xml:space="preserve">5.6 Ridge Regression para forecast ETo</w:t>
      </w:r>
    </w:p>
    <w:p>
      <w:pPr>
        <w:spacing w:after="120" w:line="300"/>
        <w:jc w:val="both"/>
      </w:pPr>
      <w:r>
        <w:rPr>
          <w:rFonts w:ascii="Calibri" w:cs="Calibri" w:eastAsia="Calibri" w:hAnsi="Calibri"/>
          <w:b w:val="false"/>
          <w:bCs w:val="false"/>
          <w:i w:val="false"/>
          <w:iCs w:val="false"/>
          <w:sz w:val="22"/>
          <w:szCs w:val="22"/>
        </w:rPr>
        <w:t xml:space="preserve">Ridge minimiza la pérdida cuadrática regularizada en L2:</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β̂  =  argmin  ‖y - Xβ‖²  +  α · ‖β‖²</w:t>
      </w:r>
    </w:p>
    <w:p>
      <w:pPr>
        <w:shd w:fill="F4F4F4" w:val="clear"/>
        <w:spacing w:after="0" w:line="240"/>
      </w:pPr>
      <w:r>
        <w:rPr>
          <w:rFonts w:ascii="Consolas" w:cs="Consolas" w:eastAsia="Consolas" w:hAnsi="Consolas"/>
          <w:color w:val="222222"/>
          <w:sz w:val="18"/>
          <w:szCs w:val="18"/>
        </w:rPr>
        <w:t xml:space="preserve">                β</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forma cerrada:</w:t>
      </w:r>
    </w:p>
    <w:p>
      <w:pPr>
        <w:shd w:fill="F4F4F4" w:val="clear"/>
        <w:spacing w:after="0" w:line="240"/>
      </w:pPr>
      <w:r>
        <w:rPr>
          <w:rFonts w:ascii="Consolas" w:cs="Consolas" w:eastAsia="Consolas" w:hAnsi="Consolas"/>
          <w:color w:val="222222"/>
          <w:sz w:val="18"/>
          <w:szCs w:val="18"/>
        </w:rPr>
        <w:t xml:space="preserve">   β̂  =  (XᵀX + α·I)⁻¹ Xᵀy</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El alpha=1.0 es razonable para una serie climática de ~365 puntos al día. La estrategia es multi-step directo: un Ridge independiente por horizonte h ∈ {1..14}. Esto es más estable que la estrategia recursiva (predecir h=1, alimentar como feature, predecir h=2, etc.) en horizontes cortos porque evita acumulación de error de predicción. El precio es entrenar 14 modelos (trivial dado el tamaño — segundos).</w:t>
      </w:r>
    </w:p>
    <w:p>
      <w:pPr>
        <w:spacing w:after="120" w:line="300"/>
        <w:jc w:val="both"/>
      </w:pPr>
      <w:r>
        <w:rPr>
          <w:rFonts w:ascii="Calibri" w:cs="Calibri" w:eastAsia="Calibri" w:hAnsi="Calibri"/>
          <w:b w:val="false"/>
          <w:bCs w:val="false"/>
          <w:i w:val="false"/>
          <w:iCs w:val="false"/>
          <w:sz w:val="22"/>
          <w:szCs w:val="22"/>
        </w:rPr>
        <w:t xml:space="preserve">Las features (sin/cos doy, et0[i-1], et0[i-2], et0[i-7], tmax[i-1]) son una mezcla de estacionalidad cíclica y autocorrelación de corto plazo. doy_sin/cos captura la sinusoide anual sin discontinuidad 365→1; el lag-7 captura ondas de frente meteorológico semanales (efecto monzón en julio-septiembre). Faltan: lag de humedad relativa, lag de viento, y un feature explícito ENSO. El alpha=1.0 fijo (sin CV) es defendible aquí pero un sweep por cuantil podría ganar 5–10% RMSE.</w:t>
      </w:r>
    </w:p>
    <w:p>
      <w:pPr>
        <w:pStyle w:val="Heading2"/>
        <w:spacing w:after="160" w:before="280"/>
      </w:pPr>
      <w:r>
        <w:rPr>
          <w:rFonts w:ascii="Calibri" w:cs="Calibri" w:eastAsia="Calibri" w:hAnsi="Calibri"/>
          <w:b/>
          <w:bCs/>
          <w:color w:val="2D6A4F"/>
          <w:sz w:val="28"/>
          <w:szCs w:val="28"/>
        </w:rPr>
        <w:t xml:space="preserve">5.7 XGBoost — boosting secuencial sobre árboles</w:t>
      </w:r>
    </w:p>
    <w:p>
      <w:pPr>
        <w:spacing w:after="120" w:line="300"/>
        <w:jc w:val="both"/>
      </w:pPr>
      <w:r>
        <w:rPr>
          <w:rFonts w:ascii="Calibri" w:cs="Calibri" w:eastAsia="Calibri" w:hAnsi="Calibri"/>
          <w:b w:val="false"/>
          <w:bCs w:val="false"/>
          <w:i w:val="false"/>
          <w:iCs w:val="false"/>
          <w:sz w:val="22"/>
          <w:szCs w:val="22"/>
        </w:rPr>
        <w:t xml:space="preserve">XGBoost optimiza iterativamente una expansión aditiva:</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ŷ_i = Σ_(k=1..K)  f_k(x_i),     f_k ∈ F  (espacio de árboles CART)</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En iteración t, se añade f_t que minimiza:</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L_t  =  Σ_i  [ g_i · f_t(x_i)  +  ½ · h_i · f_t(x_i)² ]  +  Ω(f_t)</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con  g_i = ∂_(ŷ_(t-1)) ℓ(y_i, ŷ_(t-1))     (gradiente)</w:t>
      </w:r>
    </w:p>
    <w:p>
      <w:pPr>
        <w:shd w:fill="F4F4F4" w:val="clear"/>
        <w:spacing w:after="0" w:line="240"/>
      </w:pPr>
      <w:r>
        <w:rPr>
          <w:rFonts w:ascii="Consolas" w:cs="Consolas" w:eastAsia="Consolas" w:hAnsi="Consolas"/>
          <w:color w:val="222222"/>
          <w:sz w:val="18"/>
          <w:szCs w:val="18"/>
        </w:rPr>
        <w:t xml:space="preserve">        h_i = ∂²_(ŷ_(t-1)) ℓ(y_i, ŷ_(t-1))    (hessiano)</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Regularización del árbol:</w:t>
      </w:r>
    </w:p>
    <w:p>
      <w:pPr>
        <w:shd w:fill="F4F4F4" w:val="clear"/>
        <w:spacing w:after="0" w:line="240"/>
      </w:pPr>
      <w:r>
        <w:rPr>
          <w:rFonts w:ascii="Consolas" w:cs="Consolas" w:eastAsia="Consolas" w:hAnsi="Consolas"/>
          <w:color w:val="222222"/>
          <w:sz w:val="18"/>
          <w:szCs w:val="18"/>
        </w:rPr>
        <w:t xml:space="preserve">     Ω(f) = γ·T  +  ½·λ·Σ_(j=1..T) w_j²        (T hojas, w pesos hoja)</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Configuración del notebook (M1 consumo agua): n_estimators=2000, max_depth=5, lr=0.05, subsample=0.80, colsample_bytree=0.80, min_child_weight=3, reg_alpha=0.10, reg_lambda=1.00, early_stopping_rounds=50, eval_metric=rmse. La combinación lr bajo + early stopping es la receta canónica para reducir overfitting sin tunear n_estimators a mano. Configuración productiva (xgboost_riego.py): n_estimators=200, max_depth=5, lr=0.05 — sin early stopping (no se pasa eval_set con early_stopping). Esta diferencia es problemática: el modelo productivo puede sobreajustarse al entrenar con 4 000 muestras sin validation set para detener.</w:t>
      </w:r>
    </w:p>
    <w:p>
      <w:pPr>
        <w:pStyle w:val="Heading2"/>
        <w:spacing w:after="160" w:before="280"/>
      </w:pPr>
      <w:r>
        <w:rPr>
          <w:rFonts w:ascii="Calibri" w:cs="Calibri" w:eastAsia="Calibri" w:hAnsi="Calibri"/>
          <w:b/>
          <w:bCs/>
          <w:color w:val="2D6A4F"/>
          <w:sz w:val="28"/>
          <w:szCs w:val="28"/>
        </w:rPr>
        <w:t xml:space="preserve">5.8 IsolationForest — separación recursiva aleatoria</w:t>
      </w:r>
    </w:p>
    <w:p>
      <w:pPr>
        <w:spacing w:after="120" w:line="300"/>
        <w:jc w:val="both"/>
      </w:pPr>
      <w:r>
        <w:rPr>
          <w:rFonts w:ascii="Calibri" w:cs="Calibri" w:eastAsia="Calibri" w:hAnsi="Calibri"/>
          <w:b w:val="false"/>
          <w:bCs w:val="false"/>
          <w:i w:val="false"/>
          <w:iCs w:val="false"/>
          <w:sz w:val="22"/>
          <w:szCs w:val="22"/>
        </w:rPr>
        <w:t xml:space="preserve">Liu et al. (2008). Premisa: las anomalías son pocas y diferentes, por lo que se aíslan con menos particiones aleatorias que los puntos normales.</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Construcción de cada iTree:</w:t>
      </w:r>
    </w:p>
    <w:p>
      <w:pPr>
        <w:shd w:fill="F4F4F4" w:val="clear"/>
        <w:spacing w:after="0" w:line="240"/>
      </w:pPr>
      <w:r>
        <w:rPr>
          <w:rFonts w:ascii="Consolas" w:cs="Consolas" w:eastAsia="Consolas" w:hAnsi="Consolas"/>
          <w:color w:val="222222"/>
          <w:sz w:val="18"/>
          <w:szCs w:val="18"/>
        </w:rPr>
        <w:t xml:space="preserve">     - elegir dimensión q ∈ {1..d} uniformemente</w:t>
      </w:r>
    </w:p>
    <w:p>
      <w:pPr>
        <w:shd w:fill="F4F4F4" w:val="clear"/>
        <w:spacing w:after="0" w:line="240"/>
      </w:pPr>
      <w:r>
        <w:rPr>
          <w:rFonts w:ascii="Consolas" w:cs="Consolas" w:eastAsia="Consolas" w:hAnsi="Consolas"/>
          <w:color w:val="222222"/>
          <w:sz w:val="18"/>
          <w:szCs w:val="18"/>
        </w:rPr>
        <w:t xml:space="preserve">     - elegir umbral p ∈ [min_q, max_q] uniformemente</w:t>
      </w:r>
    </w:p>
    <w:p>
      <w:pPr>
        <w:shd w:fill="F4F4F4" w:val="clear"/>
        <w:spacing w:after="0" w:line="240"/>
      </w:pPr>
      <w:r>
        <w:rPr>
          <w:rFonts w:ascii="Consolas" w:cs="Consolas" w:eastAsia="Consolas" w:hAnsi="Consolas"/>
          <w:color w:val="222222"/>
          <w:sz w:val="18"/>
          <w:szCs w:val="18"/>
        </w:rPr>
        <w:t xml:space="preserve">     - particionar hasta aislar cada punto</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Path length h(x): número de aristas del root a la hoja que contiene x.</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Normalización por BST aleatorio:</w:t>
      </w:r>
    </w:p>
    <w:p>
      <w:pPr>
        <w:shd w:fill="F4F4F4" w:val="clear"/>
        <w:spacing w:after="0" w:line="240"/>
      </w:pPr>
      <w:r>
        <w:rPr>
          <w:rFonts w:ascii="Consolas" w:cs="Consolas" w:eastAsia="Consolas" w:hAnsi="Consolas"/>
          <w:color w:val="222222"/>
          <w:sz w:val="18"/>
          <w:szCs w:val="18"/>
        </w:rPr>
        <w:t xml:space="preserve">     c(n) = 2·H(n-1) - 2·(n-1)/n,   H(i) = ln(i) + 0.5772</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Anomaly score:</w:t>
      </w:r>
    </w:p>
    <w:p>
      <w:pPr>
        <w:shd w:fill="F4F4F4" w:val="clear"/>
        <w:spacing w:after="0" w:line="240"/>
      </w:pPr>
      <w:r>
        <w:rPr>
          <w:rFonts w:ascii="Consolas" w:cs="Consolas" w:eastAsia="Consolas" w:hAnsi="Consolas"/>
          <w:color w:val="222222"/>
          <w:sz w:val="18"/>
          <w:szCs w:val="18"/>
        </w:rPr>
        <w:t xml:space="preserve">     s(x, n) = 2 ^ ( - E[h(x)] / c(n)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Interpretación:</w:t>
      </w:r>
    </w:p>
    <w:p>
      <w:pPr>
        <w:shd w:fill="F4F4F4" w:val="clear"/>
        <w:spacing w:after="0" w:line="240"/>
      </w:pPr>
      <w:r>
        <w:rPr>
          <w:rFonts w:ascii="Consolas" w:cs="Consolas" w:eastAsia="Consolas" w:hAnsi="Consolas"/>
          <w:color w:val="222222"/>
          <w:sz w:val="18"/>
          <w:szCs w:val="18"/>
        </w:rPr>
        <w:t xml:space="preserve">     s → 1    casi seguro anomalía</w:t>
      </w:r>
    </w:p>
    <w:p>
      <w:pPr>
        <w:shd w:fill="F4F4F4" w:val="clear"/>
        <w:spacing w:after="0" w:line="240"/>
      </w:pPr>
      <w:r>
        <w:rPr>
          <w:rFonts w:ascii="Consolas" w:cs="Consolas" w:eastAsia="Consolas" w:hAnsi="Consolas"/>
          <w:color w:val="222222"/>
          <w:sz w:val="18"/>
          <w:szCs w:val="18"/>
        </w:rPr>
        <w:t xml:space="preserve">     s ≈ 0.5  normal (profundidad ≈ c(n))</w:t>
      </w:r>
    </w:p>
    <w:p>
      <w:pPr>
        <w:shd w:fill="F4F4F4" w:val="clear"/>
        <w:spacing w:after="0" w:line="240"/>
      </w:pPr>
      <w:r>
        <w:rPr>
          <w:rFonts w:ascii="Consolas" w:cs="Consolas" w:eastAsia="Consolas" w:hAnsi="Consolas"/>
          <w:color w:val="222222"/>
          <w:sz w:val="18"/>
          <w:szCs w:val="18"/>
        </w:rPr>
        <w:t xml:space="preserve">     s → 0    muy difícil de aislar, normal</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scikit-learn devuelve -s en score_samples (más negativo = más anómalo)</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Hiperparámetros usados (notebook y backend): contamination=0.12 (asume 12% de los pares (parcela × ciclo) son anómalos), n_estimators=160 (rebajado desde 300 para iteración rápida; documentado como "subir a 300 con datos reales"). El parámetro contamination es la palanca más sensible: subir a 0.18 mejora recall pero degrada precision, bajar a 0.08 al revés. Sin ground truth real, calibrar este parámetro es ejercicio especulativo.</w:t>
      </w:r>
    </w:p>
    <w:p>
      <w:pPr>
        <w:pStyle w:val="Heading2"/>
        <w:spacing w:after="160" w:before="280"/>
      </w:pPr>
      <w:r>
        <w:rPr>
          <w:rFonts w:ascii="Calibri" w:cs="Calibri" w:eastAsia="Calibri" w:hAnsi="Calibri"/>
          <w:b/>
          <w:bCs/>
          <w:color w:val="2D6A4F"/>
          <w:sz w:val="28"/>
          <w:szCs w:val="28"/>
        </w:rPr>
        <w:t xml:space="preserve">5.9 K-Means clustering — mencionado pero no implementado</w:t>
      </w:r>
    </w:p>
    <w:p>
      <w:pPr>
        <w:spacing w:after="120" w:line="300"/>
        <w:jc w:val="both"/>
      </w:pPr>
      <w:r>
        <w:rPr>
          <w:rFonts w:ascii="Calibri" w:cs="Calibri" w:eastAsia="Calibri" w:hAnsi="Calibri"/>
          <w:b w:val="false"/>
          <w:bCs w:val="false"/>
          <w:i w:val="false"/>
          <w:iCs w:val="false"/>
          <w:sz w:val="22"/>
          <w:szCs w:val="22"/>
        </w:rPr>
        <w:t xml:space="preserve">CLAUDE.md y el voice intent "ejecutar_analisis" mencionan clustering K-Means de parcelas. La búsqueda en backend/core/ no encuentra implementación; el frontend invoca un análisis (ui_tabs.js / map_engine.js) pero no hay endpoint /api/clustering/* ni código sklearn.cluster en el repo. Esta es la mayor inconsistencia documental detectada. O bien K-Means existió y se eliminó sin actualizar la documentación, o nunca llegó a integrarse y el voice intent es aspiracional. Sea como sea, la documentación debe corregirse: o se implementa o se elimina del prompt del LLM y de CLAUDE.md.</w:t>
      </w:r>
    </w:p>
    <w:p>
      <w:r>
        <w:br w:type="page"/>
      </w:r>
    </w:p>
    <w:p>
      <w:pPr>
        <w:pStyle w:val="Heading1"/>
        <w:spacing w:after="200" w:before="360"/>
      </w:pPr>
      <w:r>
        <w:rPr>
          <w:rFonts w:ascii="Calibri" w:cs="Calibri" w:eastAsia="Calibri" w:hAnsi="Calibri"/>
          <w:b/>
          <w:bCs/>
          <w:color w:val="1A472A"/>
          <w:sz w:val="36"/>
          <w:szCs w:val="36"/>
        </w:rPr>
        <w:t xml:space="preserve">6. Análisis profundo de feature engineering</w:t>
      </w:r>
    </w:p>
    <w:p>
      <w:pPr>
        <w:spacing w:after="120" w:line="300"/>
        <w:jc w:val="both"/>
      </w:pPr>
      <w:r>
        <w:rPr>
          <w:rFonts w:ascii="Calibri" w:cs="Calibri" w:eastAsia="Calibri" w:hAnsi="Calibri"/>
          <w:b w:val="false"/>
          <w:bCs w:val="false"/>
          <w:i w:val="false"/>
          <w:iCs w:val="false"/>
          <w:sz w:val="22"/>
          <w:szCs w:val="22"/>
        </w:rPr>
        <w:t xml:space="preserve">Las features que MILPÍN deriva no son aleatorias: cada una tiene una interpretación agronómica y un papel concreto en el ML. Esta sección audita las features que aparecen efectivamente en el código (notebook v3 y backend) y discute qué señales aportan, qué riesgos introducen y cómo se relacionan con el motor agronómico.</w:t>
      </w:r>
    </w:p>
    <w:p>
      <w:pPr>
        <w:pStyle w:val="Heading3"/>
        <w:spacing w:after="120" w:before="220"/>
      </w:pPr>
      <w:r>
        <w:rPr>
          <w:rFonts w:ascii="Calibri" w:cs="Calibri" w:eastAsia="Calibri" w:hAnsi="Calibri"/>
          <w:b/>
          <w:bCs/>
          <w:color w:val="000000"/>
          <w:sz w:val="24"/>
          <w:szCs w:val="24"/>
        </w:rPr>
        <w:t xml:space="preserve">6.1 Features primarias derivadas del clima y el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Feature</w:t>
            </w:r>
          </w:p>
        </w:tc>
        <w:tc>
          <w:tcPr>
            <w:tcW w:type="dxa" w:w="30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Fórmula</w:t>
            </w:r>
          </w:p>
        </w:tc>
        <w:tc>
          <w:tcPr>
            <w:tcW w:type="dxa" w:w="40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Significado agronómico</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eto_x_dias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ETo_prom · dias_ciclo</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Demanda evapotranspirativa total del ciclo. Es proxy de "cuánta agua pide la atmósfera" antes de aplicar Kc. Útil porque normaliza por duración de ciclo (chile 110 d vs uva 215 d).</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deficit_agua_mm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max(0, ETc_total - lluvia_total)</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Agua que el riego debe reponer. Clamp en 0 elimina valores negativos físicamente imposibles (no se "sobrellena" un ciclo con lluvia).</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agua_disponible_mm (ADT)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(CC - PMP) · prof_raiz · 1000</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Capacidad de retención de la zona radicular. Determina cuánta lámina se puede aplicar sin perder por percolación. Variable edáfica primaria.</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eficiencia_sistema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lookup {gravedad:0.50/0.62, aspersion:0.75, microaspersion:0.85, goteo:0.90/0.92}</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Fracción de agua aplicada que efectivamente llega a la raíz. SHAP del notebook confirma que es la feature más discriminativa para M1 (consumo de agua bruto).</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deficit_hidrico_frac</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1 - ETa/ETc</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Fracción de la demanda no satisfecha. ∈ [0,1]. 0 = sin estrés; 0.5 = mitad de demanda cubierta; 1 = sin agua. Entrada directa a FAO-33.</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indice_estres_x_ky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deficit_hidrico_frac · Ky_cultivo</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Estrés hídrico ponderado por sensibilidad varietal. Es ancla matemática hacia la función FAO-33 — SHAP confirma su importancia para M2 (rendimiento).</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vol_agua_bruto_m3ha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Σ_eventos (lamina_bruta · 10)</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Target M1. KPI directo vs baseline 8 000 m³/ha/ciclo.</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doy_sin / doy_cos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sin(2π·doy/365), cos(2π·doy/365)</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Estacionalidad cíclica sin discontinuidad. Codifica "época del año" preservando la cercanía entre 30-dic y 2-ene.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ratio_demanda_suelo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ETc / agua_disponible</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Intensidad relativa: cuántas "recargas completas" de ADT consume el ciclo. Proxy de presión hídrica edáfica.</w:t>
            </w:r>
          </w:p>
        </w:tc>
      </w:tr>
    </w:tbl>
    <w:p>
      <w:pPr>
        <w:pStyle w:val="Heading3"/>
        <w:spacing w:after="120" w:before="220"/>
      </w:pPr>
      <w:r>
        <w:rPr>
          <w:rFonts w:ascii="Calibri" w:cs="Calibri" w:eastAsia="Calibri" w:hAnsi="Calibri"/>
          <w:b/>
          <w:bCs/>
          <w:color w:val="000000"/>
          <w:sz w:val="24"/>
          <w:szCs w:val="24"/>
        </w:rPr>
        <w:t xml:space="preserve">6.2 Features secundarias del generador v3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Feature</w:t>
            </w:r>
          </w:p>
        </w:tc>
        <w:tc>
          <w:tcPr>
            <w:tcW w:type="dxa" w:w="38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Significado</w:t>
            </w:r>
          </w:p>
        </w:tc>
        <w:tc>
          <w:tcPr>
            <w:tcW w:type="dxa" w:w="33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Riesgo / nota</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ciclo_sin / ciclo_cos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Posición temporal del ciclo (pos_ciclo_frac)</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Solo significativo cuando se simulan ciclos de longitud variable; redundante con doy_sin en ciclos cortos.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estres_combinado</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deficit_frac · (1 - ks_salinidad)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Captura interacción multiplicativa estrés hídrico × salino. Físicamente correcto (ambos atacan la raíz), pero requiere que el modelo distinga el confusor — se ha visto colinealidad spurious cuando salinidad y déficit se correlacionan en el generador.</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deficit_neto_mm</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max(0, deficit_agua_mm - aporte_capilar_mm)</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Corrige por ascenso capilar en parcelas con nivel freático somero. Reduce sobreestimación del riego necesario en regiones con wt_m &lt; 3 m.</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m3_por_riego</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volumen_total / n_riegos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Dosis media por evento. Útil para distinguir patrones "muchos riegos pequeños" vs "pocos grandes".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año_norm_feat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(año - año_min) / (año_max - año_min)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Drift temporal lineal. Proxy de mejora varietal/práctica. Riesgo: confunde drift real con sesgo del generador.</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evento_extremo</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OR de {ola_calor, helada, inundacion, plaga, falla_riego}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Indicador binario agregado. Permite al modelo ajustar la confianza cuando el ciclo tuvo eventos atípicos. Pierde información de qué tipo de evento ocurrió — para producción real, mantener los flags individuales.</w:t>
            </w:r>
          </w:p>
        </w:tc>
      </w:tr>
    </w:tbl>
    <w:p>
      <w:pPr>
        <w:pStyle w:val="Heading3"/>
        <w:spacing w:after="120" w:before="220"/>
      </w:pPr>
      <w:r>
        <w:rPr>
          <w:rFonts w:ascii="Calibri" w:cs="Calibri" w:eastAsia="Calibri" w:hAnsi="Calibri"/>
          <w:b/>
          <w:bCs/>
          <w:color w:val="000000"/>
          <w:sz w:val="24"/>
          <w:szCs w:val="24"/>
        </w:rPr>
        <w:t xml:space="preserve">6.3 Features de auditoría retrospectiva (IsolationForest)</w:t>
      </w:r>
    </w:p>
    <w:p>
      <w:pPr>
        <w:spacing w:after="120" w:line="300"/>
        <w:jc w:val="both"/>
      </w:pPr>
      <w:r>
        <w:rPr>
          <w:rFonts w:ascii="Calibri" w:cs="Calibri" w:eastAsia="Calibri" w:hAnsi="Calibri"/>
          <w:b w:val="false"/>
          <w:bCs w:val="false"/>
          <w:i w:val="false"/>
          <w:iCs w:val="false"/>
          <w:sz w:val="22"/>
          <w:szCs w:val="22"/>
        </w:rPr>
        <w:t xml:space="preserve">El detector de anomalías opera sobre features agregadas a nivel (parcela × ciclo). La elección está justificada agronómicamente: un evento individual aislado no es informativo (un riego de 700 m³/ha es normal en gravedad y anómalo en goteo), pero el perfil completo del ciclo sí lo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Feature</w:t>
            </w:r>
          </w:p>
        </w:tc>
        <w:tc>
          <w:tcPr>
            <w:tcW w:type="dxa" w:w="26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Fórmula</w:t>
            </w:r>
          </w:p>
        </w:tc>
        <w:tc>
          <w:tcPr>
            <w:tcW w:type="dxa" w:w="46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Anomalía que detecta</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vol_total_m3_ha</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Σ_i v_i</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AGRICULTOR_INEFICIENTE (volumen total fuera de rango)</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n_eventos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Frecuencia atípica (muchos riegos pequeños o pocos grandes)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vol_media_evento</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v_total / n</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Dosis por aplicación atípica</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vol_cv</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σ_v / μ_v</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SOBRE_RIEGO puntual — alta variabilidad indica picos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max_gap_dias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max_i (t_(i+1) - t_i)</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GAP_FALLA_EQUIPO — brecha prolongada sugiere falla mecánica o abandono</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costo_total_mxn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Σ_i c_i</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Proxy energético de bombeo; correlacionado con volumen pero captura tarifa diferencial horaria</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sistema_riego_num</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{gravedad:0, aspersion:1, micro:2, goteo:3}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Captura el tipo dominante del ciclo (un ciclo no debería cambiar de sistema)</w:t>
            </w:r>
          </w:p>
        </w:tc>
      </w:tr>
    </w:tbl>
    <w:p>
      <w:pPr>
        <w:pStyle w:val="Heading3"/>
        <w:spacing w:after="120" w:before="220"/>
      </w:pPr>
      <w:r>
        <w:rPr>
          <w:rFonts w:ascii="Calibri" w:cs="Calibri" w:eastAsia="Calibri" w:hAnsi="Calibri"/>
          <w:b/>
          <w:bCs/>
          <w:color w:val="000000"/>
          <w:sz w:val="24"/>
          <w:szCs w:val="24"/>
        </w:rPr>
        <w:t xml:space="preserve">6.4 Justificación matemática y agronómica conjunta</w:t>
      </w:r>
    </w:p>
    <w:p>
      <w:pPr>
        <w:spacing w:after="120" w:line="300"/>
        <w:jc w:val="both"/>
      </w:pPr>
      <w:r>
        <w:rPr>
          <w:rFonts w:ascii="Calibri" w:cs="Calibri" w:eastAsia="Calibri" w:hAnsi="Calibri"/>
          <w:b w:val="false"/>
          <w:bCs w:val="false"/>
          <w:i w:val="false"/>
          <w:iCs w:val="false"/>
          <w:sz w:val="22"/>
          <w:szCs w:val="22"/>
        </w:rPr>
        <w:t xml:space="preserve">Las features no son una concatenación arbitraria de columnas: forman un puente entre el modelo físico (FAO-56) y el modelo estadístico (XGBoost/IForest). La razón por la cual estos modelos pueden funcionar sobre datos sintéticos sin ser tautológicos es exactamente este puente: el generador FAO-56 produce datos donde la relación features→target es no-trivial pero coherente, y el ML aprende esa función como aproximación numérica acelerada del balance hídrico.</w:t>
      </w:r>
    </w:p>
    <w:p>
      <w:pPr>
        <w:spacing w:after="120" w:line="300"/>
        <w:jc w:val="both"/>
      </w:pPr>
      <w:r>
        <w:rPr>
          <w:rFonts w:ascii="Calibri" w:cs="Calibri" w:eastAsia="Calibri" w:hAnsi="Calibri"/>
          <w:b w:val="false"/>
          <w:bCs w:val="false"/>
          <w:i w:val="false"/>
          <w:iCs w:val="false"/>
          <w:sz w:val="22"/>
          <w:szCs w:val="22"/>
        </w:rPr>
        <w:t xml:space="preserve">Riesgo principal del feature set actual: ausencia total de features espaciales explícitas. PostGIS está disponible (geom indexada por GIST), pero ninguna feature deriva de la geometría: distancia al canal principal, distancia al pozo más cercano, elevación del centroide, vecindad de parcelas (parcelas adyacentes tienden a comportarse igual por presión común sobre el canal). Esto es trabajo aprovechable de Fase B/C — agregar 3-5 features espaciales podría mejorar significativamente el recall de IsolationForest en anomalías por falla de infraestructura (un canal roto afecta a todas las parcelas aguas abajo).</w:t>
      </w:r>
    </w:p>
    <w:p>
      <w:r>
        <w:br w:type="page"/>
      </w:r>
    </w:p>
    <w:p>
      <w:pPr>
        <w:pStyle w:val="Heading1"/>
        <w:spacing w:after="200" w:before="360"/>
      </w:pPr>
      <w:r>
        <w:rPr>
          <w:rFonts w:ascii="Calibri" w:cs="Calibri" w:eastAsia="Calibri" w:hAnsi="Calibri"/>
          <w:b/>
          <w:bCs/>
          <w:color w:val="1A472A"/>
          <w:sz w:val="36"/>
          <w:szCs w:val="36"/>
        </w:rPr>
        <w:t xml:space="preserve">7. Auditoría de arquitectura ML</w:t>
      </w:r>
    </w:p>
    <w:p>
      <w:pPr>
        <w:spacing w:after="120" w:line="300"/>
        <w:jc w:val="both"/>
      </w:pPr>
      <w:r>
        <w:rPr>
          <w:rFonts w:ascii="Calibri" w:cs="Calibri" w:eastAsia="Calibri" w:hAnsi="Calibri"/>
          <w:b w:val="false"/>
          <w:bCs w:val="false"/>
          <w:i w:val="false"/>
          <w:iCs w:val="false"/>
          <w:sz w:val="22"/>
          <w:szCs w:val="22"/>
        </w:rPr>
        <w:t xml:space="preserve">Esta sección hace una evaluación arquitectónica honesta del estado actual del ML en MILPÍN, separando lo que está bien diseñado, lo que genera deuda y lo que no escalaría tal cual está. No es una crítica al equipo: es la fotografía técnica que un auditor enterprise produciría antes de aprobar inversión adicional.</w:t>
      </w:r>
    </w:p>
    <w:p>
      <w:pPr>
        <w:pStyle w:val="Heading2"/>
        <w:spacing w:after="160" w:before="280"/>
      </w:pPr>
      <w:r>
        <w:rPr>
          <w:rFonts w:ascii="Calibri" w:cs="Calibri" w:eastAsia="Calibri" w:hAnsi="Calibri"/>
          <w:b/>
          <w:bCs/>
          <w:color w:val="2D6A4F"/>
          <w:sz w:val="28"/>
          <w:szCs w:val="28"/>
        </w:rPr>
        <w:t xml:space="preserve">7.1 Lo que está bien diseñado</w:t>
      </w:r>
    </w:p>
    <w:p>
      <w:pPr>
        <w:pStyle w:val="ListParagraph"/>
        <w:numPr>
          <w:ilvl w:val="0"/>
          <w:numId w:val="2"/>
        </w:numPr>
        <w:spacing w:after="80" w:line="280"/>
      </w:pPr>
      <w:r>
        <w:rPr>
          <w:rFonts w:ascii="Calibri" w:cs="Calibri" w:eastAsia="Calibri" w:hAnsi="Calibri"/>
          <w:b/>
          <w:bCs/>
          <w:i w:val="false"/>
          <w:iCs w:val="false"/>
          <w:sz w:val="22"/>
          <w:szCs w:val="22"/>
        </w:rPr>
        <w:t xml:space="preserve">Separación motor / persistencia / API. </w:t>
      </w:r>
      <w:r>
        <w:rPr>
          <w:rFonts w:ascii="Calibri" w:cs="Calibri" w:eastAsia="Calibri" w:hAnsi="Calibri"/>
          <w:b w:val="false"/>
          <w:bCs w:val="false"/>
          <w:i w:val="false"/>
          <w:iCs w:val="false"/>
          <w:sz w:val="22"/>
          <w:szCs w:val="22"/>
        </w:rPr>
        <w:t xml:space="preserve">backend/core/ es agnóstico a FastAPI y SQLAlchemy. balance_hidrico.py puede usarse como librería pura en un notebook, un script CLI o un test. Esto facilita testing (los 42 tests unitarios FAO-56 no necesitan BD), reusabilidad y futuras integraciones (un MCP server expondría las mismas funciones sin tocar el motor).</w:t>
      </w:r>
    </w:p>
    <w:p>
      <w:pPr>
        <w:pStyle w:val="ListParagraph"/>
        <w:numPr>
          <w:ilvl w:val="0"/>
          <w:numId w:val="2"/>
        </w:numPr>
        <w:spacing w:after="80" w:line="280"/>
      </w:pPr>
      <w:r>
        <w:rPr>
          <w:rFonts w:ascii="Calibri" w:cs="Calibri" w:eastAsia="Calibri" w:hAnsi="Calibri"/>
          <w:b/>
          <w:bCs/>
          <w:i w:val="false"/>
          <w:iCs w:val="false"/>
          <w:sz w:val="22"/>
          <w:szCs w:val="22"/>
        </w:rPr>
        <w:t xml:space="preserve">Singletons lazy con persistencia. </w:t>
      </w:r>
      <w:r>
        <w:rPr>
          <w:rFonts w:ascii="Calibri" w:cs="Calibri" w:eastAsia="Calibri" w:hAnsi="Calibri"/>
          <w:b w:val="false"/>
          <w:bCs w:val="false"/>
          <w:i w:val="false"/>
          <w:iCs w:val="false"/>
          <w:sz w:val="22"/>
          <w:szCs w:val="22"/>
        </w:rPr>
        <w:t xml:space="preserve">XGBoostRiego y AnomalyDetector se cargan en el primer request, no en startup, y persisten en disco con joblib. Es el patrón correcto para modelos de tamaño moderado (decenas de MB) que no se reentrenan en cada deploy.</w:t>
      </w:r>
    </w:p>
    <w:p>
      <w:pPr>
        <w:pStyle w:val="ListParagraph"/>
        <w:numPr>
          <w:ilvl w:val="0"/>
          <w:numId w:val="2"/>
        </w:numPr>
        <w:spacing w:after="80" w:line="280"/>
      </w:pPr>
      <w:r>
        <w:rPr>
          <w:rFonts w:ascii="Calibri" w:cs="Calibri" w:eastAsia="Calibri" w:hAnsi="Calibri"/>
          <w:b/>
          <w:bCs/>
          <w:i w:val="false"/>
          <w:iCs w:val="false"/>
          <w:sz w:val="22"/>
          <w:szCs w:val="22"/>
        </w:rPr>
        <w:t xml:space="preserve">Fallback explícito a FAO-56 puro. </w:t>
      </w:r>
      <w:r>
        <w:rPr>
          <w:rFonts w:ascii="Calibri" w:cs="Calibri" w:eastAsia="Calibri" w:hAnsi="Calibri"/>
          <w:b w:val="false"/>
          <w:bCs w:val="false"/>
          <w:i w:val="false"/>
          <w:iCs w:val="false"/>
          <w:sz w:val="22"/>
          <w:szCs w:val="22"/>
        </w:rPr>
        <w:t xml:space="preserve">_fallback_fao56 en xgboost_riego.py garantiza que la respuesta sigue siendo válida si XGBoost no carga. El campo algoritmo del payload indica explícitamente qué pipeline se usó ("fao56+xgboost-v1" vs "fao56-solo"). Esto es honestidad operativa.</w:t>
      </w:r>
    </w:p>
    <w:p>
      <w:pPr>
        <w:pStyle w:val="ListParagraph"/>
        <w:numPr>
          <w:ilvl w:val="0"/>
          <w:numId w:val="2"/>
        </w:numPr>
        <w:spacing w:after="80" w:line="280"/>
      </w:pPr>
      <w:r>
        <w:rPr>
          <w:rFonts w:ascii="Calibri" w:cs="Calibri" w:eastAsia="Calibri" w:hAnsi="Calibri"/>
          <w:b/>
          <w:bCs/>
          <w:i w:val="false"/>
          <w:iCs w:val="false"/>
          <w:sz w:val="22"/>
          <w:szCs w:val="22"/>
        </w:rPr>
        <w:t xml:space="preserve">Trazabilidad por snapshot. </w:t>
      </w:r>
      <w:r>
        <w:rPr>
          <w:rFonts w:ascii="Calibri" w:cs="Calibri" w:eastAsia="Calibri" w:hAnsi="Calibri"/>
          <w:b w:val="false"/>
          <w:bCs w:val="false"/>
          <w:i w:val="false"/>
          <w:iCs w:val="false"/>
          <w:sz w:val="22"/>
          <w:szCs w:val="22"/>
        </w:rPr>
        <w:t xml:space="preserve">recomendaciones.parametros_json (JSONB) captura el estado completo de los inputs al momento de la decisión. Es el cimiento de cualquier reentrenamiento futuro con datos reales — sin esto, no se podría reconstruir qué input produjo qué output.</w:t>
      </w:r>
    </w:p>
    <w:p>
      <w:pPr>
        <w:pStyle w:val="ListParagraph"/>
        <w:numPr>
          <w:ilvl w:val="0"/>
          <w:numId w:val="2"/>
        </w:numPr>
        <w:spacing w:after="80" w:line="280"/>
      </w:pPr>
      <w:r>
        <w:rPr>
          <w:rFonts w:ascii="Calibri" w:cs="Calibri" w:eastAsia="Calibri" w:hAnsi="Calibri"/>
          <w:b/>
          <w:bCs/>
          <w:i w:val="false"/>
          <w:iCs w:val="false"/>
          <w:sz w:val="22"/>
          <w:szCs w:val="22"/>
        </w:rPr>
        <w:t xml:space="preserve">Pipeline ETL idempotente y cacheable. </w:t>
      </w:r>
      <w:r>
        <w:rPr>
          <w:rFonts w:ascii="Calibri" w:cs="Calibri" w:eastAsia="Calibri" w:hAnsi="Calibri"/>
          <w:b w:val="false"/>
          <w:bCs w:val="false"/>
          <w:i w:val="false"/>
          <w:iCs w:val="false"/>
          <w:sz w:val="22"/>
          <w:szCs w:val="22"/>
        </w:rPr>
        <w:t xml:space="preserve">NASA POWER ETL usa ON CONFLICT DO NOTHING en la PK compuesta y cachea JSON crudo. Re-correrlo en una parcela que ya tiene datos es trivial; reconstruir clima_diario desde caché si la BD se corrompe es viable (tools/recuperar_cache_nasa.py).</w:t>
      </w:r>
    </w:p>
    <w:p>
      <w:pPr>
        <w:pStyle w:val="ListParagraph"/>
        <w:numPr>
          <w:ilvl w:val="0"/>
          <w:numId w:val="2"/>
        </w:numPr>
        <w:spacing w:after="80" w:line="280"/>
      </w:pPr>
      <w:r>
        <w:rPr>
          <w:rFonts w:ascii="Calibri" w:cs="Calibri" w:eastAsia="Calibri" w:hAnsi="Calibri"/>
          <w:b/>
          <w:bCs/>
          <w:i w:val="false"/>
          <w:iCs w:val="false"/>
          <w:sz w:val="22"/>
          <w:szCs w:val="22"/>
        </w:rPr>
        <w:t xml:space="preserve">Validación física post-cálculo. </w:t>
      </w:r>
      <w:r>
        <w:rPr>
          <w:rFonts w:ascii="Calibri" w:cs="Calibri" w:eastAsia="Calibri" w:hAnsi="Calibri"/>
          <w:b w:val="false"/>
          <w:bCs w:val="false"/>
          <w:i w:val="false"/>
          <w:iCs w:val="false"/>
          <w:sz w:val="22"/>
          <w:szCs w:val="22"/>
        </w:rPr>
        <w:t xml:space="preserve">validar_et0 en el ETL no aborta el pipeline pero emite alertas cuando la ET0 derivada está fuera de rangos plausibles del Valle del Yaqui. Es defensive programming aplicado a datos satelitales que sabemos imperfectos.</w:t>
      </w:r>
    </w:p>
    <w:p>
      <w:pPr>
        <w:pStyle w:val="ListParagraph"/>
        <w:numPr>
          <w:ilvl w:val="0"/>
          <w:numId w:val="2"/>
        </w:numPr>
        <w:spacing w:after="80" w:line="280"/>
      </w:pPr>
      <w:r>
        <w:rPr>
          <w:rFonts w:ascii="Calibri" w:cs="Calibri" w:eastAsia="Calibri" w:hAnsi="Calibri"/>
          <w:b/>
          <w:bCs/>
          <w:i w:val="false"/>
          <w:iCs w:val="false"/>
          <w:sz w:val="22"/>
          <w:szCs w:val="22"/>
        </w:rPr>
        <w:t xml:space="preserve">SHAP nativo con iteration_range correcto. </w:t>
      </w:r>
      <w:r>
        <w:rPr>
          <w:rFonts w:ascii="Calibri" w:cs="Calibri" w:eastAsia="Calibri" w:hAnsi="Calibri"/>
          <w:b w:val="false"/>
          <w:bCs w:val="false"/>
          <w:i w:val="false"/>
          <w:iCs w:val="false"/>
          <w:sz w:val="22"/>
          <w:szCs w:val="22"/>
        </w:rPr>
        <w:t xml:space="preserve">El notebook XGBoost evita explícitamente un bug sutil que afecta a la mayoría de pipelines XGBoost+SHAP. La presencia de verificar_shap() como sanity check declarativo es prueba de rigor.</w:t>
      </w:r>
    </w:p>
    <w:p>
      <w:pPr>
        <w:pStyle w:val="ListParagraph"/>
        <w:numPr>
          <w:ilvl w:val="0"/>
          <w:numId w:val="2"/>
        </w:numPr>
        <w:spacing w:after="80" w:line="280"/>
      </w:pPr>
      <w:r>
        <w:rPr>
          <w:rFonts w:ascii="Calibri" w:cs="Calibri" w:eastAsia="Calibri" w:hAnsi="Calibri"/>
          <w:b/>
          <w:bCs/>
          <w:i w:val="false"/>
          <w:iCs w:val="false"/>
          <w:sz w:val="22"/>
          <w:szCs w:val="22"/>
        </w:rPr>
        <w:t xml:space="preserve">Imputación diferenciada de clima. </w:t>
      </w:r>
      <w:r>
        <w:rPr>
          <w:rFonts w:ascii="Calibri" w:cs="Calibri" w:eastAsia="Calibri" w:hAnsi="Calibri"/>
          <w:b w:val="false"/>
          <w:bCs w:val="false"/>
          <w:i w:val="false"/>
          <w:iCs w:val="false"/>
          <w:sz w:val="22"/>
          <w:szCs w:val="22"/>
        </w:rPr>
        <w:t xml:space="preserve">Continuas con interpolación lineal limitada a 3 días; lluvia con fillna(0). Esta distinción evita lluvia ficticia que contaminaría el balance.</w:t>
      </w:r>
    </w:p>
    <w:p>
      <w:pPr>
        <w:pStyle w:val="Heading2"/>
        <w:spacing w:after="160" w:before="280"/>
      </w:pPr>
      <w:r>
        <w:rPr>
          <w:rFonts w:ascii="Calibri" w:cs="Calibri" w:eastAsia="Calibri" w:hAnsi="Calibri"/>
          <w:b/>
          <w:bCs/>
          <w:color w:val="2D6A4F"/>
          <w:sz w:val="28"/>
          <w:szCs w:val="28"/>
        </w:rPr>
        <w:t xml:space="preserve">7.2 Lo que genera deuda técnica</w:t>
      </w:r>
    </w:p>
    <w:p>
      <w:pPr>
        <w:pStyle w:val="ListParagraph"/>
        <w:numPr>
          <w:ilvl w:val="0"/>
          <w:numId w:val="2"/>
        </w:numPr>
        <w:spacing w:after="80" w:line="280"/>
      </w:pPr>
      <w:r>
        <w:rPr>
          <w:rFonts w:ascii="Calibri" w:cs="Calibri" w:eastAsia="Calibri" w:hAnsi="Calibri"/>
          <w:b/>
          <w:bCs/>
          <w:i w:val="false"/>
          <w:iCs w:val="false"/>
          <w:sz w:val="22"/>
          <w:szCs w:val="22"/>
        </w:rPr>
        <w:t xml:space="preserve">Duplicación generador ML notebook vs backend. </w:t>
      </w:r>
      <w:r>
        <w:rPr>
          <w:rFonts w:ascii="Calibri" w:cs="Calibri" w:eastAsia="Calibri" w:hAnsi="Calibri"/>
          <w:b w:val="false"/>
          <w:bCs w:val="false"/>
          <w:i w:val="false"/>
          <w:iCs w:val="false"/>
          <w:sz w:val="22"/>
          <w:szCs w:val="22"/>
        </w:rPr>
        <w:t xml:space="preserve">El notebook usa un generador v3 con 1M muestras, 10 capas de complejidad y features distintas. El backend usa _generar_datos_sinteticos con 4 000 muestras y 11 features. Los modelos resultantes son incomparables — los hyperparams y la importancia de features no transfieren entre uno y otro. Deuda: consolidar en un solo generador parametrizable, o documentar explícitamente que son dos pipelines distintos con objetivos diferentes.</w:t>
      </w:r>
    </w:p>
    <w:p>
      <w:pPr>
        <w:pStyle w:val="ListParagraph"/>
        <w:numPr>
          <w:ilvl w:val="0"/>
          <w:numId w:val="2"/>
        </w:numPr>
        <w:spacing w:after="80" w:line="280"/>
      </w:pPr>
      <w:r>
        <w:rPr>
          <w:rFonts w:ascii="Calibri" w:cs="Calibri" w:eastAsia="Calibri" w:hAnsi="Calibri"/>
          <w:b/>
          <w:bCs/>
          <w:i w:val="false"/>
          <w:iCs w:val="false"/>
          <w:sz w:val="22"/>
          <w:szCs w:val="22"/>
        </w:rPr>
        <w:t xml:space="preserve">KC_TABLE hardcoded duplicada con cultivos_catalogo. </w:t>
      </w:r>
      <w:r>
        <w:rPr>
          <w:rFonts w:ascii="Calibri" w:cs="Calibri" w:eastAsia="Calibri" w:hAnsi="Calibri"/>
          <w:b w:val="false"/>
          <w:bCs w:val="false"/>
          <w:i w:val="false"/>
          <w:iCs w:val="false"/>
          <w:sz w:val="22"/>
          <w:szCs w:val="22"/>
        </w:rPr>
        <w:t xml:space="preserve">Los valores Kc/Ky/etapas viven en KC_TABLE (constante Python), CULTIVOS (en generar_ciclos_ml.py), CULT (en notebook), y la tabla cultivos_catalogo (BD). Cuatro fuentes para una sola verdad agronómica. Deuda crítica: hay vías "desde_catalogo" pero el código mayoritario sigue usando KC_TABLE.</w:t>
      </w:r>
    </w:p>
    <w:p>
      <w:pPr>
        <w:pStyle w:val="ListParagraph"/>
        <w:numPr>
          <w:ilvl w:val="0"/>
          <w:numId w:val="2"/>
        </w:numPr>
        <w:spacing w:after="80" w:line="280"/>
      </w:pPr>
      <w:r>
        <w:rPr>
          <w:rFonts w:ascii="Calibri" w:cs="Calibri" w:eastAsia="Calibri" w:hAnsi="Calibri"/>
          <w:b/>
          <w:bCs/>
          <w:i w:val="false"/>
          <w:iCs w:val="false"/>
          <w:sz w:val="22"/>
          <w:szCs w:val="22"/>
        </w:rPr>
        <w:t xml:space="preserve">Modelo XGBoost productivo sin early stopping. </w:t>
      </w:r>
      <w:r>
        <w:rPr>
          <w:rFonts w:ascii="Calibri" w:cs="Calibri" w:eastAsia="Calibri" w:hAnsi="Calibri"/>
          <w:b w:val="false"/>
          <w:bCs w:val="false"/>
          <w:i w:val="false"/>
          <w:iCs w:val="false"/>
          <w:sz w:val="22"/>
          <w:szCs w:val="22"/>
        </w:rPr>
        <w:t xml:space="preserve">xgboost_riego.py entrena con n_estimators=200 fijo, sin pasar eval_set para detectar overfitting. En el notebook se hace correctamente con early_stopping_rounds=50.</w:t>
      </w:r>
    </w:p>
    <w:p>
      <w:pPr>
        <w:pStyle w:val="ListParagraph"/>
        <w:numPr>
          <w:ilvl w:val="0"/>
          <w:numId w:val="2"/>
        </w:numPr>
        <w:spacing w:after="80" w:line="280"/>
      </w:pPr>
      <w:r>
        <w:rPr>
          <w:rFonts w:ascii="Calibri" w:cs="Calibri" w:eastAsia="Calibri" w:hAnsi="Calibri"/>
          <w:b/>
          <w:bCs/>
          <w:i w:val="false"/>
          <w:iCs w:val="false"/>
          <w:sz w:val="22"/>
          <w:szCs w:val="22"/>
        </w:rPr>
        <w:t xml:space="preserve">README ML/ desactualizado. </w:t>
      </w:r>
      <w:r>
        <w:rPr>
          <w:rFonts w:ascii="Calibri" w:cs="Calibri" w:eastAsia="Calibri" w:hAnsi="Calibri"/>
          <w:b w:val="false"/>
          <w:bCs w:val="false"/>
          <w:i w:val="false"/>
          <w:iCs w:val="false"/>
          <w:sz w:val="22"/>
          <w:szCs w:val="22"/>
        </w:rPr>
        <w:t xml:space="preserve">Afirma textualmente que XGBoost no está conectado a la API. Falso desde la introducción de ml_api.py.</w:t>
      </w:r>
    </w:p>
    <w:p>
      <w:pPr>
        <w:pStyle w:val="ListParagraph"/>
        <w:numPr>
          <w:ilvl w:val="0"/>
          <w:numId w:val="2"/>
        </w:numPr>
        <w:spacing w:after="80" w:line="280"/>
      </w:pPr>
      <w:r>
        <w:rPr>
          <w:rFonts w:ascii="Calibri" w:cs="Calibri" w:eastAsia="Calibri" w:hAnsi="Calibri"/>
          <w:b/>
          <w:bCs/>
          <w:i w:val="false"/>
          <w:iCs w:val="false"/>
          <w:sz w:val="22"/>
          <w:szCs w:val="22"/>
        </w:rPr>
        <w:t xml:space="preserve">README BI desconexión. </w:t>
      </w:r>
      <w:r>
        <w:rPr>
          <w:rFonts w:ascii="Calibri" w:cs="Calibri" w:eastAsia="Calibri" w:hAnsi="Calibri"/>
          <w:b w:val="false"/>
          <w:bCs w:val="false"/>
          <w:i w:val="false"/>
          <w:iCs w:val="false"/>
          <w:sz w:val="22"/>
          <w:szCs w:val="22"/>
        </w:rPr>
        <w:t xml:space="preserve">CLAUDE.md ya marca el recomendador cosine-similarity-hardcoded como resuelto, pero la documentación legacy en doc/ puede confundir.</w:t>
      </w:r>
    </w:p>
    <w:p>
      <w:pPr>
        <w:pStyle w:val="ListParagraph"/>
        <w:numPr>
          <w:ilvl w:val="0"/>
          <w:numId w:val="2"/>
        </w:numPr>
        <w:spacing w:after="80" w:line="280"/>
      </w:pPr>
      <w:r>
        <w:rPr>
          <w:rFonts w:ascii="Calibri" w:cs="Calibri" w:eastAsia="Calibri" w:hAnsi="Calibri"/>
          <w:b/>
          <w:bCs/>
          <w:i w:val="false"/>
          <w:iCs w:val="false"/>
          <w:sz w:val="22"/>
          <w:szCs w:val="22"/>
        </w:rPr>
        <w:t xml:space="preserve">K-Means clustering documentado pero ausente. </w:t>
      </w:r>
      <w:r>
        <w:rPr>
          <w:rFonts w:ascii="Calibri" w:cs="Calibri" w:eastAsia="Calibri" w:hAnsi="Calibri"/>
          <w:b w:val="false"/>
          <w:bCs w:val="false"/>
          <w:i w:val="false"/>
          <w:iCs w:val="false"/>
          <w:sz w:val="22"/>
          <w:szCs w:val="22"/>
        </w:rPr>
        <w:t xml:space="preserve">Inconsistencia documental detallada en §5.9.</w:t>
      </w:r>
    </w:p>
    <w:p>
      <w:pPr>
        <w:pStyle w:val="ListParagraph"/>
        <w:numPr>
          <w:ilvl w:val="0"/>
          <w:numId w:val="2"/>
        </w:numPr>
        <w:spacing w:after="80" w:line="280"/>
      </w:pPr>
      <w:r>
        <w:rPr>
          <w:rFonts w:ascii="Calibri" w:cs="Calibri" w:eastAsia="Calibri" w:hAnsi="Calibri"/>
          <w:b/>
          <w:bCs/>
          <w:i w:val="false"/>
          <w:iCs w:val="false"/>
          <w:sz w:val="22"/>
          <w:szCs w:val="22"/>
        </w:rPr>
        <w:t xml:space="preserve">Humedad inicial inventada en forecast. </w:t>
      </w:r>
      <w:r>
        <w:rPr>
          <w:rFonts w:ascii="Calibri" w:cs="Calibri" w:eastAsia="Calibri" w:hAnsi="Calibri"/>
          <w:b w:val="false"/>
          <w:bCs w:val="false"/>
          <w:i w:val="false"/>
          <w:iCs w:val="false"/>
          <w:sz w:val="22"/>
          <w:szCs w:val="22"/>
        </w:rPr>
        <w:t xml:space="preserve">(CC+PMP)/2 en run_fao56_forward — la misma deuda que /api/balance_hidrico ya resolvió con propagar_balance_hidrico. Trivial portear.</w:t>
      </w:r>
    </w:p>
    <w:p>
      <w:pPr>
        <w:pStyle w:val="ListParagraph"/>
        <w:numPr>
          <w:ilvl w:val="0"/>
          <w:numId w:val="2"/>
        </w:numPr>
        <w:spacing w:after="80" w:line="280"/>
      </w:pPr>
      <w:r>
        <w:rPr>
          <w:rFonts w:ascii="Calibri" w:cs="Calibri" w:eastAsia="Calibri" w:hAnsi="Calibri"/>
          <w:b/>
          <w:bCs/>
          <w:i w:val="false"/>
          <w:iCs w:val="false"/>
          <w:sz w:val="22"/>
          <w:szCs w:val="22"/>
        </w:rPr>
        <w:t xml:space="preserve">Caudales y ciclos OI/PV hardcoded. </w:t>
      </w:r>
      <w:r>
        <w:rPr>
          <w:rFonts w:ascii="Calibri" w:cs="Calibri" w:eastAsia="Calibri" w:hAnsi="Calibri"/>
          <w:b w:val="false"/>
          <w:bCs w:val="false"/>
          <w:i w:val="false"/>
          <w:iCs w:val="false"/>
          <w:sz w:val="22"/>
          <w:szCs w:val="22"/>
        </w:rPr>
        <w:t xml:space="preserve">CAUDAL_LS_POR_SISTEMA y _fecha_a_ciclo son constantes; deberían vivir en BD.</w:t>
      </w:r>
    </w:p>
    <w:p>
      <w:pPr>
        <w:pStyle w:val="ListParagraph"/>
        <w:numPr>
          <w:ilvl w:val="0"/>
          <w:numId w:val="2"/>
        </w:numPr>
        <w:spacing w:after="80" w:line="280"/>
      </w:pPr>
      <w:r>
        <w:rPr>
          <w:rFonts w:ascii="Calibri" w:cs="Calibri" w:eastAsia="Calibri" w:hAnsi="Calibri"/>
          <w:b/>
          <w:bCs/>
          <w:i w:val="false"/>
          <w:iCs w:val="false"/>
          <w:sz w:val="22"/>
          <w:szCs w:val="22"/>
        </w:rPr>
        <w:t xml:space="preserve">BASELINE y TARIFA hardcoded en frontend. </w:t>
      </w:r>
      <w:r>
        <w:rPr>
          <w:rFonts w:ascii="Calibri" w:cs="Calibri" w:eastAsia="Calibri" w:hAnsi="Calibri"/>
          <w:b w:val="false"/>
          <w:bCs w:val="false"/>
          <w:i w:val="false"/>
          <w:iCs w:val="false"/>
          <w:sz w:val="22"/>
          <w:szCs w:val="22"/>
        </w:rPr>
        <w:t xml:space="preserve">bi_dashboard.js tiene 8000 y 1.68 como constantes JS. La tarifa CFE cambia anualmente — esto rompe la confiabilidad del KPI cuando la actualización falla.</w:t>
      </w:r>
    </w:p>
    <w:p>
      <w:pPr>
        <w:pStyle w:val="Heading2"/>
        <w:spacing w:after="160" w:before="280"/>
      </w:pPr>
      <w:r>
        <w:rPr>
          <w:rFonts w:ascii="Calibri" w:cs="Calibri" w:eastAsia="Calibri" w:hAnsi="Calibri"/>
          <w:b/>
          <w:bCs/>
          <w:color w:val="2D6A4F"/>
          <w:sz w:val="28"/>
          <w:szCs w:val="28"/>
        </w:rPr>
        <w:t xml:space="preserve">7.3 Lo que no escalaría en su forma actual</w:t>
      </w:r>
    </w:p>
    <w:p>
      <w:pPr>
        <w:pStyle w:val="ListParagraph"/>
        <w:numPr>
          <w:ilvl w:val="0"/>
          <w:numId w:val="2"/>
        </w:numPr>
        <w:spacing w:after="80" w:line="280"/>
      </w:pPr>
      <w:r>
        <w:rPr>
          <w:rFonts w:ascii="Calibri" w:cs="Calibri" w:eastAsia="Calibri" w:hAnsi="Calibri"/>
          <w:b/>
          <w:bCs/>
          <w:i w:val="false"/>
          <w:iCs w:val="false"/>
          <w:sz w:val="22"/>
          <w:szCs w:val="22"/>
        </w:rPr>
        <w:t xml:space="preserve">Singletons globales bloqueantes en cold start. </w:t>
      </w:r>
      <w:r>
        <w:rPr>
          <w:rFonts w:ascii="Calibri" w:cs="Calibri" w:eastAsia="Calibri" w:hAnsi="Calibri"/>
          <w:b w:val="false"/>
          <w:bCs w:val="false"/>
          <w:i w:val="false"/>
          <w:iCs w:val="false"/>
          <w:sz w:val="22"/>
          <w:szCs w:val="22"/>
        </w:rPr>
        <w:t xml:space="preserve">XGBoostRiego entrena 4 000 muestras en el primer request si el joblib no existe → ~15-30 s de latencia en la primera petición tras un deploy. En producción con SLO sub-segundo esto rompe el contrato.</w:t>
      </w:r>
    </w:p>
    <w:p>
      <w:pPr>
        <w:pStyle w:val="ListParagraph"/>
        <w:numPr>
          <w:ilvl w:val="0"/>
          <w:numId w:val="2"/>
        </w:numPr>
        <w:spacing w:after="80" w:line="280"/>
      </w:pPr>
      <w:r>
        <w:rPr>
          <w:rFonts w:ascii="Calibri" w:cs="Calibri" w:eastAsia="Calibri" w:hAnsi="Calibri"/>
          <w:b/>
          <w:bCs/>
          <w:i w:val="false"/>
          <w:iCs w:val="false"/>
          <w:sz w:val="22"/>
          <w:szCs w:val="22"/>
        </w:rPr>
        <w:t xml:space="preserve">Estado de actuadores en memoria. </w:t>
      </w:r>
      <w:r>
        <w:rPr>
          <w:rFonts w:ascii="Calibri" w:cs="Calibri" w:eastAsia="Calibri" w:hAnsi="Calibri"/>
          <w:b w:val="false"/>
          <w:bCs w:val="false"/>
          <w:i w:val="false"/>
          <w:iCs w:val="false"/>
          <w:sz w:val="22"/>
          <w:szCs w:val="22"/>
        </w:rPr>
        <w:t xml:space="preserve">_estado_actuadores: Dict[str, dict] vive en el proceso uvicorn. Con múltiples workers o múltiples instancias, el estado se fragmenta. Para IoT real esto necesita Redis o broker MQTT.</w:t>
      </w:r>
    </w:p>
    <w:p>
      <w:pPr>
        <w:pStyle w:val="ListParagraph"/>
        <w:numPr>
          <w:ilvl w:val="0"/>
          <w:numId w:val="2"/>
        </w:numPr>
        <w:spacing w:after="80" w:line="280"/>
      </w:pPr>
      <w:r>
        <w:rPr>
          <w:rFonts w:ascii="Calibri" w:cs="Calibri" w:eastAsia="Calibri" w:hAnsi="Calibri"/>
          <w:b/>
          <w:bCs/>
          <w:i w:val="false"/>
          <w:iCs w:val="false"/>
          <w:sz w:val="22"/>
          <w:szCs w:val="22"/>
        </w:rPr>
        <w:t xml:space="preserve">IsolationForest fit-en-memoria. </w:t>
      </w:r>
      <w:r>
        <w:rPr>
          <w:rFonts w:ascii="Calibri" w:cs="Calibri" w:eastAsia="Calibri" w:hAnsi="Calibri"/>
          <w:b w:val="false"/>
          <w:bCs w:val="false"/>
          <w:i w:val="false"/>
          <w:iCs w:val="false"/>
          <w:sz w:val="22"/>
          <w:szCs w:val="22"/>
        </w:rPr>
        <w:t xml:space="preserve">_construir_features carga todo el historial_riego en RAM y construye la matriz X. Con 80 parcelas × 12 ciclos × 14 eventos = 13 400 filas la huella es trivial. Con 10 000 parcelas × 50 ciclos × 20 eventos = 10M filas, la matriz sigue siendo solo MB pero el group-by Python sí escala mal.</w:t>
      </w:r>
    </w:p>
    <w:p>
      <w:pPr>
        <w:pStyle w:val="ListParagraph"/>
        <w:numPr>
          <w:ilvl w:val="0"/>
          <w:numId w:val="2"/>
        </w:numPr>
        <w:spacing w:after="80" w:line="280"/>
      </w:pPr>
      <w:r>
        <w:rPr>
          <w:rFonts w:ascii="Calibri" w:cs="Calibri" w:eastAsia="Calibri" w:hAnsi="Calibri"/>
          <w:b/>
          <w:bCs/>
          <w:i w:val="false"/>
          <w:iCs w:val="false"/>
          <w:sz w:val="22"/>
          <w:szCs w:val="22"/>
        </w:rPr>
        <w:t xml:space="preserve">NASA POWER ETL sin chunking temporal. </w:t>
      </w:r>
      <w:r>
        <w:rPr>
          <w:rFonts w:ascii="Calibri" w:cs="Calibri" w:eastAsia="Calibri" w:hAnsi="Calibri"/>
          <w:b w:val="false"/>
          <w:bCs w:val="false"/>
          <w:i w:val="false"/>
          <w:iCs w:val="false"/>
          <w:sz w:val="22"/>
          <w:szCs w:val="22"/>
        </w:rPr>
        <w:t xml:space="preserve">La descarga es de un bloque (2000 → presente) por parcela. Para una parcela nueva esto baja ~25 años · 365 días = 9 000+ filas en una sola request. Si el endpoint NASA falla a mitad, hay que reiniciar desde 2000.</w:t>
      </w:r>
    </w:p>
    <w:p>
      <w:pPr>
        <w:pStyle w:val="ListParagraph"/>
        <w:numPr>
          <w:ilvl w:val="0"/>
          <w:numId w:val="2"/>
        </w:numPr>
        <w:spacing w:after="80" w:line="280"/>
      </w:pPr>
      <w:r>
        <w:rPr>
          <w:rFonts w:ascii="Calibri" w:cs="Calibri" w:eastAsia="Calibri" w:hAnsi="Calibri"/>
          <w:b/>
          <w:bCs/>
          <w:i w:val="false"/>
          <w:iCs w:val="false"/>
          <w:sz w:val="22"/>
          <w:szCs w:val="22"/>
        </w:rPr>
        <w:t xml:space="preserve">Sin paginación en endpoints GIS. </w:t>
      </w:r>
      <w:r>
        <w:rPr>
          <w:rFonts w:ascii="Calibri" w:cs="Calibri" w:eastAsia="Calibri" w:hAnsi="Calibri"/>
          <w:b w:val="false"/>
          <w:bCs w:val="false"/>
          <w:i w:val="false"/>
          <w:iCs w:val="false"/>
          <w:sz w:val="22"/>
          <w:szCs w:val="22"/>
        </w:rPr>
        <w:t xml:space="preserve">/api/parcelas/geojson devuelve la FeatureCollection completa. Con miles de parcelas esto explota el payload.</w:t>
      </w:r>
    </w:p>
    <w:p>
      <w:pPr>
        <w:pStyle w:val="ListParagraph"/>
        <w:numPr>
          <w:ilvl w:val="0"/>
          <w:numId w:val="2"/>
        </w:numPr>
        <w:spacing w:after="80" w:line="280"/>
      </w:pPr>
      <w:r>
        <w:rPr>
          <w:rFonts w:ascii="Calibri" w:cs="Calibri" w:eastAsia="Calibri" w:hAnsi="Calibri"/>
          <w:b/>
          <w:bCs/>
          <w:i w:val="false"/>
          <w:iCs w:val="false"/>
          <w:sz w:val="22"/>
          <w:szCs w:val="22"/>
        </w:rPr>
        <w:t xml:space="preserve">CORS allowlist hardcoded. </w:t>
      </w:r>
      <w:r>
        <w:rPr>
          <w:rFonts w:ascii="Calibri" w:cs="Calibri" w:eastAsia="Calibri" w:hAnsi="Calibri"/>
          <w:b w:val="false"/>
          <w:bCs w:val="false"/>
          <w:i w:val="false"/>
          <w:iCs w:val="false"/>
          <w:sz w:val="22"/>
          <w:szCs w:val="22"/>
        </w:rPr>
        <w:t xml:space="preserve">Bien que esté mejorada, pero los 9 orígenes en main.py mezclan dev (5500/5501/8080) y prod (3000). En producción, leer de env.</w:t>
      </w:r>
    </w:p>
    <w:p>
      <w:pPr>
        <w:pStyle w:val="Heading2"/>
        <w:spacing w:after="160" w:before="280"/>
      </w:pPr>
      <w:r>
        <w:rPr>
          <w:rFonts w:ascii="Calibri" w:cs="Calibri" w:eastAsia="Calibri" w:hAnsi="Calibri"/>
          <w:b/>
          <w:bCs/>
          <w:color w:val="2D6A4F"/>
          <w:sz w:val="28"/>
          <w:szCs w:val="28"/>
        </w:rPr>
        <w:t xml:space="preserve">7.4 Lo que podría romperse en producción</w:t>
      </w:r>
    </w:p>
    <w:p>
      <w:pPr>
        <w:pStyle w:val="ListParagraph"/>
        <w:numPr>
          <w:ilvl w:val="0"/>
          <w:numId w:val="2"/>
        </w:numPr>
        <w:spacing w:after="80" w:line="280"/>
      </w:pPr>
      <w:r>
        <w:rPr>
          <w:rFonts w:ascii="Calibri" w:cs="Calibri" w:eastAsia="Calibri" w:hAnsi="Calibri"/>
          <w:b/>
          <w:bCs/>
          <w:i w:val="false"/>
          <w:iCs w:val="false"/>
          <w:sz w:val="22"/>
          <w:szCs w:val="22"/>
        </w:rPr>
        <w:t xml:space="preserve">Path traversal en voice_endpoint. </w:t>
      </w:r>
      <w:r>
        <w:rPr>
          <w:rFonts w:ascii="Calibri" w:cs="Calibri" w:eastAsia="Calibri" w:hAnsi="Calibri"/>
          <w:b w:val="false"/>
          <w:bCs w:val="false"/>
          <w:i w:val="false"/>
          <w:iCs w:val="false"/>
          <w:sz w:val="22"/>
          <w:szCs w:val="22"/>
        </w:rPr>
        <w:t xml:space="preserve">temp_path = f"temp_{audio_file.filename}" — un cliente que envíe filename="../../etc/passwd" sobrescribe lo que el proceso uvicorn pueda escribir. Vulnerabilidad crítica. Mitigación: usar uuid4() + extensión validada de un whitelist.</w:t>
      </w:r>
    </w:p>
    <w:p>
      <w:pPr>
        <w:pStyle w:val="ListParagraph"/>
        <w:numPr>
          <w:ilvl w:val="0"/>
          <w:numId w:val="2"/>
        </w:numPr>
        <w:spacing w:after="80" w:line="280"/>
      </w:pPr>
      <w:r>
        <w:rPr>
          <w:rFonts w:ascii="Calibri" w:cs="Calibri" w:eastAsia="Calibri" w:hAnsi="Calibri"/>
          <w:b/>
          <w:bCs/>
          <w:i w:val="false"/>
          <w:iCs w:val="false"/>
          <w:sz w:val="22"/>
          <w:szCs w:val="22"/>
        </w:rPr>
        <w:t xml:space="preserve">Credenciales en .env sin .gitignore confirmado. </w:t>
      </w:r>
      <w:r>
        <w:rPr>
          <w:rFonts w:ascii="Calibri" w:cs="Calibri" w:eastAsia="Calibri" w:hAnsi="Calibri"/>
          <w:b w:val="false"/>
          <w:bCs w:val="false"/>
          <w:i w:val="false"/>
          <w:iCs w:val="false"/>
          <w:sz w:val="22"/>
          <w:szCs w:val="22"/>
        </w:rPr>
        <w:t xml:space="preserve">CLAUDE.md reporta password en texto plano filtrable. Rotar y verificar .gitignore antes de cualquier push público.</w:t>
      </w:r>
    </w:p>
    <w:p>
      <w:pPr>
        <w:pStyle w:val="ListParagraph"/>
        <w:numPr>
          <w:ilvl w:val="0"/>
          <w:numId w:val="2"/>
        </w:numPr>
        <w:spacing w:after="80" w:line="280"/>
      </w:pPr>
      <w:r>
        <w:rPr>
          <w:rFonts w:ascii="Calibri" w:cs="Calibri" w:eastAsia="Calibri" w:hAnsi="Calibri"/>
          <w:b/>
          <w:bCs/>
          <w:i w:val="false"/>
          <w:iCs w:val="false"/>
          <w:sz w:val="22"/>
          <w:szCs w:val="22"/>
        </w:rPr>
        <w:t xml:space="preserve">XGBoost cold start mata SLO. </w:t>
      </w:r>
      <w:r>
        <w:rPr>
          <w:rFonts w:ascii="Calibri" w:cs="Calibri" w:eastAsia="Calibri" w:hAnsi="Calibri"/>
          <w:b w:val="false"/>
          <w:bCs w:val="false"/>
          <w:i w:val="false"/>
          <w:iCs w:val="false"/>
          <w:sz w:val="22"/>
          <w:szCs w:val="22"/>
        </w:rPr>
        <w:t xml:space="preserve">Ver arriba — el primer request espera entrenamiento sincrónico.</w:t>
      </w:r>
    </w:p>
    <w:p>
      <w:pPr>
        <w:pStyle w:val="ListParagraph"/>
        <w:numPr>
          <w:ilvl w:val="0"/>
          <w:numId w:val="2"/>
        </w:numPr>
        <w:spacing w:after="80" w:line="280"/>
      </w:pPr>
      <w:r>
        <w:rPr>
          <w:rFonts w:ascii="Calibri" w:cs="Calibri" w:eastAsia="Calibri" w:hAnsi="Calibri"/>
          <w:b/>
          <w:bCs/>
          <w:i w:val="false"/>
          <w:iCs w:val="false"/>
          <w:sz w:val="22"/>
          <w:szCs w:val="22"/>
        </w:rPr>
        <w:t xml:space="preserve">Whisper que se carga aunque sea fallback. </w:t>
      </w:r>
      <w:r>
        <w:rPr>
          <w:rFonts w:ascii="Calibri" w:cs="Calibri" w:eastAsia="Calibri" w:hAnsi="Calibri"/>
          <w:b w:val="false"/>
          <w:bCs w:val="false"/>
          <w:i w:val="false"/>
          <w:iCs w:val="false"/>
          <w:sz w:val="22"/>
          <w:szCs w:val="22"/>
        </w:rPr>
        <w:t xml:space="preserve">Si Web Speech API falla en el browser, Whisper se carga en el backend. En el primer hit del día esto agrega ~30 s de latencia. Aceptable solo si está documentado como degradación esperada.</w:t>
      </w:r>
    </w:p>
    <w:p>
      <w:pPr>
        <w:pStyle w:val="ListParagraph"/>
        <w:numPr>
          <w:ilvl w:val="0"/>
          <w:numId w:val="2"/>
        </w:numPr>
        <w:spacing w:after="80" w:line="280"/>
      </w:pPr>
      <w:r>
        <w:rPr>
          <w:rFonts w:ascii="Calibri" w:cs="Calibri" w:eastAsia="Calibri" w:hAnsi="Calibri"/>
          <w:b/>
          <w:bCs/>
          <w:i w:val="false"/>
          <w:iCs w:val="false"/>
          <w:sz w:val="22"/>
          <w:szCs w:val="22"/>
        </w:rPr>
        <w:t xml:space="preserve">Sin rate limiting. </w:t>
      </w:r>
      <w:r>
        <w:rPr>
          <w:rFonts w:ascii="Calibri" w:cs="Calibri" w:eastAsia="Calibri" w:hAnsi="Calibri"/>
          <w:b w:val="false"/>
          <w:bCs w:val="false"/>
          <w:i w:val="false"/>
          <w:iCs w:val="false"/>
          <w:sz w:val="22"/>
          <w:szCs w:val="22"/>
        </w:rPr>
        <w:t xml:space="preserve">Ningún endpoint tiene rate limit. /api/voice-command con file upload puede saturar disco y CPU.</w:t>
      </w:r>
    </w:p>
    <w:p>
      <w:pPr>
        <w:pStyle w:val="ListParagraph"/>
        <w:numPr>
          <w:ilvl w:val="0"/>
          <w:numId w:val="2"/>
        </w:numPr>
        <w:spacing w:after="80" w:line="280"/>
      </w:pPr>
      <w:r>
        <w:rPr>
          <w:rFonts w:ascii="Calibri" w:cs="Calibri" w:eastAsia="Calibri" w:hAnsi="Calibri"/>
          <w:b/>
          <w:bCs/>
          <w:i w:val="false"/>
          <w:iCs w:val="false"/>
          <w:sz w:val="22"/>
          <w:szCs w:val="22"/>
        </w:rPr>
        <w:t xml:space="preserve">Sin validación de tamaño/contenido en uploads. </w:t>
      </w:r>
      <w:r>
        <w:rPr>
          <w:rFonts w:ascii="Calibri" w:cs="Calibri" w:eastAsia="Calibri" w:hAnsi="Calibri"/>
          <w:b w:val="false"/>
          <w:bCs w:val="false"/>
          <w:i w:val="false"/>
          <w:iCs w:val="false"/>
          <w:sz w:val="22"/>
          <w:szCs w:val="22"/>
        </w:rPr>
        <w:t xml:space="preserve">audio_file: UploadFile sin límite de tamaño.</w:t>
      </w:r>
    </w:p>
    <w:p>
      <w:pPr>
        <w:pStyle w:val="Heading2"/>
        <w:spacing w:after="160" w:before="280"/>
      </w:pPr>
      <w:r>
        <w:rPr>
          <w:rFonts w:ascii="Calibri" w:cs="Calibri" w:eastAsia="Calibri" w:hAnsi="Calibri"/>
          <w:b/>
          <w:bCs/>
          <w:color w:val="2D6A4F"/>
          <w:sz w:val="28"/>
          <w:szCs w:val="28"/>
        </w:rPr>
        <w:t xml:space="preserve">7.5 Riesgos estadísticos</w:t>
      </w:r>
    </w:p>
    <w:p>
      <w:pPr>
        <w:pStyle w:val="ListParagraph"/>
        <w:numPr>
          <w:ilvl w:val="0"/>
          <w:numId w:val="2"/>
        </w:numPr>
        <w:spacing w:after="80" w:line="280"/>
      </w:pPr>
      <w:r>
        <w:rPr>
          <w:rFonts w:ascii="Calibri" w:cs="Calibri" w:eastAsia="Calibri" w:hAnsi="Calibri"/>
          <w:b/>
          <w:bCs/>
          <w:i w:val="false"/>
          <w:iCs w:val="false"/>
          <w:sz w:val="22"/>
          <w:szCs w:val="22"/>
        </w:rPr>
        <w:t xml:space="preserve">Train/test_split aleatorio sobre series temporales. </w:t>
      </w:r>
      <w:r>
        <w:rPr>
          <w:rFonts w:ascii="Calibri" w:cs="Calibri" w:eastAsia="Calibri" w:hAnsi="Calibri"/>
          <w:b w:val="false"/>
          <w:bCs w:val="false"/>
          <w:i w:val="false"/>
          <w:iCs w:val="false"/>
          <w:sz w:val="22"/>
          <w:szCs w:val="22"/>
        </w:rPr>
        <w:t xml:space="preserve">El notebook XGBoost usa train_test_split de sklearn sin estratificar por año/ciclo. Esto produce data leakage indirecto: el modelo "ve" ciclos del mismo agricultor en train y test, sobreestimando generalización.</w:t>
      </w:r>
    </w:p>
    <w:p>
      <w:pPr>
        <w:pStyle w:val="ListParagraph"/>
        <w:numPr>
          <w:ilvl w:val="0"/>
          <w:numId w:val="2"/>
        </w:numPr>
        <w:spacing w:after="80" w:line="280"/>
      </w:pPr>
      <w:r>
        <w:rPr>
          <w:rFonts w:ascii="Calibri" w:cs="Calibri" w:eastAsia="Calibri" w:hAnsi="Calibri"/>
          <w:b/>
          <w:bCs/>
          <w:i w:val="false"/>
          <w:iCs w:val="false"/>
          <w:sz w:val="22"/>
          <w:szCs w:val="22"/>
        </w:rPr>
        <w:t xml:space="preserve">Datos sintéticos como única fuente. </w:t>
      </w:r>
      <w:r>
        <w:rPr>
          <w:rFonts w:ascii="Calibri" w:cs="Calibri" w:eastAsia="Calibri" w:hAnsi="Calibri"/>
          <w:b w:val="false"/>
          <w:bCs w:val="false"/>
          <w:i w:val="false"/>
          <w:iCs w:val="false"/>
          <w:sz w:val="22"/>
          <w:szCs w:val="22"/>
        </w:rPr>
        <w:t xml:space="preserve">Todos los modelos productivos están entrenados sobre datos generados por el propio motor FAO-56. R² alto refleja que ML aproxima la función generadora, no que predice campo real.</w:t>
      </w:r>
    </w:p>
    <w:p>
      <w:pPr>
        <w:pStyle w:val="ListParagraph"/>
        <w:numPr>
          <w:ilvl w:val="0"/>
          <w:numId w:val="2"/>
        </w:numPr>
        <w:spacing w:after="80" w:line="280"/>
      </w:pPr>
      <w:r>
        <w:rPr>
          <w:rFonts w:ascii="Calibri" w:cs="Calibri" w:eastAsia="Calibri" w:hAnsi="Calibri"/>
          <w:b/>
          <w:bCs/>
          <w:i w:val="false"/>
          <w:iCs w:val="false"/>
          <w:sz w:val="22"/>
          <w:szCs w:val="22"/>
        </w:rPr>
        <w:t xml:space="preserve">Ground truth de anomalías inyectado. </w:t>
      </w:r>
      <w:r>
        <w:rPr>
          <w:rFonts w:ascii="Calibri" w:cs="Calibri" w:eastAsia="Calibri" w:hAnsi="Calibri"/>
          <w:b w:val="false"/>
          <w:bCs w:val="false"/>
          <w:i w:val="false"/>
          <w:iCs w:val="false"/>
          <w:sz w:val="22"/>
          <w:szCs w:val="22"/>
        </w:rPr>
        <w:t xml:space="preserve">Las métricas P/R/F1 del IsolationForest se calculan contra etiquetas que el propio generador inyectó. Es validación del pipeline, no del detector en campo.</w:t>
      </w:r>
    </w:p>
    <w:p>
      <w:pPr>
        <w:pStyle w:val="ListParagraph"/>
        <w:numPr>
          <w:ilvl w:val="0"/>
          <w:numId w:val="2"/>
        </w:numPr>
        <w:spacing w:after="80" w:line="280"/>
      </w:pPr>
      <w:r>
        <w:rPr>
          <w:rFonts w:ascii="Calibri" w:cs="Calibri" w:eastAsia="Calibri" w:hAnsi="Calibri"/>
          <w:b/>
          <w:bCs/>
          <w:i w:val="false"/>
          <w:iCs w:val="false"/>
          <w:sz w:val="22"/>
          <w:szCs w:val="22"/>
        </w:rPr>
        <w:t xml:space="preserve">Contamination 0.12 no calibrada. </w:t>
      </w:r>
      <w:r>
        <w:rPr>
          <w:rFonts w:ascii="Calibri" w:cs="Calibri" w:eastAsia="Calibri" w:hAnsi="Calibri"/>
          <w:b w:val="false"/>
          <w:bCs w:val="false"/>
          <w:i w:val="false"/>
          <w:iCs w:val="false"/>
          <w:sz w:val="22"/>
          <w:szCs w:val="22"/>
        </w:rPr>
        <w:t xml:space="preserve">Asume que 12% de los ciclos son anómalos. Sin evidencia de campo, este hyperparámetro es especulativo.</w:t>
      </w:r>
    </w:p>
    <w:p>
      <w:pPr>
        <w:pStyle w:val="ListParagraph"/>
        <w:numPr>
          <w:ilvl w:val="0"/>
          <w:numId w:val="2"/>
        </w:numPr>
        <w:spacing w:after="80" w:line="280"/>
      </w:pPr>
      <w:r>
        <w:rPr>
          <w:rFonts w:ascii="Calibri" w:cs="Calibri" w:eastAsia="Calibri" w:hAnsi="Calibri"/>
          <w:b/>
          <w:bCs/>
          <w:i w:val="false"/>
          <w:iCs w:val="false"/>
          <w:sz w:val="22"/>
          <w:szCs w:val="22"/>
        </w:rPr>
        <w:t xml:space="preserve">No hay análisis de calibración de probabilidades. </w:t>
      </w:r>
      <w:r>
        <w:rPr>
          <w:rFonts w:ascii="Calibri" w:cs="Calibri" w:eastAsia="Calibri" w:hAnsi="Calibri"/>
          <w:b w:val="false"/>
          <w:bCs w:val="false"/>
          <w:i w:val="false"/>
          <w:iCs w:val="false"/>
          <w:sz w:val="22"/>
          <w:szCs w:val="22"/>
        </w:rPr>
        <w:t xml:space="preserve">XGBClassifier.predict_proba devuelve scores, pero no se ha verificado si P(riego)=0.7 corresponde efectivamente a 70% de eventos de riego.</w:t>
      </w:r>
    </w:p>
    <w:p>
      <w:pPr>
        <w:pStyle w:val="Heading2"/>
        <w:spacing w:after="160" w:before="280"/>
      </w:pPr>
      <w:r>
        <w:rPr>
          <w:rFonts w:ascii="Calibri" w:cs="Calibri" w:eastAsia="Calibri" w:hAnsi="Calibri"/>
          <w:b/>
          <w:bCs/>
          <w:color w:val="2D6A4F"/>
          <w:sz w:val="28"/>
          <w:szCs w:val="28"/>
        </w:rPr>
        <w:t xml:space="preserve">7.6 Robustez científica y dependencia NASA POWER</w:t>
      </w:r>
    </w:p>
    <w:p>
      <w:pPr>
        <w:spacing w:after="120" w:line="300"/>
        <w:jc w:val="both"/>
      </w:pPr>
      <w:r>
        <w:rPr>
          <w:rFonts w:ascii="Calibri" w:cs="Calibri" w:eastAsia="Calibri" w:hAnsi="Calibri"/>
          <w:b w:val="false"/>
          <w:bCs w:val="false"/>
          <w:i w:val="false"/>
          <w:iCs w:val="false"/>
          <w:sz w:val="22"/>
          <w:szCs w:val="22"/>
        </w:rPr>
        <w:t xml:space="preserve">NASA POWER es la única fuente climática del sistema productivo. Si NASA cambia la API, deprecia las variables MERRA-2/CERES, o introduce rate limits agresivos, el ETL falla silenciosamente (timeouts httpx capturados, log a stderr, sin alerta). Mitigaciones realistas: (a) mantener el caché crudo permanentemente (evita re-descarga); (b) agregar fuente redundante (Open-Meteo Forecast API o CONAGUA SMN como secundaria); (c) reportar en /health el lag del último upsert exitoso para que un monitor externo levante alerta cuando un parcela no recibe datos por &gt;7 días.</w:t>
      </w:r>
    </w:p>
    <w:p>
      <w:r>
        <w:br w:type="page"/>
      </w:r>
    </w:p>
    <w:p>
      <w:pPr>
        <w:pStyle w:val="Heading1"/>
        <w:spacing w:after="200" w:before="360"/>
      </w:pPr>
      <w:r>
        <w:rPr>
          <w:rFonts w:ascii="Calibri" w:cs="Calibri" w:eastAsia="Calibri" w:hAnsi="Calibri"/>
          <w:b/>
          <w:bCs/>
          <w:color w:val="1A472A"/>
          <w:sz w:val="36"/>
          <w:szCs w:val="36"/>
        </w:rPr>
        <w:t xml:space="preserve">8. Evaluación estadística y de generalización</w:t>
      </w:r>
    </w:p>
    <w:p>
      <w:pPr>
        <w:pStyle w:val="Heading2"/>
        <w:spacing w:after="160" w:before="280"/>
      </w:pPr>
      <w:r>
        <w:rPr>
          <w:rFonts w:ascii="Calibri" w:cs="Calibri" w:eastAsia="Calibri" w:hAnsi="Calibri"/>
          <w:b/>
          <w:bCs/>
          <w:color w:val="2D6A4F"/>
          <w:sz w:val="28"/>
          <w:szCs w:val="28"/>
        </w:rPr>
        <w:t xml:space="preserve">8.1 Validez de los datasets sintéticos</w:t>
      </w:r>
    </w:p>
    <w:p>
      <w:pPr>
        <w:spacing w:after="120" w:line="300"/>
        <w:jc w:val="both"/>
      </w:pPr>
      <w:r>
        <w:rPr>
          <w:rFonts w:ascii="Calibri" w:cs="Calibri" w:eastAsia="Calibri" w:hAnsi="Calibri"/>
          <w:b w:val="false"/>
          <w:bCs w:val="false"/>
          <w:i w:val="false"/>
          <w:iCs w:val="false"/>
          <w:sz w:val="22"/>
          <w:szCs w:val="22"/>
        </w:rPr>
        <w:t xml:space="preserve">Hay tres datasets sintéticos en circulación: (a) el de generar_ciclos_ml.py (160 × 5 cultivos = 800 ciclos, simulador balance hídrico diario fiel a FAO-56), (b) el de tools/generar_datos_sinteticos.py (alimenta historial_riego sintético con anomalías inyectadas etiquetadas), y (c) los generados in-notebook por XGBoost (v2 base + v3 con 10 capas, hasta 1M muestras). Validez declinante en ese orden: (a) es el más fiel agronómicamente, (b) introduce ruido de manejo realista, (c) es el más complejo pero también el más artificial — algunas de las 10 capas (ENSO sintético, arquetipos de agricultor) carecen de calibración contra observaciones reales.</w:t>
      </w:r>
    </w:p>
    <w:p>
      <w:pPr>
        <w:spacing w:after="120" w:line="300"/>
        <w:jc w:val="both"/>
      </w:pPr>
      <w:r>
        <w:rPr>
          <w:rFonts w:ascii="Calibri" w:cs="Calibri" w:eastAsia="Calibri" w:hAnsi="Calibri"/>
          <w:b w:val="false"/>
          <w:bCs w:val="false"/>
          <w:i w:val="false"/>
          <w:iCs w:val="false"/>
          <w:sz w:val="22"/>
          <w:szCs w:val="22"/>
        </w:rPr>
        <w:t xml:space="preserve">Los datasets son aceptables como banco de pruebas para validar pipelines, no como reemplazo de datos reales. Cualquier afirmación sobre desempeño del modelo en el DR-041 que se base en estos datasets es especulativa.</w:t>
      </w:r>
    </w:p>
    <w:p>
      <w:pPr>
        <w:pStyle w:val="Heading2"/>
        <w:spacing w:after="160" w:before="280"/>
      </w:pPr>
      <w:r>
        <w:rPr>
          <w:rFonts w:ascii="Calibri" w:cs="Calibri" w:eastAsia="Calibri" w:hAnsi="Calibri"/>
          <w:b/>
          <w:bCs/>
          <w:color w:val="2D6A4F"/>
          <w:sz w:val="28"/>
          <w:szCs w:val="28"/>
        </w:rPr>
        <w:t xml:space="preserve">8.2 Sesgos potenciales</w:t>
      </w:r>
    </w:p>
    <w:p>
      <w:pPr>
        <w:pStyle w:val="ListParagraph"/>
        <w:numPr>
          <w:ilvl w:val="0"/>
          <w:numId w:val="2"/>
        </w:numPr>
        <w:spacing w:after="80" w:line="280"/>
      </w:pPr>
      <w:r>
        <w:rPr>
          <w:rFonts w:ascii="Calibri" w:cs="Calibri" w:eastAsia="Calibri" w:hAnsi="Calibri"/>
          <w:b/>
          <w:bCs/>
          <w:i w:val="false"/>
          <w:iCs w:val="false"/>
          <w:sz w:val="22"/>
          <w:szCs w:val="22"/>
        </w:rPr>
        <w:t xml:space="preserve">Sesgo de generador: </w:t>
      </w:r>
      <w:r>
        <w:rPr>
          <w:rFonts w:ascii="Calibri" w:cs="Calibri" w:eastAsia="Calibri" w:hAnsi="Calibri"/>
          <w:b w:val="false"/>
          <w:bCs w:val="false"/>
          <w:i w:val="false"/>
          <w:iCs w:val="false"/>
          <w:sz w:val="22"/>
          <w:szCs w:val="22"/>
        </w:rPr>
        <w:t xml:space="preserve">ML aprende la función del generador, no la realidad. R²=0.99 sobre datos sintéticos puede ser R²=0.4 sobre datos reales.</w:t>
      </w:r>
    </w:p>
    <w:p>
      <w:pPr>
        <w:pStyle w:val="ListParagraph"/>
        <w:numPr>
          <w:ilvl w:val="0"/>
          <w:numId w:val="2"/>
        </w:numPr>
        <w:spacing w:after="80" w:line="280"/>
      </w:pPr>
      <w:r>
        <w:rPr>
          <w:rFonts w:ascii="Calibri" w:cs="Calibri" w:eastAsia="Calibri" w:hAnsi="Calibri"/>
          <w:b/>
          <w:bCs/>
          <w:i w:val="false"/>
          <w:iCs w:val="false"/>
          <w:sz w:val="22"/>
          <w:szCs w:val="22"/>
        </w:rPr>
        <w:t xml:space="preserve">Sesgo de catálogo: </w:t>
      </w:r>
      <w:r>
        <w:rPr>
          <w:rFonts w:ascii="Calibri" w:cs="Calibri" w:eastAsia="Calibri" w:hAnsi="Calibri"/>
          <w:b w:val="false"/>
          <w:bCs w:val="false"/>
          <w:i w:val="false"/>
          <w:iCs w:val="false"/>
          <w:sz w:val="22"/>
          <w:szCs w:val="22"/>
        </w:rPr>
        <w:t xml:space="preserve">5 cultivos elegidos por producto (Maíz, Frijol, Algodón, Uva, Chile) — uva y chile NO son cultivos dominantes del DR-041. El modelo aprende un mix que no representa el campo real.</w:t>
      </w:r>
    </w:p>
    <w:p>
      <w:pPr>
        <w:pStyle w:val="ListParagraph"/>
        <w:numPr>
          <w:ilvl w:val="0"/>
          <w:numId w:val="2"/>
        </w:numPr>
        <w:spacing w:after="80" w:line="280"/>
      </w:pPr>
      <w:r>
        <w:rPr>
          <w:rFonts w:ascii="Calibri" w:cs="Calibri" w:eastAsia="Calibri" w:hAnsi="Calibri"/>
          <w:b/>
          <w:bCs/>
          <w:i w:val="false"/>
          <w:iCs w:val="false"/>
          <w:sz w:val="22"/>
          <w:szCs w:val="22"/>
        </w:rPr>
        <w:t xml:space="preserve">Sesgo geográfico: </w:t>
      </w:r>
      <w:r>
        <w:rPr>
          <w:rFonts w:ascii="Calibri" w:cs="Calibri" w:eastAsia="Calibri" w:hAnsi="Calibri"/>
          <w:b w:val="false"/>
          <w:bCs w:val="false"/>
          <w:i w:val="false"/>
          <w:iCs w:val="false"/>
          <w:sz w:val="22"/>
          <w:szCs w:val="22"/>
        </w:rPr>
        <w:t xml:space="preserve">parámetros calibrados para "Valle del Yaqui" pero las parcelas seed están en Módulo 3 únicamente. Extrapolar a otros módulos del DR-041 (Módulos 1, 2, 4, 5...) sin recalibrar es riesgoso.</w:t>
      </w:r>
    </w:p>
    <w:p>
      <w:pPr>
        <w:pStyle w:val="ListParagraph"/>
        <w:numPr>
          <w:ilvl w:val="0"/>
          <w:numId w:val="2"/>
        </w:numPr>
        <w:spacing w:after="80" w:line="280"/>
      </w:pPr>
      <w:r>
        <w:rPr>
          <w:rFonts w:ascii="Calibri" w:cs="Calibri" w:eastAsia="Calibri" w:hAnsi="Calibri"/>
          <w:b/>
          <w:bCs/>
          <w:i w:val="false"/>
          <w:iCs w:val="false"/>
          <w:sz w:val="22"/>
          <w:szCs w:val="22"/>
        </w:rPr>
        <w:t xml:space="preserve">Sesgo de cobertura temporal: </w:t>
      </w:r>
      <w:r>
        <w:rPr>
          <w:rFonts w:ascii="Calibri" w:cs="Calibri" w:eastAsia="Calibri" w:hAnsi="Calibri"/>
          <w:b w:val="false"/>
          <w:bCs w:val="false"/>
          <w:i w:val="false"/>
          <w:iCs w:val="false"/>
          <w:sz w:val="22"/>
          <w:szCs w:val="22"/>
        </w:rPr>
        <w:t xml:space="preserve">NASA POWER cubre desde 1981 pero los datasets sintéticos usan rangos limitados (2014-2025 en v3). ENSO 1997-1998 y 2015-2016 no se aprenden si el rango temporal sintético no los incluye.</w:t>
      </w:r>
    </w:p>
    <w:p>
      <w:pPr>
        <w:pStyle w:val="Heading2"/>
        <w:spacing w:after="160" w:before="280"/>
      </w:pPr>
      <w:r>
        <w:rPr>
          <w:rFonts w:ascii="Calibri" w:cs="Calibri" w:eastAsia="Calibri" w:hAnsi="Calibri"/>
          <w:b/>
          <w:bCs/>
          <w:color w:val="2D6A4F"/>
          <w:sz w:val="28"/>
          <w:szCs w:val="28"/>
        </w:rPr>
        <w:t xml:space="preserve">8.3 Dominio FAO-56 → ML — el riesgo del aprendizaje circular</w:t>
      </w:r>
    </w:p>
    <w:p>
      <w:pPr>
        <w:spacing w:after="120" w:line="300"/>
        <w:jc w:val="both"/>
      </w:pPr>
      <w:r>
        <w:rPr>
          <w:rFonts w:ascii="Calibri" w:cs="Calibri" w:eastAsia="Calibri" w:hAnsi="Calibri"/>
          <w:b w:val="false"/>
          <w:bCs w:val="false"/>
          <w:i w:val="false"/>
          <w:iCs w:val="false"/>
          <w:sz w:val="22"/>
          <w:szCs w:val="22"/>
        </w:rPr>
        <w:t xml:space="preserve">Cuando un modelo ML se entrena con datos generados por una ecuación cerrada (FAO-56), está aprendiendo a aproximar esa ecuación numéricamente. Esto tiene un valor concreto (inferencia más rápida que recomputar el balance, robustez a inputs faltantes), pero ningún valor predictivo sobre el sistema real. La trampa intelectual es interpretar el R² del modelo como evidencia de utilidad agronómica, cuando solo es evidencia de que el modelo memorizó la ecuación.</w:t>
      </w:r>
    </w:p>
    <w:p>
      <w:pPr>
        <w:spacing w:after="120" w:line="300"/>
        <w:jc w:val="both"/>
      </w:pPr>
      <w:r>
        <w:rPr>
          <w:rFonts w:ascii="Calibri" w:cs="Calibri" w:eastAsia="Calibri" w:hAnsi="Calibri"/>
          <w:b w:val="false"/>
          <w:bCs w:val="false"/>
          <w:i w:val="false"/>
          <w:iCs w:val="false"/>
          <w:sz w:val="22"/>
          <w:szCs w:val="22"/>
        </w:rPr>
        <w:t xml:space="preserve">La mitigación correcta es entrenar simultáneamente con (a) datos sintéticos para el "esqueleto" de la función y (b) datos reales con feedback humano para corregir el bias residual. MILPÍN tiene la infraestructura para esto: recomendaciones.parametros_json + aceptada + lamina_ejecutada_mm permiten reconstruir pares (input → decisión humana real). El umbral declarado en actuadores_api.py es 100 feedbacks mínimo, 500 recomendado.</w:t>
      </w:r>
    </w:p>
    <w:p>
      <w:pPr>
        <w:pStyle w:val="Heading2"/>
        <w:spacing w:after="160" w:before="280"/>
      </w:pPr>
      <w:r>
        <w:rPr>
          <w:rFonts w:ascii="Calibri" w:cs="Calibri" w:eastAsia="Calibri" w:hAnsi="Calibri"/>
          <w:b/>
          <w:bCs/>
          <w:color w:val="2D6A4F"/>
          <w:sz w:val="28"/>
          <w:szCs w:val="28"/>
        </w:rPr>
        <w:t xml:space="preserve">8.4 Robustez de SHAP</w:t>
      </w:r>
    </w:p>
    <w:p>
      <w:pPr>
        <w:spacing w:after="120" w:line="300"/>
        <w:jc w:val="both"/>
      </w:pPr>
      <w:r>
        <w:rPr>
          <w:rFonts w:ascii="Calibri" w:cs="Calibri" w:eastAsia="Calibri" w:hAnsi="Calibri"/>
          <w:b w:val="false"/>
          <w:bCs w:val="false"/>
          <w:i w:val="false"/>
          <w:iCs w:val="false"/>
          <w:sz w:val="22"/>
          <w:szCs w:val="22"/>
        </w:rPr>
        <w:t xml:space="preserve">SHAP en XGBoost vía pred_contribs=True es exacto (no aproximación TreeSHAP rasterizada): para cada árbol calcula la contribución vía algoritmo de Lundberg &amp; Lee (2017). Limitaciones que persisten: (a) SHAP asume independencia de features para la interpretación causal, cuando claramente eto_x_dias y etc_total_mm son colineales; (b) la importancia global mean(|SHAP|) puede ocultar interacciones (un feature poco importante en agregado puede ser determinante para una sub-población); (c) con datos sintéticos generados por una función conocida, SHAP confirma estructura pero no aporta insight nuevo.</w:t>
      </w:r>
    </w:p>
    <w:p>
      <w:pPr>
        <w:spacing w:after="120" w:line="300"/>
        <w:jc w:val="both"/>
      </w:pPr>
      <w:r>
        <w:rPr>
          <w:rFonts w:ascii="Calibri" w:cs="Calibri" w:eastAsia="Calibri" w:hAnsi="Calibri"/>
          <w:b w:val="false"/>
          <w:bCs w:val="false"/>
          <w:i w:val="false"/>
          <w:iCs w:val="false"/>
          <w:sz w:val="22"/>
          <w:szCs w:val="22"/>
        </w:rPr>
        <w:t xml:space="preserve">Uso correcto en MILPÍN: explicar a un técnico de campo por qué el modelo recomendó X lámina para SU parcela específica (SHAP local). Uso incorrecto: ranking global de features como evidencia de qué features "importan" en agricultura — para eso, la fuente correcta es FAO-56 mismo.</w:t>
      </w:r>
    </w:p>
    <w:p>
      <w:pPr>
        <w:pStyle w:val="Heading2"/>
        <w:spacing w:after="160" w:before="280"/>
      </w:pPr>
      <w:r>
        <w:rPr>
          <w:rFonts w:ascii="Calibri" w:cs="Calibri" w:eastAsia="Calibri" w:hAnsi="Calibri"/>
          <w:b/>
          <w:bCs/>
          <w:color w:val="2D6A4F"/>
          <w:sz w:val="28"/>
          <w:szCs w:val="28"/>
        </w:rPr>
        <w:t xml:space="preserve">8.5 Leakage potencial</w:t>
      </w:r>
    </w:p>
    <w:p>
      <w:pPr>
        <w:pStyle w:val="ListParagraph"/>
        <w:numPr>
          <w:ilvl w:val="0"/>
          <w:numId w:val="2"/>
        </w:numPr>
        <w:spacing w:after="80" w:line="280"/>
      </w:pPr>
      <w:r>
        <w:rPr>
          <w:rFonts w:ascii="Calibri" w:cs="Calibri" w:eastAsia="Calibri" w:hAnsi="Calibri"/>
          <w:b/>
          <w:bCs/>
          <w:i w:val="false"/>
          <w:iCs w:val="false"/>
          <w:sz w:val="22"/>
          <w:szCs w:val="22"/>
        </w:rPr>
        <w:t xml:space="preserve">Temporal: </w:t>
      </w:r>
      <w:r>
        <w:rPr>
          <w:rFonts w:ascii="Calibri" w:cs="Calibri" w:eastAsia="Calibri" w:hAnsi="Calibri"/>
          <w:b w:val="false"/>
          <w:bCs w:val="false"/>
          <w:i w:val="false"/>
          <w:iCs w:val="false"/>
          <w:sz w:val="22"/>
          <w:szCs w:val="22"/>
        </w:rPr>
        <w:t xml:space="preserve">train_test_split aleatorio sobre series por ciclo agrícola. Mitigación: split temporal por año (entrenar con 2014-2022, validar 2023, test 2024).</w:t>
      </w:r>
    </w:p>
    <w:p>
      <w:pPr>
        <w:pStyle w:val="ListParagraph"/>
        <w:numPr>
          <w:ilvl w:val="0"/>
          <w:numId w:val="2"/>
        </w:numPr>
        <w:spacing w:after="80" w:line="280"/>
      </w:pPr>
      <w:r>
        <w:rPr>
          <w:rFonts w:ascii="Calibri" w:cs="Calibri" w:eastAsia="Calibri" w:hAnsi="Calibri"/>
          <w:b/>
          <w:bCs/>
          <w:i w:val="false"/>
          <w:iCs w:val="false"/>
          <w:sz w:val="22"/>
          <w:szCs w:val="22"/>
        </w:rPr>
        <w:t xml:space="preserve">Por parcela: </w:t>
      </w:r>
      <w:r>
        <w:rPr>
          <w:rFonts w:ascii="Calibri" w:cs="Calibri" w:eastAsia="Calibri" w:hAnsi="Calibri"/>
          <w:b w:val="false"/>
          <w:bCs w:val="false"/>
          <w:i w:val="false"/>
          <w:iCs w:val="false"/>
          <w:sz w:val="22"/>
          <w:szCs w:val="22"/>
        </w:rPr>
        <w:t xml:space="preserve">múltiples ciclos de la misma parcela en train y test. Mitigación: GroupKFold por id_parcela.</w:t>
      </w:r>
    </w:p>
    <w:p>
      <w:pPr>
        <w:pStyle w:val="ListParagraph"/>
        <w:numPr>
          <w:ilvl w:val="0"/>
          <w:numId w:val="2"/>
        </w:numPr>
        <w:spacing w:after="80" w:line="280"/>
      </w:pPr>
      <w:r>
        <w:rPr>
          <w:rFonts w:ascii="Calibri" w:cs="Calibri" w:eastAsia="Calibri" w:hAnsi="Calibri"/>
          <w:b/>
          <w:bCs/>
          <w:i w:val="false"/>
          <w:iCs w:val="false"/>
          <w:sz w:val="22"/>
          <w:szCs w:val="22"/>
        </w:rPr>
        <w:t xml:space="preserve">Target encoding en categóricas: </w:t>
      </w:r>
      <w:r>
        <w:rPr>
          <w:rFonts w:ascii="Calibri" w:cs="Calibri" w:eastAsia="Calibri" w:hAnsi="Calibri"/>
          <w:b w:val="false"/>
          <w:bCs w:val="false"/>
          <w:i w:val="false"/>
          <w:iCs w:val="false"/>
          <w:sz w:val="22"/>
          <w:szCs w:val="22"/>
        </w:rPr>
        <w:t xml:space="preserve">no detectado en el código actual — el notebook usa LabelEncoder simple. Bien.</w:t>
      </w:r>
    </w:p>
    <w:p>
      <w:pPr>
        <w:pStyle w:val="ListParagraph"/>
        <w:numPr>
          <w:ilvl w:val="0"/>
          <w:numId w:val="2"/>
        </w:numPr>
        <w:spacing w:after="80" w:line="280"/>
      </w:pPr>
      <w:r>
        <w:rPr>
          <w:rFonts w:ascii="Calibri" w:cs="Calibri" w:eastAsia="Calibri" w:hAnsi="Calibri"/>
          <w:b/>
          <w:bCs/>
          <w:i w:val="false"/>
          <w:iCs w:val="false"/>
          <w:sz w:val="22"/>
          <w:szCs w:val="22"/>
        </w:rPr>
        <w:t xml:space="preserve">Features derivadas del target: </w:t>
      </w:r>
      <w:r>
        <w:rPr>
          <w:rFonts w:ascii="Calibri" w:cs="Calibri" w:eastAsia="Calibri" w:hAnsi="Calibri"/>
          <w:b w:val="false"/>
          <w:bCs w:val="false"/>
          <w:i w:val="false"/>
          <w:iCs w:val="false"/>
          <w:sz w:val="22"/>
          <w:szCs w:val="22"/>
        </w:rPr>
        <w:t xml:space="preserve">volumen_agua_total_m3_ha es feature de IsolationForest y simultáneamente target del XGBoost M1. No es leakage técnicamente (modelos distintos), pero merece nota en la documentación.</w:t>
      </w:r>
    </w:p>
    <w:p>
      <w:pPr>
        <w:pStyle w:val="Heading2"/>
        <w:spacing w:after="160" w:before="280"/>
      </w:pPr>
      <w:r>
        <w:rPr>
          <w:rFonts w:ascii="Calibri" w:cs="Calibri" w:eastAsia="Calibri" w:hAnsi="Calibri"/>
          <w:b/>
          <w:bCs/>
          <w:color w:val="2D6A4F"/>
          <w:sz w:val="28"/>
          <w:szCs w:val="28"/>
        </w:rPr>
        <w:t xml:space="preserve">8.6 Correlaciones artificiales y extrapolación</w:t>
      </w:r>
    </w:p>
    <w:p>
      <w:pPr>
        <w:spacing w:after="120" w:line="300"/>
        <w:jc w:val="both"/>
      </w:pPr>
      <w:r>
        <w:rPr>
          <w:rFonts w:ascii="Calibri" w:cs="Calibri" w:eastAsia="Calibri" w:hAnsi="Calibri"/>
          <w:b w:val="false"/>
          <w:bCs w:val="false"/>
          <w:i w:val="false"/>
          <w:iCs w:val="false"/>
          <w:sz w:val="22"/>
          <w:szCs w:val="22"/>
        </w:rPr>
        <w:t xml:space="preserve">El generador v3 inyecta correlaciones espacio-temporales (regiones con et0_bias distinto correlacionan con lluvia_mult distinto), correlaciones comportamentales (arquetipo "negligente" correlaciona con falla_riego) y correlaciones agronómicas (salinidad correlaciona con rendimiento de algodón menos que con maíz). Estas correlaciones son deliberadas y simulan el campo real — pero un modelo entrenado con ellas espera que persistan en producción. Si el campo real tiene correlaciones distintas (p. ej. el agricultor real no responde a salinidad de la manera modelada), el modelo extrapola mal.</w:t>
      </w:r>
    </w:p>
    <w:p>
      <w:pPr>
        <w:pStyle w:val="Heading2"/>
        <w:spacing w:after="160" w:before="280"/>
      </w:pPr>
      <w:r>
        <w:rPr>
          <w:rFonts w:ascii="Calibri" w:cs="Calibri" w:eastAsia="Calibri" w:hAnsi="Calibri"/>
          <w:b/>
          <w:bCs/>
          <w:color w:val="2D6A4F"/>
          <w:sz w:val="28"/>
          <w:szCs w:val="28"/>
        </w:rPr>
        <w:t xml:space="preserve">8.7 Validación cruzada y métricas faltantes</w:t>
      </w:r>
    </w:p>
    <w:p>
      <w:pPr>
        <w:spacing w:after="120" w:line="300"/>
        <w:jc w:val="both"/>
      </w:pPr>
      <w:r>
        <w:rPr>
          <w:rFonts w:ascii="Calibri" w:cs="Calibri" w:eastAsia="Calibri" w:hAnsi="Calibri"/>
          <w:b w:val="false"/>
          <w:bCs w:val="false"/>
          <w:i w:val="false"/>
          <w:iCs w:val="false"/>
          <w:sz w:val="22"/>
          <w:szCs w:val="22"/>
        </w:rPr>
        <w:t xml:space="preserve">El notebook usa train_test_split simple (80/20) y aprovecha early_stopping_rounds=50 sobre el validation set para selección de iteración. Métricas reportadas: MAE, RMSE, R². Métricas faltantes que deberían reportarse:</w:t>
      </w:r>
    </w:p>
    <w:p>
      <w:pPr>
        <w:pStyle w:val="ListParagraph"/>
        <w:numPr>
          <w:ilvl w:val="0"/>
          <w:numId w:val="2"/>
        </w:numPr>
        <w:spacing w:after="80" w:line="280"/>
      </w:pPr>
      <w:r>
        <w:rPr>
          <w:rFonts w:ascii="Calibri" w:cs="Calibri" w:eastAsia="Calibri" w:hAnsi="Calibri"/>
          <w:b/>
          <w:bCs/>
          <w:i w:val="false"/>
          <w:iCs w:val="false"/>
          <w:sz w:val="22"/>
          <w:szCs w:val="22"/>
        </w:rPr>
        <w:t xml:space="preserve">MAPE / sMAPE: </w:t>
      </w:r>
      <w:r>
        <w:rPr>
          <w:rFonts w:ascii="Calibri" w:cs="Calibri" w:eastAsia="Calibri" w:hAnsi="Calibri"/>
          <w:b w:val="false"/>
          <w:bCs w:val="false"/>
          <w:i w:val="false"/>
          <w:iCs w:val="false"/>
          <w:sz w:val="22"/>
          <w:szCs w:val="22"/>
        </w:rPr>
        <w:t xml:space="preserve">error relativo, útil cuando los volúmenes varían 3 órdenes de magnitud entre cultivos.</w:t>
      </w:r>
    </w:p>
    <w:p>
      <w:pPr>
        <w:pStyle w:val="ListParagraph"/>
        <w:numPr>
          <w:ilvl w:val="0"/>
          <w:numId w:val="2"/>
        </w:numPr>
        <w:spacing w:after="80" w:line="280"/>
      </w:pPr>
      <w:r>
        <w:rPr>
          <w:rFonts w:ascii="Calibri" w:cs="Calibri" w:eastAsia="Calibri" w:hAnsi="Calibri"/>
          <w:b/>
          <w:bCs/>
          <w:i w:val="false"/>
          <w:iCs w:val="false"/>
          <w:sz w:val="22"/>
          <w:szCs w:val="22"/>
        </w:rPr>
        <w:t xml:space="preserve">Pinball loss / cuantiles: </w:t>
      </w:r>
      <w:r>
        <w:rPr>
          <w:rFonts w:ascii="Calibri" w:cs="Calibri" w:eastAsia="Calibri" w:hAnsi="Calibri"/>
          <w:b w:val="false"/>
          <w:bCs w:val="false"/>
          <w:i w:val="false"/>
          <w:iCs w:val="false"/>
          <w:sz w:val="22"/>
          <w:szCs w:val="22"/>
        </w:rPr>
        <w:t xml:space="preserve">para forecast es más útil predecir intervalos (P10/P50/P90) que solo la media. XGBoost soporta quantile objective.</w:t>
      </w:r>
    </w:p>
    <w:p>
      <w:pPr>
        <w:pStyle w:val="ListParagraph"/>
        <w:numPr>
          <w:ilvl w:val="0"/>
          <w:numId w:val="2"/>
        </w:numPr>
        <w:spacing w:after="80" w:line="280"/>
      </w:pPr>
      <w:r>
        <w:rPr>
          <w:rFonts w:ascii="Calibri" w:cs="Calibri" w:eastAsia="Calibri" w:hAnsi="Calibri"/>
          <w:b/>
          <w:bCs/>
          <w:i w:val="false"/>
          <w:iCs w:val="false"/>
          <w:sz w:val="22"/>
          <w:szCs w:val="22"/>
        </w:rPr>
        <w:t xml:space="preserve">Sesgo por rango: </w:t>
      </w:r>
      <w:r>
        <w:rPr>
          <w:rFonts w:ascii="Calibri" w:cs="Calibri" w:eastAsia="Calibri" w:hAnsi="Calibri"/>
          <w:b w:val="false"/>
          <w:bCs w:val="false"/>
          <w:i w:val="false"/>
          <w:iCs w:val="false"/>
          <w:sz w:val="22"/>
          <w:szCs w:val="22"/>
        </w:rPr>
        <w:t xml:space="preserve">el notebook ya lo hace (binning por percentil del target) — replicar en producción.</w:t>
      </w:r>
    </w:p>
    <w:p>
      <w:pPr>
        <w:pStyle w:val="ListParagraph"/>
        <w:numPr>
          <w:ilvl w:val="0"/>
          <w:numId w:val="2"/>
        </w:numPr>
        <w:spacing w:after="80" w:line="280"/>
      </w:pPr>
      <w:r>
        <w:rPr>
          <w:rFonts w:ascii="Calibri" w:cs="Calibri" w:eastAsia="Calibri" w:hAnsi="Calibri"/>
          <w:b/>
          <w:bCs/>
          <w:i w:val="false"/>
          <w:iCs w:val="false"/>
          <w:sz w:val="22"/>
          <w:szCs w:val="22"/>
        </w:rPr>
        <w:t xml:space="preserve">Calibración (Brier score, reliability curve) para clasificador: </w:t>
      </w:r>
      <w:r>
        <w:rPr>
          <w:rFonts w:ascii="Calibri" w:cs="Calibri" w:eastAsia="Calibri" w:hAnsi="Calibri"/>
          <w:b w:val="false"/>
          <w:bCs w:val="false"/>
          <w:i w:val="false"/>
          <w:iCs w:val="false"/>
          <w:sz w:val="22"/>
          <w:szCs w:val="22"/>
        </w:rPr>
        <w:t xml:space="preserve">XGBClassifier emite probabilidades sin calibración explícita.</w:t>
      </w:r>
    </w:p>
    <w:p>
      <w:pPr>
        <w:pStyle w:val="ListParagraph"/>
        <w:numPr>
          <w:ilvl w:val="0"/>
          <w:numId w:val="2"/>
        </w:numPr>
        <w:spacing w:after="80" w:line="280"/>
      </w:pPr>
      <w:r>
        <w:rPr>
          <w:rFonts w:ascii="Calibri" w:cs="Calibri" w:eastAsia="Calibri" w:hAnsi="Calibri"/>
          <w:b/>
          <w:bCs/>
          <w:i w:val="false"/>
          <w:iCs w:val="false"/>
          <w:sz w:val="22"/>
          <w:szCs w:val="22"/>
        </w:rPr>
        <w:t xml:space="preserve">Recall por subgrupo crítico: </w:t>
      </w:r>
      <w:r>
        <w:rPr>
          <w:rFonts w:ascii="Calibri" w:cs="Calibri" w:eastAsia="Calibri" w:hAnsi="Calibri"/>
          <w:b w:val="false"/>
          <w:bCs w:val="false"/>
          <w:i w:val="false"/>
          <w:iCs w:val="false"/>
          <w:sz w:val="22"/>
          <w:szCs w:val="22"/>
        </w:rPr>
        <w:t xml:space="preserve">recall del detector de anomalías para parcelas en estrés salino activo (CE&gt;4) debería evaluarse aparte — son las más costosas de equivocarse.</w:t>
      </w:r>
    </w:p>
    <w:p>
      <w:pPr>
        <w:pStyle w:val="Heading2"/>
        <w:spacing w:after="160" w:before="280"/>
      </w:pPr>
      <w:r>
        <w:rPr>
          <w:rFonts w:ascii="Calibri" w:cs="Calibri" w:eastAsia="Calibri" w:hAnsi="Calibri"/>
          <w:b/>
          <w:bCs/>
          <w:color w:val="2D6A4F"/>
          <w:sz w:val="28"/>
          <w:szCs w:val="28"/>
        </w:rPr>
        <w:t xml:space="preserve">8.8 Drift climático y ENSO</w:t>
      </w:r>
    </w:p>
    <w:p>
      <w:pPr>
        <w:spacing w:after="120" w:line="300"/>
        <w:jc w:val="both"/>
      </w:pPr>
      <w:r>
        <w:rPr>
          <w:rFonts w:ascii="Calibri" w:cs="Calibri" w:eastAsia="Calibri" w:hAnsi="Calibri"/>
          <w:b w:val="false"/>
          <w:bCs w:val="false"/>
          <w:i w:val="false"/>
          <w:iCs w:val="false"/>
          <w:sz w:val="22"/>
          <w:szCs w:val="22"/>
        </w:rPr>
        <w:t xml:space="preserve">El Valle del Yaqui está fuertemente influenciado por ENSO. Eventos El Niño (1997-98, 2015-16, 2023-24) traen precipitación arriba del promedio en invierno; eventos La Niña asocian con sequía. Cualquier modelo entrenado sobre datos de un fase ENSO específica generaliza mal a la otra. Mitigaciones: (a) incluir índice ONI mensual como feature, (b) entrenar con rolling window de 10+ años, (c) reentrenar cuando se detecta cambio de fase ENSO.</w:t>
      </w:r>
    </w:p>
    <w:p>
      <w:pPr>
        <w:spacing w:after="120" w:line="300"/>
        <w:jc w:val="both"/>
      </w:pPr>
      <w:r>
        <w:rPr>
          <w:rFonts w:ascii="Calibri" w:cs="Calibri" w:eastAsia="Calibri" w:hAnsi="Calibri"/>
          <w:b w:val="false"/>
          <w:bCs w:val="false"/>
          <w:i w:val="false"/>
          <w:iCs w:val="false"/>
          <w:sz w:val="22"/>
          <w:szCs w:val="22"/>
        </w:rPr>
        <w:t xml:space="preserve">El drift climático secular (calentamiento ~0.3°C/década, ET0 creciente, lluvia decreciente en invierno) es más lento pero acumulativo. Un modelo entrenado en 2020 estará progresivamente sesgado para 2026, 2030. La estrategia correcta es retraining anual con ventana móvil de 15 años, no entrenamiento estático.</w:t>
      </w:r>
    </w:p>
    <w:p>
      <w:pPr>
        <w:pStyle w:val="Heading2"/>
        <w:spacing w:after="160" w:before="280"/>
      </w:pPr>
      <w:r>
        <w:rPr>
          <w:rFonts w:ascii="Calibri" w:cs="Calibri" w:eastAsia="Calibri" w:hAnsi="Calibri"/>
          <w:b/>
          <w:bCs/>
          <w:color w:val="2D6A4F"/>
          <w:sz w:val="28"/>
          <w:szCs w:val="28"/>
        </w:rPr>
        <w:t xml:space="preserve">8.9 Ruido agrícola real que los datasets sintéticos no capturan</w:t>
      </w:r>
    </w:p>
    <w:p>
      <w:pPr>
        <w:pStyle w:val="ListParagraph"/>
        <w:numPr>
          <w:ilvl w:val="0"/>
          <w:numId w:val="2"/>
        </w:numPr>
        <w:spacing w:after="80" w:line="280"/>
      </w:pPr>
      <w:r>
        <w:rPr>
          <w:rFonts w:ascii="Calibri" w:cs="Calibri" w:eastAsia="Calibri" w:hAnsi="Calibri"/>
          <w:b/>
          <w:bCs/>
          <w:i w:val="false"/>
          <w:iCs w:val="false"/>
          <w:sz w:val="22"/>
          <w:szCs w:val="22"/>
        </w:rPr>
        <w:t xml:space="preserve">Heterogeneidad intra-parcela: </w:t>
      </w:r>
      <w:r>
        <w:rPr>
          <w:rFonts w:ascii="Calibri" w:cs="Calibri" w:eastAsia="Calibri" w:hAnsi="Calibri"/>
          <w:b w:val="false"/>
          <w:bCs w:val="false"/>
          <w:i w:val="false"/>
          <w:iCs w:val="false"/>
          <w:sz w:val="22"/>
          <w:szCs w:val="22"/>
        </w:rPr>
        <w:t xml:space="preserve">el simulador asume parcela homogénea (un solo tipo de suelo, un solo cultivo). En campo, una parcela tiene gradientes de elevación, salinidad y textura que el modelo trata como ruido.</w:t>
      </w:r>
    </w:p>
    <w:p>
      <w:pPr>
        <w:pStyle w:val="ListParagraph"/>
        <w:numPr>
          <w:ilvl w:val="0"/>
          <w:numId w:val="2"/>
        </w:numPr>
        <w:spacing w:after="80" w:line="280"/>
      </w:pPr>
      <w:r>
        <w:rPr>
          <w:rFonts w:ascii="Calibri" w:cs="Calibri" w:eastAsia="Calibri" w:hAnsi="Calibri"/>
          <w:b/>
          <w:bCs/>
          <w:i w:val="false"/>
          <w:iCs w:val="false"/>
          <w:sz w:val="22"/>
          <w:szCs w:val="22"/>
        </w:rPr>
        <w:t xml:space="preserve">Eventos discretos no etiquetados: </w:t>
      </w:r>
      <w:r>
        <w:rPr>
          <w:rFonts w:ascii="Calibri" w:cs="Calibri" w:eastAsia="Calibri" w:hAnsi="Calibri"/>
          <w:b w:val="false"/>
          <w:bCs w:val="false"/>
          <w:i w:val="false"/>
          <w:iCs w:val="false"/>
          <w:sz w:val="22"/>
          <w:szCs w:val="22"/>
        </w:rPr>
        <w:t xml:space="preserve">plagas reales, granizadas locales, robos de agua, fallas de bombeo del módulo — todo aparece como outlier sin etiqueta.</w:t>
      </w:r>
    </w:p>
    <w:p>
      <w:pPr>
        <w:pStyle w:val="ListParagraph"/>
        <w:numPr>
          <w:ilvl w:val="0"/>
          <w:numId w:val="2"/>
        </w:numPr>
        <w:spacing w:after="80" w:line="280"/>
      </w:pPr>
      <w:r>
        <w:rPr>
          <w:rFonts w:ascii="Calibri" w:cs="Calibri" w:eastAsia="Calibri" w:hAnsi="Calibri"/>
          <w:b/>
          <w:bCs/>
          <w:i w:val="false"/>
          <w:iCs w:val="false"/>
          <w:sz w:val="22"/>
          <w:szCs w:val="22"/>
        </w:rPr>
        <w:t xml:space="preserve">Decisiones humanas no documentadas: </w:t>
      </w:r>
      <w:r>
        <w:rPr>
          <w:rFonts w:ascii="Calibri" w:cs="Calibri" w:eastAsia="Calibri" w:hAnsi="Calibri"/>
          <w:b w:val="false"/>
          <w:bCs w:val="false"/>
          <w:i w:val="false"/>
          <w:iCs w:val="false"/>
          <w:sz w:val="22"/>
          <w:szCs w:val="22"/>
        </w:rPr>
        <w:t xml:space="preserve">el agricultor riega "porque siempre riega los lunes" o "porque venía el primo y había agua de canal disponible".</w:t>
      </w:r>
    </w:p>
    <w:p>
      <w:pPr>
        <w:pStyle w:val="ListParagraph"/>
        <w:numPr>
          <w:ilvl w:val="0"/>
          <w:numId w:val="2"/>
        </w:numPr>
        <w:spacing w:after="80" w:line="280"/>
      </w:pPr>
      <w:r>
        <w:rPr>
          <w:rFonts w:ascii="Calibri" w:cs="Calibri" w:eastAsia="Calibri" w:hAnsi="Calibri"/>
          <w:b/>
          <w:bCs/>
          <w:i w:val="false"/>
          <w:iCs w:val="false"/>
          <w:sz w:val="22"/>
          <w:szCs w:val="22"/>
        </w:rPr>
        <w:t xml:space="preserve">Calidad de medición: </w:t>
      </w:r>
      <w:r>
        <w:rPr>
          <w:rFonts w:ascii="Calibri" w:cs="Calibri" w:eastAsia="Calibri" w:hAnsi="Calibri"/>
          <w:b w:val="false"/>
          <w:bCs w:val="false"/>
          <w:i w:val="false"/>
          <w:iCs w:val="false"/>
          <w:sz w:val="22"/>
          <w:szCs w:val="22"/>
        </w:rPr>
        <w:t xml:space="preserve">aforos manuales con error ±10-20%, fechas mal registradas, áreas catastrales desactualizadas.</w:t>
      </w:r>
    </w:p>
    <w:p>
      <w:r>
        <w:br w:type="page"/>
      </w:r>
    </w:p>
    <w:p>
      <w:pPr>
        <w:pStyle w:val="Heading1"/>
        <w:spacing w:after="200" w:before="360"/>
      </w:pPr>
      <w:r>
        <w:rPr>
          <w:rFonts w:ascii="Calibri" w:cs="Calibri" w:eastAsia="Calibri" w:hAnsi="Calibri"/>
          <w:b/>
          <w:bCs/>
          <w:color w:val="1A472A"/>
          <w:sz w:val="36"/>
          <w:szCs w:val="36"/>
        </w:rPr>
        <w:t xml:space="preserve">9. Evaluación MLOps actual</w:t>
      </w:r>
    </w:p>
    <w:p>
      <w:pPr>
        <w:spacing w:after="120" w:line="300"/>
        <w:jc w:val="both"/>
      </w:pPr>
      <w:r>
        <w:rPr>
          <w:rFonts w:ascii="Calibri" w:cs="Calibri" w:eastAsia="Calibri" w:hAnsi="Calibri"/>
          <w:b w:val="false"/>
          <w:bCs w:val="false"/>
          <w:i w:val="false"/>
          <w:iCs w:val="false"/>
          <w:sz w:val="22"/>
          <w:szCs w:val="22"/>
        </w:rPr>
        <w:t xml:space="preserve">MILPÍN no tiene MLOps formal. Tiene capas funcionales (persistencia de modelos en disco, métricas expuestas vía endpoint, fallback explícito) pero no las herramientas y procesos que sí justificarían el término MLOps en un contexto enterprise. Esta sección hace inventario honesto de lo que existe y lo que falta para llegar a un estado "production-grade".</w:t>
      </w:r>
    </w:p>
    <w:p>
      <w:pPr>
        <w:pStyle w:val="Heading2"/>
        <w:spacing w:after="160" w:before="280"/>
      </w:pPr>
      <w:r>
        <w:rPr>
          <w:rFonts w:ascii="Calibri" w:cs="Calibri" w:eastAsia="Calibri" w:hAnsi="Calibri"/>
          <w:b/>
          <w:bCs/>
          <w:color w:val="2D6A4F"/>
          <w:sz w:val="28"/>
          <w:szCs w:val="28"/>
        </w:rPr>
        <w:t xml:space="preserve">9.1 Estado actual capa por capa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Capa MLOps</w:t>
            </w:r>
          </w:p>
        </w:tc>
        <w:tc>
          <w:tcPr>
            <w:tcW w:type="dxa" w:w="30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Estado actual</w:t>
            </w:r>
          </w:p>
        </w:tc>
        <w:tc>
          <w:tcPr>
            <w:tcW w:type="dxa" w:w="41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Brecha respecto a estándar</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Versionado de código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Git (claude/* branches activos)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OK — falta convención de tags semánticos por release de modelo.</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Versionado de datos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Inexistente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 hay DVC, lakeFS ni snapshots. data/synthetic/ es regenerable pero no versionable de forma reproducible.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Versionado de modelos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joblib en backend/models_ml/</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Sin model registry — no se puede pedir "predecir con modelo v0.3" ni rollback. Cada cambio sobrescribe el joblib.</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Tracking de experimentos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Inexistente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 hay MLflow, Weights &amp; Biases ni nada equivalente. Las métricas del notebook se pierden tras cerrar el kernel.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Reproducibilidad de entrenamiento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SEED=42 fijo, requirements.txt sin pin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Parcial. La función generadora es determinística pero versiones futuras de numpy/sklearn pueden cambiar split o tree construction.</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CI/CD para modelos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Inexistente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 hay test que valide que el modelo nuevo no degrada métricas respecto al anterior antes de promover a producción.</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Pipeline de retraining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Diagnóstico (POST /actuadores/modelo/reentrenar)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Solo reporta si hay datos suficientes. El retraining real está marcado NotImplementedError.</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Drift monitoring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Inexistente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 se compara distribución de features en producción vs entrenamiento. Sin alerta cuando lluvia_total cae 30% por sequía.</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Observabilidad de inferencia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Logs Python básicos (logger.info)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Sin métricas Prometheus, traces, ni dashboard de SLO.</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Feature Store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Inexistente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Features se recalculan en cada request — sin caché online, sin paridad train/serve garantizada.</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Serving desacoplado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Singleton in-process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OK para escala actual; no escala con réplicas de uvicorn.</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Shadow / canary deploy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Inexistente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Cualquier cambio de modelo entra en 100% del tráfico de inmediato.</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Auditoría de predicciones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Parcial vía recomendaciones.parametros_json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Cubre el motor FAO-56; no cubre las salidas XGBoost ni IForest.</w:t>
            </w:r>
          </w:p>
        </w:tc>
      </w:tr>
    </w:tbl>
    <w:p>
      <w:pPr>
        <w:pStyle w:val="Heading2"/>
        <w:spacing w:after="160" w:before="280"/>
      </w:pPr>
      <w:r>
        <w:rPr>
          <w:rFonts w:ascii="Calibri" w:cs="Calibri" w:eastAsia="Calibri" w:hAnsi="Calibri"/>
          <w:b/>
          <w:bCs/>
          <w:color w:val="2D6A4F"/>
          <w:sz w:val="28"/>
          <w:szCs w:val="28"/>
        </w:rPr>
        <w:t xml:space="preserve">9.2 Riesgos operativos derivados</w:t>
      </w:r>
    </w:p>
    <w:p>
      <w:pPr>
        <w:pStyle w:val="ListParagraph"/>
        <w:numPr>
          <w:ilvl w:val="0"/>
          <w:numId w:val="2"/>
        </w:numPr>
        <w:spacing w:after="80" w:line="280"/>
      </w:pPr>
      <w:r>
        <w:rPr>
          <w:rFonts w:ascii="Calibri" w:cs="Calibri" w:eastAsia="Calibri" w:hAnsi="Calibri"/>
          <w:b/>
          <w:bCs/>
          <w:i w:val="false"/>
          <w:iCs w:val="false"/>
          <w:sz w:val="22"/>
          <w:szCs w:val="22"/>
        </w:rPr>
        <w:t xml:space="preserve">No-trazabilidad de inferencia ML. </w:t>
      </w:r>
      <w:r>
        <w:rPr>
          <w:rFonts w:ascii="Calibri" w:cs="Calibri" w:eastAsia="Calibri" w:hAnsi="Calibri"/>
          <w:b w:val="false"/>
          <w:bCs w:val="false"/>
          <w:i w:val="false"/>
          <w:iCs w:val="false"/>
          <w:sz w:val="22"/>
          <w:szCs w:val="22"/>
        </w:rPr>
        <w:t xml:space="preserve">Si un agricultor cuestiona la recomendación XGBoost, no hay registro de qué versión del modelo la produjo. recomendaciones guarda el output FAO-56, pero no el output de XGBoost ni el id del modelo (no existe ese campo).</w:t>
      </w:r>
    </w:p>
    <w:p>
      <w:pPr>
        <w:pStyle w:val="ListParagraph"/>
        <w:numPr>
          <w:ilvl w:val="0"/>
          <w:numId w:val="2"/>
        </w:numPr>
        <w:spacing w:after="80" w:line="280"/>
      </w:pPr>
      <w:r>
        <w:rPr>
          <w:rFonts w:ascii="Calibri" w:cs="Calibri" w:eastAsia="Calibri" w:hAnsi="Calibri"/>
          <w:b/>
          <w:bCs/>
          <w:i w:val="false"/>
          <w:iCs w:val="false"/>
          <w:sz w:val="22"/>
          <w:szCs w:val="22"/>
        </w:rPr>
        <w:t xml:space="preserve">Reentrenamiento manual y opaco. </w:t>
      </w:r>
      <w:r>
        <w:rPr>
          <w:rFonts w:ascii="Calibri" w:cs="Calibri" w:eastAsia="Calibri" w:hAnsi="Calibri"/>
          <w:b w:val="false"/>
          <w:bCs w:val="false"/>
          <w:i w:val="false"/>
          <w:iCs w:val="false"/>
          <w:sz w:val="22"/>
          <w:szCs w:val="22"/>
        </w:rPr>
        <w:t xml:space="preserve">Si alguien borra los joblib, el siguiente request los reentrena con 4 000 muestras sintéticas. Esto puede ocurrir sin nadie darse cuenta — y el "nuevo" modelo puede tener métricas distintas porque depende de la versión de sklearn/numpy del momento.</w:t>
      </w:r>
    </w:p>
    <w:p>
      <w:pPr>
        <w:pStyle w:val="ListParagraph"/>
        <w:numPr>
          <w:ilvl w:val="0"/>
          <w:numId w:val="2"/>
        </w:numPr>
        <w:spacing w:after="80" w:line="280"/>
      </w:pPr>
      <w:r>
        <w:rPr>
          <w:rFonts w:ascii="Calibri" w:cs="Calibri" w:eastAsia="Calibri" w:hAnsi="Calibri"/>
          <w:b/>
          <w:bCs/>
          <w:i w:val="false"/>
          <w:iCs w:val="false"/>
          <w:sz w:val="22"/>
          <w:szCs w:val="22"/>
        </w:rPr>
        <w:t xml:space="preserve">Imposible rollback. </w:t>
      </w:r>
      <w:r>
        <w:rPr>
          <w:rFonts w:ascii="Calibri" w:cs="Calibri" w:eastAsia="Calibri" w:hAnsi="Calibri"/>
          <w:b w:val="false"/>
          <w:bCs w:val="false"/>
          <w:i w:val="false"/>
          <w:iCs w:val="false"/>
          <w:sz w:val="22"/>
          <w:szCs w:val="22"/>
        </w:rPr>
        <w:t xml:space="preserve">No hay forma de pedir "vuelve al modelo del 30 de abril". El joblib del momento es lo que hay.</w:t>
      </w:r>
    </w:p>
    <w:p>
      <w:pPr>
        <w:pStyle w:val="ListParagraph"/>
        <w:numPr>
          <w:ilvl w:val="0"/>
          <w:numId w:val="2"/>
        </w:numPr>
        <w:spacing w:after="80" w:line="280"/>
      </w:pPr>
      <w:r>
        <w:rPr>
          <w:rFonts w:ascii="Calibri" w:cs="Calibri" w:eastAsia="Calibri" w:hAnsi="Calibri"/>
          <w:b/>
          <w:bCs/>
          <w:i w:val="false"/>
          <w:iCs w:val="false"/>
          <w:sz w:val="22"/>
          <w:szCs w:val="22"/>
        </w:rPr>
        <w:t xml:space="preserve">No-detección de degradación. </w:t>
      </w:r>
      <w:r>
        <w:rPr>
          <w:rFonts w:ascii="Calibri" w:cs="Calibri" w:eastAsia="Calibri" w:hAnsi="Calibri"/>
          <w:b w:val="false"/>
          <w:bCs w:val="false"/>
          <w:i w:val="false"/>
          <w:iCs w:val="false"/>
          <w:sz w:val="22"/>
          <w:szCs w:val="22"/>
        </w:rPr>
        <w:t xml:space="preserve">Si el ETL deja de actualizar clima_diario por una semana, las recomendaciones siguen saliendo (con datos viejos) sin alerta.</w:t>
      </w:r>
    </w:p>
    <w:p>
      <w:pPr>
        <w:pStyle w:val="ListParagraph"/>
        <w:numPr>
          <w:ilvl w:val="0"/>
          <w:numId w:val="2"/>
        </w:numPr>
        <w:spacing w:after="80" w:line="280"/>
      </w:pPr>
      <w:r>
        <w:rPr>
          <w:rFonts w:ascii="Calibri" w:cs="Calibri" w:eastAsia="Calibri" w:hAnsi="Calibri"/>
          <w:b/>
          <w:bCs/>
          <w:i w:val="false"/>
          <w:iCs w:val="false"/>
          <w:sz w:val="22"/>
          <w:szCs w:val="22"/>
        </w:rPr>
        <w:t xml:space="preserve">No-paridad train/serve. </w:t>
      </w:r>
      <w:r>
        <w:rPr>
          <w:rFonts w:ascii="Calibri" w:cs="Calibri" w:eastAsia="Calibri" w:hAnsi="Calibri"/>
          <w:b w:val="false"/>
          <w:bCs w:val="false"/>
          <w:i w:val="false"/>
          <w:iCs w:val="false"/>
          <w:sz w:val="22"/>
          <w:szCs w:val="22"/>
        </w:rPr>
        <w:t xml:space="preserve">El preprocessing (encoding de tipo_suelo, escalado de features) está duplicado entre el código de entrenamiento y el de inferencia. Cualquier divergencia produce predicciones silenciosamente incorrectas.</w:t>
      </w:r>
    </w:p>
    <w:p>
      <w:r>
        <w:br w:type="page"/>
      </w:r>
    </w:p>
    <w:p>
      <w:pPr>
        <w:pStyle w:val="Heading1"/>
        <w:spacing w:after="200" w:before="360"/>
      </w:pPr>
      <w:r>
        <w:rPr>
          <w:rFonts w:ascii="Calibri" w:cs="Calibri" w:eastAsia="Calibri" w:hAnsi="Calibri"/>
          <w:b/>
          <w:bCs/>
          <w:color w:val="1A472A"/>
          <w:sz w:val="36"/>
          <w:szCs w:val="36"/>
        </w:rPr>
        <w:t xml:space="preserve">10. Evolución hacia arquitectura enterprise</w:t>
      </w:r>
    </w:p>
    <w:p>
      <w:pPr>
        <w:spacing w:after="120" w:line="300"/>
        <w:jc w:val="both"/>
      </w:pPr>
      <w:r>
        <w:rPr>
          <w:rFonts w:ascii="Calibri" w:cs="Calibri" w:eastAsia="Calibri" w:hAnsi="Calibri"/>
          <w:b w:val="false"/>
          <w:bCs w:val="false"/>
          <w:i w:val="false"/>
          <w:iCs w:val="false"/>
          <w:sz w:val="22"/>
          <w:szCs w:val="22"/>
        </w:rPr>
        <w:t xml:space="preserve">La evolución que sigue está deliberadamente acotada: respeta el stack actual (FastAPI, SQLAlchemy async, PostgreSQL/PostGIS, FAO-56) y agrega solo capas que resuelven dolor real ya identificado en §7 y §9. No introduce Kubernetes, no introduce microservicios separados, no introduce GraphQL ni un message bus completo si no hay caso de uso operativo concreto. Cada componente nuevo justifica su existencia con un problema documentado.</w:t>
      </w:r>
    </w:p>
    <w:p>
      <w:pPr>
        <w:pStyle w:val="Heading2"/>
        <w:spacing w:after="160" w:before="280"/>
      </w:pPr>
      <w:r>
        <w:rPr>
          <w:rFonts w:ascii="Calibri" w:cs="Calibri" w:eastAsia="Calibri" w:hAnsi="Calibri"/>
          <w:b/>
          <w:bCs/>
          <w:color w:val="2D6A4F"/>
          <w:sz w:val="28"/>
          <w:szCs w:val="28"/>
        </w:rPr>
        <w:t xml:space="preserve">10.1 Diagrama de evolución target (Fase D del roadmap)</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CAPA DE INGESTA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NASA POWER ETL ──► raw cache (S3/MinIO)                                    │</w:t>
      </w:r>
    </w:p>
    <w:p>
      <w:pPr>
        <w:shd w:fill="F4F4F4" w:val="clear"/>
        <w:spacing w:after="0" w:line="240"/>
      </w:pPr>
      <w:r>
        <w:rPr>
          <w:rFonts w:ascii="Consolas" w:cs="Consolas" w:eastAsia="Consolas" w:hAnsi="Consolas"/>
          <w:color w:val="222222"/>
          <w:sz w:val="18"/>
          <w:szCs w:val="18"/>
        </w:rPr>
        <w:t xml:space="preserve">│  Open-Meteo ETL (redundancia) ──► raw cache                                 │</w:t>
      </w:r>
    </w:p>
    <w:p>
      <w:pPr>
        <w:shd w:fill="F4F4F4" w:val="clear"/>
        <w:spacing w:after="0" w:line="240"/>
      </w:pPr>
      <w:r>
        <w:rPr>
          <w:rFonts w:ascii="Consolas" w:cs="Consolas" w:eastAsia="Consolas" w:hAnsi="Consolas"/>
          <w:color w:val="222222"/>
          <w:sz w:val="18"/>
          <w:szCs w:val="18"/>
        </w:rPr>
        <w:t xml:space="preserve">│  Sentinel-2 NDVI batch (futuro Fase E) ──► raw raster                       │</w:t>
      </w:r>
    </w:p>
    <w:p>
      <w:pPr>
        <w:shd w:fill="F4F4F4" w:val="clear"/>
        <w:spacing w:after="0" w:line="240"/>
      </w:pPr>
      <w:r>
        <w:rPr>
          <w:rFonts w:ascii="Consolas" w:cs="Consolas" w:eastAsia="Consolas" w:hAnsi="Consolas"/>
          <w:color w:val="222222"/>
          <w:sz w:val="18"/>
          <w:szCs w:val="18"/>
        </w:rPr>
        <w:t xml:space="preserve">│  IoT MQTT ingest (futuro Fase E) ──► time-series DB (TimescaleDB)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CAPA DE TRANSFORMACIÓN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Orquestador: Prefect 2 (lightweight, async-friendly, Python nativo)        │</w:t>
      </w:r>
    </w:p>
    <w:p>
      <w:pPr>
        <w:shd w:fill="F4F4F4" w:val="clear"/>
        <w:spacing w:after="0" w:line="240"/>
      </w:pPr>
      <w:r>
        <w:rPr>
          <w:rFonts w:ascii="Consolas" w:cs="Consolas" w:eastAsia="Consolas" w:hAnsi="Consolas"/>
          <w:color w:val="222222"/>
          <w:sz w:val="18"/>
          <w:szCs w:val="18"/>
        </w:rPr>
        <w:t xml:space="preserve">│  - flow: nasa_power_daily                                                   │</w:t>
      </w:r>
    </w:p>
    <w:p>
      <w:pPr>
        <w:shd w:fill="F4F4F4" w:val="clear"/>
        <w:spacing w:after="0" w:line="240"/>
      </w:pPr>
      <w:r>
        <w:rPr>
          <w:rFonts w:ascii="Consolas" w:cs="Consolas" w:eastAsia="Consolas" w:hAnsi="Consolas"/>
          <w:color w:val="222222"/>
          <w:sz w:val="18"/>
          <w:szCs w:val="18"/>
        </w:rPr>
        <w:t xml:space="preserve">│  - flow: nasa_power_backfill                                                │</w:t>
      </w:r>
    </w:p>
    <w:p>
      <w:pPr>
        <w:shd w:fill="F4F4F4" w:val="clear"/>
        <w:spacing w:after="0" w:line="240"/>
      </w:pPr>
      <w:r>
        <w:rPr>
          <w:rFonts w:ascii="Consolas" w:cs="Consolas" w:eastAsia="Consolas" w:hAnsi="Consolas"/>
          <w:color w:val="222222"/>
          <w:sz w:val="18"/>
          <w:szCs w:val="18"/>
        </w:rPr>
        <w:t xml:space="preserve">│  - flow: features_recompute                                                 │</w:t>
      </w:r>
    </w:p>
    <w:p>
      <w:pPr>
        <w:shd w:fill="F4F4F4" w:val="clear"/>
        <w:spacing w:after="0" w:line="240"/>
      </w:pPr>
      <w:r>
        <w:rPr>
          <w:rFonts w:ascii="Consolas" w:cs="Consolas" w:eastAsia="Consolas" w:hAnsi="Consolas"/>
          <w:color w:val="222222"/>
          <w:sz w:val="18"/>
          <w:szCs w:val="18"/>
        </w:rPr>
        <w:t xml:space="preserve">│  - flow: model_retraining_eval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CAPA DE PERSISTENCIA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PostgreSQL 15 + PostGIS 3.6   (transaccional, OLTP)                        │</w:t>
      </w:r>
    </w:p>
    <w:p>
      <w:pPr>
        <w:shd w:fill="F4F4F4" w:val="clear"/>
        <w:spacing w:after="0" w:line="240"/>
      </w:pPr>
      <w:r>
        <w:rPr>
          <w:rFonts w:ascii="Consolas" w:cs="Consolas" w:eastAsia="Consolas" w:hAnsi="Consolas"/>
          <w:color w:val="222222"/>
          <w:sz w:val="18"/>
          <w:szCs w:val="18"/>
        </w:rPr>
        <w:t xml:space="preserve">│    - usuarios, parcelas (geom), recomendaciones, historial_riego            │</w:t>
      </w:r>
    </w:p>
    <w:p>
      <w:pPr>
        <w:shd w:fill="F4F4F4" w:val="clear"/>
        <w:spacing w:after="0" w:line="240"/>
      </w:pPr>
      <w:r>
        <w:rPr>
          <w:rFonts w:ascii="Consolas" w:cs="Consolas" w:eastAsia="Consolas" w:hAnsi="Consolas"/>
          <w:color w:val="222222"/>
          <w:sz w:val="18"/>
          <w:szCs w:val="18"/>
        </w:rPr>
        <w:t xml:space="preserve">│  TimescaleDB extension          (series temporales, particionado por fecha) │</w:t>
      </w:r>
    </w:p>
    <w:p>
      <w:pPr>
        <w:shd w:fill="F4F4F4" w:val="clear"/>
        <w:spacing w:after="0" w:line="240"/>
      </w:pPr>
      <w:r>
        <w:rPr>
          <w:rFonts w:ascii="Consolas" w:cs="Consolas" w:eastAsia="Consolas" w:hAnsi="Consolas"/>
          <w:color w:val="222222"/>
          <w:sz w:val="18"/>
          <w:szCs w:val="18"/>
        </w:rPr>
        <w:t xml:space="preserve">│    - clima_diario_ts (hipertabla)                                           │</w:t>
      </w:r>
    </w:p>
    <w:p>
      <w:pPr>
        <w:shd w:fill="F4F4F4" w:val="clear"/>
        <w:spacing w:after="0" w:line="240"/>
      </w:pPr>
      <w:r>
        <w:rPr>
          <w:rFonts w:ascii="Consolas" w:cs="Consolas" w:eastAsia="Consolas" w:hAnsi="Consolas"/>
          <w:color w:val="222222"/>
          <w:sz w:val="18"/>
          <w:szCs w:val="18"/>
        </w:rPr>
        <w:t xml:space="preserve">│    - iot_sensores_ts (hipertabla — Fase E)                                  │</w:t>
      </w:r>
    </w:p>
    <w:p>
      <w:pPr>
        <w:shd w:fill="F4F4F4" w:val="clear"/>
        <w:spacing w:after="0" w:line="240"/>
      </w:pPr>
      <w:r>
        <w:rPr>
          <w:rFonts w:ascii="Consolas" w:cs="Consolas" w:eastAsia="Consolas" w:hAnsi="Consolas"/>
          <w:color w:val="222222"/>
          <w:sz w:val="18"/>
          <w:szCs w:val="18"/>
        </w:rPr>
        <w:t xml:space="preserve">│  Feature Store offline:        Parquet en MinIO/S3, particionado por fecha  │</w:t>
      </w:r>
    </w:p>
    <w:p>
      <w:pPr>
        <w:shd w:fill="F4F4F4" w:val="clear"/>
        <w:spacing w:after="0" w:line="240"/>
      </w:pPr>
      <w:r>
        <w:rPr>
          <w:rFonts w:ascii="Consolas" w:cs="Consolas" w:eastAsia="Consolas" w:hAnsi="Consolas"/>
          <w:color w:val="222222"/>
          <w:sz w:val="18"/>
          <w:szCs w:val="18"/>
        </w:rPr>
        <w:t xml:space="preserve">│  Feature Store online:         Redis (TTL 24h) ó leer directo de Postgres   │</w:t>
      </w:r>
    </w:p>
    <w:p>
      <w:pPr>
        <w:shd w:fill="F4F4F4" w:val="clear"/>
        <w:spacing w:after="0" w:line="240"/>
      </w:pPr>
      <w:r>
        <w:rPr>
          <w:rFonts w:ascii="Consolas" w:cs="Consolas" w:eastAsia="Consolas" w:hAnsi="Consolas"/>
          <w:color w:val="222222"/>
          <w:sz w:val="18"/>
          <w:szCs w:val="18"/>
        </w:rPr>
        <w:t xml:space="preserve">│  Model registry:               MLflow Tracking Server + artefactos en MinIO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CAPA DE INFERENCIA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FastAPI 0.115 async (sigue siendo el frontend HTTP único)                  │</w:t>
      </w:r>
    </w:p>
    <w:p>
      <w:pPr>
        <w:shd w:fill="F4F4F4" w:val="clear"/>
        <w:spacing w:after="0" w:line="240"/>
      </w:pPr>
      <w:r>
        <w:rPr>
          <w:rFonts w:ascii="Consolas" w:cs="Consolas" w:eastAsia="Consolas" w:hAnsi="Consolas"/>
          <w:color w:val="222222"/>
          <w:sz w:val="18"/>
          <w:szCs w:val="18"/>
        </w:rPr>
        <w:t xml:space="preserve">│    - mantiene los routers actuales (riego, parcelas, ml, actuadores, voz)   │</w:t>
      </w:r>
    </w:p>
    <w:p>
      <w:pPr>
        <w:shd w:fill="F4F4F4" w:val="clear"/>
        <w:spacing w:after="0" w:line="240"/>
      </w:pPr>
      <w:r>
        <w:rPr>
          <w:rFonts w:ascii="Consolas" w:cs="Consolas" w:eastAsia="Consolas" w:hAnsi="Consolas"/>
          <w:color w:val="222222"/>
          <w:sz w:val="18"/>
          <w:szCs w:val="18"/>
        </w:rPr>
        <w:t xml:space="preserve">│  XGBoost / IForest cargan desde MLflow registry (no joblib local)           │</w:t>
      </w:r>
    </w:p>
    <w:p>
      <w:pPr>
        <w:shd w:fill="F4F4F4" w:val="clear"/>
        <w:spacing w:after="0" w:line="240"/>
      </w:pPr>
      <w:r>
        <w:rPr>
          <w:rFonts w:ascii="Consolas" w:cs="Consolas" w:eastAsia="Consolas" w:hAnsi="Consolas"/>
          <w:color w:val="222222"/>
          <w:sz w:val="18"/>
          <w:szCs w:val="18"/>
        </w:rPr>
        <w:t xml:space="preserve">│  Singleton se hidrata en lifespan (NO en primer request → SLO recuperado)   │</w:t>
      </w:r>
    </w:p>
    <w:p>
      <w:pPr>
        <w:shd w:fill="F4F4F4" w:val="clear"/>
        <w:spacing w:after="0" w:line="240"/>
      </w:pPr>
      <w:r>
        <w:rPr>
          <w:rFonts w:ascii="Consolas" w:cs="Consolas" w:eastAsia="Consolas" w:hAnsi="Consolas"/>
          <w:color w:val="222222"/>
          <w:sz w:val="18"/>
          <w:szCs w:val="18"/>
        </w:rPr>
        <w:t xml:space="preserve">│  SHAP por request expuesto vía /api/ml/explicar/{id_pred}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CAPA DE OBSERVABILIDAD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Prometheus + Grafana                                                       │</w:t>
      </w:r>
    </w:p>
    <w:p>
      <w:pPr>
        <w:shd w:fill="F4F4F4" w:val="clear"/>
        <w:spacing w:after="0" w:line="240"/>
      </w:pPr>
      <w:r>
        <w:rPr>
          <w:rFonts w:ascii="Consolas" w:cs="Consolas" w:eastAsia="Consolas" w:hAnsi="Consolas"/>
          <w:color w:val="222222"/>
          <w:sz w:val="18"/>
          <w:szCs w:val="18"/>
        </w:rPr>
        <w:t xml:space="preserve">│    - latencia P50/P95/P99 por endpoint                                      │</w:t>
      </w:r>
    </w:p>
    <w:p>
      <w:pPr>
        <w:shd w:fill="F4F4F4" w:val="clear"/>
        <w:spacing w:after="0" w:line="240"/>
      </w:pPr>
      <w:r>
        <w:rPr>
          <w:rFonts w:ascii="Consolas" w:cs="Consolas" w:eastAsia="Consolas" w:hAnsi="Consolas"/>
          <w:color w:val="222222"/>
          <w:sz w:val="18"/>
          <w:szCs w:val="18"/>
        </w:rPr>
        <w:t xml:space="preserve">│    - tasa de fallback (xgboost vs fao56-solo)                               │</w:t>
      </w:r>
    </w:p>
    <w:p>
      <w:pPr>
        <w:shd w:fill="F4F4F4" w:val="clear"/>
        <w:spacing w:after="0" w:line="240"/>
      </w:pPr>
      <w:r>
        <w:rPr>
          <w:rFonts w:ascii="Consolas" w:cs="Consolas" w:eastAsia="Consolas" w:hAnsi="Consolas"/>
          <w:color w:val="222222"/>
          <w:sz w:val="18"/>
          <w:szCs w:val="18"/>
        </w:rPr>
        <w:t xml:space="preserve">│    - lag de clima_diario por parcela                                        │</w:t>
      </w:r>
    </w:p>
    <w:p>
      <w:pPr>
        <w:shd w:fill="F4F4F4" w:val="clear"/>
        <w:spacing w:after="0" w:line="240"/>
      </w:pPr>
      <w:r>
        <w:rPr>
          <w:rFonts w:ascii="Consolas" w:cs="Consolas" w:eastAsia="Consolas" w:hAnsi="Consolas"/>
          <w:color w:val="222222"/>
          <w:sz w:val="18"/>
          <w:szCs w:val="18"/>
        </w:rPr>
        <w:t xml:space="preserve">│    - drift por feature (PSI / KS test cada noche)                           │</w:t>
      </w:r>
    </w:p>
    <w:p>
      <w:pPr>
        <w:shd w:fill="F4F4F4" w:val="clear"/>
        <w:spacing w:after="0" w:line="240"/>
      </w:pPr>
      <w:r>
        <w:rPr>
          <w:rFonts w:ascii="Consolas" w:cs="Consolas" w:eastAsia="Consolas" w:hAnsi="Consolas"/>
          <w:color w:val="222222"/>
          <w:sz w:val="18"/>
          <w:szCs w:val="18"/>
        </w:rPr>
        <w:t xml:space="preserve">│  Loki para logs estructurados                                               │</w:t>
      </w:r>
    </w:p>
    <w:p>
      <w:pPr>
        <w:shd w:fill="F4F4F4" w:val="clear"/>
        <w:spacing w:after="0" w:line="240"/>
      </w:pPr>
      <w:r>
        <w:rPr>
          <w:rFonts w:ascii="Consolas" w:cs="Consolas" w:eastAsia="Consolas" w:hAnsi="Consolas"/>
          <w:color w:val="222222"/>
          <w:sz w:val="18"/>
          <w:szCs w:val="18"/>
        </w:rPr>
        <w:t xml:space="preserve">│  AlertManager → Slack/Telegram cuando:                                      │</w:t>
      </w:r>
    </w:p>
    <w:p>
      <w:pPr>
        <w:shd w:fill="F4F4F4" w:val="clear"/>
        <w:spacing w:after="0" w:line="240"/>
      </w:pPr>
      <w:r>
        <w:rPr>
          <w:rFonts w:ascii="Consolas" w:cs="Consolas" w:eastAsia="Consolas" w:hAnsi="Consolas"/>
          <w:color w:val="222222"/>
          <w:sz w:val="18"/>
          <w:szCs w:val="18"/>
        </w:rPr>
        <w:t xml:space="preserve">│    - lag clima &gt; 7 d                                                        │</w:t>
      </w:r>
    </w:p>
    <w:p>
      <w:pPr>
        <w:shd w:fill="F4F4F4" w:val="clear"/>
        <w:spacing w:after="0" w:line="240"/>
      </w:pPr>
      <w:r>
        <w:rPr>
          <w:rFonts w:ascii="Consolas" w:cs="Consolas" w:eastAsia="Consolas" w:hAnsi="Consolas"/>
          <w:color w:val="222222"/>
          <w:sz w:val="18"/>
          <w:szCs w:val="18"/>
        </w:rPr>
        <w:t xml:space="preserve">│    - PSI &gt; 0.2 en feature crítica                                           │</w:t>
      </w:r>
    </w:p>
    <w:p>
      <w:pPr>
        <w:shd w:fill="F4F4F4" w:val="clear"/>
        <w:spacing w:after="0" w:line="240"/>
      </w:pPr>
      <w:r>
        <w:rPr>
          <w:rFonts w:ascii="Consolas" w:cs="Consolas" w:eastAsia="Consolas" w:hAnsi="Consolas"/>
          <w:color w:val="222222"/>
          <w:sz w:val="18"/>
          <w:szCs w:val="18"/>
        </w:rPr>
        <w:t xml:space="preserve">│    - recall del IForest cae bajo umbral en eval semanal                     │</w:t>
      </w:r>
    </w:p>
    <w:p>
      <w:pPr>
        <w:shd w:fill="F4F4F4" w:val="clear"/>
        <w:spacing w:after="0" w:line="240"/>
      </w:pPr>
      <w:r>
        <w:rPr>
          <w:rFonts w:ascii="Consolas" w:cs="Consolas" w:eastAsia="Consolas" w:hAnsi="Consolas"/>
          <w:color w:val="222222"/>
          <w:sz w:val="18"/>
          <w:szCs w:val="18"/>
        </w:rPr>
        <w:t xml:space="preserve">└─────────────────────────────────────────────────────────────────────────────┘</w:t>
      </w:r>
    </w:p>
    <w:p>
      <w:pPr>
        <w:shd w:fill="F4F4F4" w:val="clear"/>
        <w:spacing w:after="0" w:line="240"/>
      </w:pPr>
      <w:r>
        <w:rPr>
          <w:rFonts w:ascii="Consolas" w:cs="Consolas" w:eastAsia="Consolas" w:hAnsi="Consolas"/>
          <w:color w:val="222222"/>
          <w:sz w:val="18"/>
          <w:szCs w:val="18"/>
        </w:rPr>
        <w:t xml:space="preserve"> </w:t>
      </w:r>
    </w:p>
    <w:p>
      <w:pPr>
        <w:pStyle w:val="Heading2"/>
        <w:spacing w:after="160" w:before="280"/>
      </w:pPr>
      <w:r>
        <w:rPr>
          <w:rFonts w:ascii="Calibri" w:cs="Calibri" w:eastAsia="Calibri" w:hAnsi="Calibri"/>
          <w:b/>
          <w:bCs/>
          <w:color w:val="2D6A4F"/>
          <w:sz w:val="28"/>
          <w:szCs w:val="28"/>
        </w:rPr>
        <w:t xml:space="preserve">10.2 Justificación componente por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Componente</w:t>
            </w:r>
          </w:p>
        </w:tc>
        <w:tc>
          <w:tcPr>
            <w:tcW w:type="dxa" w:w="35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Problema que resuelve</w:t>
            </w:r>
          </w:p>
        </w:tc>
        <w:tc>
          <w:tcPr>
            <w:tcW w:type="dxa" w:w="40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Justificación de no usar la alternativa hyperscale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Prefect 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 hay orquestador para el ETL ni para el retraining; hoy todo es cron + scripts CLI</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Airflow es overkill para 5 flows. Prefect 2 corre dentro del mismo venv del backend, async-nativo, sin scheduler externo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TimescaleDB</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clima_diario crece linealmente (365 d × N parcelas × N años); particionado nativo evita bloating</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 es BD nueva — es extensión del Postgres ya instalado. Cero migración de stack.</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MinIO / S3</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Caché crudo NASA, artefactos MLflow, snapshots Parquet del Feature Store</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Almacenamiento de objetos local-first. No requiere AWS — MinIO corre en un contenedor.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MLflow Tracking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Sin registry no hay rollback ni A/B; las métricas del notebook se pierden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Alternativas (W&amp;B, Comet) son SaaS de pago. MLflow es OSS y se hostea local.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Redis (Feature Store online)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Evitar recomputar deficit_acumulado para cada request</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Trivial de añadir; las features cached tienen TTL 24h y la versión persistida queda en Postgres como fuente de verdad.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Prometheus + Grafana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 hay métricas operativas; observabilidad limitada a logs</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Stack estándar OSS; instrumentación FastAPI vía prometheus-fastapi-instrumentator es one-liner.</w:t>
            </w:r>
          </w:p>
        </w:tc>
      </w:tr>
    </w:tbl>
    <w:p>
      <w:pPr>
        <w:pStyle w:val="Heading2"/>
        <w:spacing w:after="160" w:before="280"/>
      </w:pPr>
      <w:r>
        <w:rPr>
          <w:rFonts w:ascii="Calibri" w:cs="Calibri" w:eastAsia="Calibri" w:hAnsi="Calibri"/>
          <w:b/>
          <w:bCs/>
          <w:color w:val="2D6A4F"/>
          <w:sz w:val="28"/>
          <w:szCs w:val="28"/>
        </w:rPr>
        <w:t xml:space="preserve">10.3 Lo que NO se cambia (y por qué)</w:t>
      </w:r>
    </w:p>
    <w:p>
      <w:pPr>
        <w:pStyle w:val="ListParagraph"/>
        <w:numPr>
          <w:ilvl w:val="0"/>
          <w:numId w:val="2"/>
        </w:numPr>
        <w:spacing w:after="80" w:line="280"/>
      </w:pPr>
      <w:r>
        <w:rPr>
          <w:rFonts w:ascii="Calibri" w:cs="Calibri" w:eastAsia="Calibri" w:hAnsi="Calibri"/>
          <w:b/>
          <w:bCs/>
          <w:i w:val="false"/>
          <w:iCs w:val="false"/>
          <w:sz w:val="22"/>
          <w:szCs w:val="22"/>
        </w:rPr>
        <w:t xml:space="preserve">FastAPI. </w:t>
      </w:r>
      <w:r>
        <w:rPr>
          <w:rFonts w:ascii="Calibri" w:cs="Calibri" w:eastAsia="Calibri" w:hAnsi="Calibri"/>
          <w:b w:val="false"/>
          <w:bCs w:val="false"/>
          <w:i w:val="false"/>
          <w:iCs w:val="false"/>
          <w:sz w:val="22"/>
          <w:szCs w:val="22"/>
        </w:rPr>
        <w:t xml:space="preserve">Funciona, es performante, el equipo lo conoce. Reemplazar por Django ó Flask sería destruir valor. Reemplazar por gRPC sería overkill (no hay clientes binarios).</w:t>
      </w:r>
    </w:p>
    <w:p>
      <w:pPr>
        <w:pStyle w:val="ListParagraph"/>
        <w:numPr>
          <w:ilvl w:val="0"/>
          <w:numId w:val="2"/>
        </w:numPr>
        <w:spacing w:after="80" w:line="280"/>
      </w:pPr>
      <w:r>
        <w:rPr>
          <w:rFonts w:ascii="Calibri" w:cs="Calibri" w:eastAsia="Calibri" w:hAnsi="Calibri"/>
          <w:b/>
          <w:bCs/>
          <w:i w:val="false"/>
          <w:iCs w:val="false"/>
          <w:sz w:val="22"/>
          <w:szCs w:val="22"/>
        </w:rPr>
        <w:t xml:space="preserve">PostgreSQL/PostGIS. </w:t>
      </w:r>
      <w:r>
        <w:rPr>
          <w:rFonts w:ascii="Calibri" w:cs="Calibri" w:eastAsia="Calibri" w:hAnsi="Calibri"/>
          <w:b w:val="false"/>
          <w:bCs w:val="false"/>
          <w:i w:val="false"/>
          <w:iCs w:val="false"/>
          <w:sz w:val="22"/>
          <w:szCs w:val="22"/>
        </w:rPr>
        <w:t xml:space="preserve">Es la decisión arquitectónica más fuerte del proyecto: motor relacional maduro + extensión espacial estándar. Cualquier "data lakehouse" exótico es injustificable a escala MILPÍN.</w:t>
      </w:r>
    </w:p>
    <w:p>
      <w:pPr>
        <w:pStyle w:val="ListParagraph"/>
        <w:numPr>
          <w:ilvl w:val="0"/>
          <w:numId w:val="2"/>
        </w:numPr>
        <w:spacing w:after="80" w:line="280"/>
      </w:pPr>
      <w:r>
        <w:rPr>
          <w:rFonts w:ascii="Calibri" w:cs="Calibri" w:eastAsia="Calibri" w:hAnsi="Calibri"/>
          <w:b/>
          <w:bCs/>
          <w:i w:val="false"/>
          <w:iCs w:val="false"/>
          <w:sz w:val="22"/>
          <w:szCs w:val="22"/>
        </w:rPr>
        <w:t xml:space="preserve">FAO-56 / Hargreaves. </w:t>
      </w:r>
      <w:r>
        <w:rPr>
          <w:rFonts w:ascii="Calibri" w:cs="Calibri" w:eastAsia="Calibri" w:hAnsi="Calibri"/>
          <w:b w:val="false"/>
          <w:bCs w:val="false"/>
          <w:i w:val="false"/>
          <w:iCs w:val="false"/>
          <w:sz w:val="22"/>
          <w:szCs w:val="22"/>
        </w:rPr>
        <w:t xml:space="preserve">El motor agronómico es el ground truth y debe permanecer auditable a línea de código. No se reemplaza por un modelo neuronal opaco.</w:t>
      </w:r>
    </w:p>
    <w:p>
      <w:pPr>
        <w:pStyle w:val="ListParagraph"/>
        <w:numPr>
          <w:ilvl w:val="0"/>
          <w:numId w:val="2"/>
        </w:numPr>
        <w:spacing w:after="80" w:line="280"/>
      </w:pPr>
      <w:r>
        <w:rPr>
          <w:rFonts w:ascii="Calibri" w:cs="Calibri" w:eastAsia="Calibri" w:hAnsi="Calibri"/>
          <w:b/>
          <w:bCs/>
          <w:i w:val="false"/>
          <w:iCs w:val="false"/>
          <w:sz w:val="22"/>
          <w:szCs w:val="22"/>
        </w:rPr>
        <w:t xml:space="preserve">Vanilla JS + Leaflet. </w:t>
      </w:r>
      <w:r>
        <w:rPr>
          <w:rFonts w:ascii="Calibri" w:cs="Calibri" w:eastAsia="Calibri" w:hAnsi="Calibri"/>
          <w:b w:val="false"/>
          <w:bCs w:val="false"/>
          <w:i w:val="false"/>
          <w:iCs w:val="false"/>
          <w:sz w:val="22"/>
          <w:szCs w:val="22"/>
        </w:rPr>
        <w:t xml:space="preserve">Para el perfil de usuario (técnico de campo en navegador básico) introducir React/Vue añade complejidad sin valor de UX claro. Si llega ese caso de uso (panel administrativo complejo), se evalúa por separado.</w:t>
      </w:r>
    </w:p>
    <w:p>
      <w:pPr>
        <w:pStyle w:val="ListParagraph"/>
        <w:numPr>
          <w:ilvl w:val="0"/>
          <w:numId w:val="2"/>
        </w:numPr>
        <w:spacing w:after="80" w:line="280"/>
      </w:pPr>
      <w:r>
        <w:rPr>
          <w:rFonts w:ascii="Calibri" w:cs="Calibri" w:eastAsia="Calibri" w:hAnsi="Calibri"/>
          <w:b/>
          <w:bCs/>
          <w:i w:val="false"/>
          <w:iCs w:val="false"/>
          <w:sz w:val="22"/>
          <w:szCs w:val="22"/>
        </w:rPr>
        <w:t xml:space="preserve">Singleton lazy de modelos. </w:t>
      </w:r>
      <w:r>
        <w:rPr>
          <w:rFonts w:ascii="Calibri" w:cs="Calibri" w:eastAsia="Calibri" w:hAnsi="Calibri"/>
          <w:b w:val="false"/>
          <w:bCs w:val="false"/>
          <w:i w:val="false"/>
          <w:iCs w:val="false"/>
          <w:sz w:val="22"/>
          <w:szCs w:val="22"/>
        </w:rPr>
        <w:t xml:space="preserve">Está bien; solo se mueve la hidratación de "primer request" a "startup hook" para resolver el cold start.</w:t>
      </w:r>
    </w:p>
    <w:p>
      <w:r>
        <w:br w:type="page"/>
      </w:r>
    </w:p>
    <w:p>
      <w:pPr>
        <w:pStyle w:val="Heading1"/>
        <w:spacing w:after="200" w:before="360"/>
      </w:pPr>
      <w:r>
        <w:rPr>
          <w:rFonts w:ascii="Calibri" w:cs="Calibri" w:eastAsia="Calibri" w:hAnsi="Calibri"/>
          <w:b/>
          <w:bCs/>
          <w:color w:val="1A472A"/>
          <w:sz w:val="36"/>
          <w:szCs w:val="36"/>
        </w:rPr>
        <w:t xml:space="preserve">11. Integración productiva de XGBoost</w:t>
      </w:r>
    </w:p>
    <w:p>
      <w:pPr>
        <w:spacing w:after="120" w:line="300"/>
        <w:jc w:val="both"/>
      </w:pPr>
      <w:r>
        <w:rPr>
          <w:rFonts w:ascii="Calibri" w:cs="Calibri" w:eastAsia="Calibri" w:hAnsi="Calibri"/>
          <w:b w:val="false"/>
          <w:bCs w:val="false"/>
          <w:i w:val="false"/>
          <w:iCs w:val="false"/>
          <w:sz w:val="22"/>
          <w:szCs w:val="22"/>
        </w:rPr>
        <w:t xml:space="preserve">Esta sección detalla cómo evolucionar la integración actual de XGBoost para alcanzar paridad train/serve, latencia predecible y explicabilidad operativa. Parte del código real (xgboost_riego.py, ml_api.py, actuador_control.py) y propone cambios incrementales — no reescritura.</w:t>
      </w:r>
    </w:p>
    <w:p>
      <w:pPr>
        <w:pStyle w:val="Heading2"/>
        <w:spacing w:after="160" w:before="280"/>
      </w:pPr>
      <w:r>
        <w:rPr>
          <w:rFonts w:ascii="Calibri" w:cs="Calibri" w:eastAsia="Calibri" w:hAnsi="Calibri"/>
          <w:b/>
          <w:bCs/>
          <w:color w:val="2D6A4F"/>
          <w:sz w:val="28"/>
          <w:szCs w:val="28"/>
        </w:rPr>
        <w:t xml:space="preserve">11.1 Serialización y registry</w:t>
      </w:r>
    </w:p>
    <w:p>
      <w:pPr>
        <w:spacing w:after="120" w:line="300"/>
        <w:jc w:val="both"/>
      </w:pPr>
      <w:r>
        <w:rPr>
          <w:rFonts w:ascii="Calibri" w:cs="Calibri" w:eastAsia="Calibri" w:hAnsi="Calibri"/>
          <w:b w:val="false"/>
          <w:bCs w:val="false"/>
          <w:i w:val="false"/>
          <w:iCs w:val="false"/>
          <w:sz w:val="22"/>
          <w:szCs w:val="22"/>
        </w:rPr>
        <w:t xml:space="preserve">Hoy: joblib.dump a backend/models_ml/xgb_*.joblib. Riesgo: no hay metadata (fecha entrenamiento, dataset, métricas, versión sklearn/xgboost). Propuesta de evolución:</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Reemplazo de joblib.dump por mlflow.xgboost.log_model</w:t>
      </w:r>
    </w:p>
    <w:p>
      <w:pPr>
        <w:shd w:fill="F4F4F4" w:val="clear"/>
        <w:spacing w:after="0" w:line="240"/>
      </w:pPr>
      <w:r>
        <w:rPr>
          <w:rFonts w:ascii="Consolas" w:cs="Consolas" w:eastAsia="Consolas" w:hAnsi="Consolas"/>
          <w:color w:val="222222"/>
          <w:sz w:val="18"/>
          <w:szCs w:val="18"/>
        </w:rPr>
        <w:t xml:space="preserve">  with mlflow.start_run(run_name=f"xgb_riego_{datetime.utcnow():%Y%m%dT%H%M%S}"):</w:t>
      </w:r>
    </w:p>
    <w:p>
      <w:pPr>
        <w:shd w:fill="F4F4F4" w:val="clear"/>
        <w:spacing w:after="0" w:line="240"/>
      </w:pPr>
      <w:r>
        <w:rPr>
          <w:rFonts w:ascii="Consolas" w:cs="Consolas" w:eastAsia="Consolas" w:hAnsi="Consolas"/>
          <w:color w:val="222222"/>
          <w:sz w:val="18"/>
          <w:szCs w:val="18"/>
        </w:rPr>
        <w:t xml:space="preserve">      mlflow.log_params({</w:t>
      </w:r>
    </w:p>
    <w:p>
      <w:pPr>
        <w:shd w:fill="F4F4F4" w:val="clear"/>
        <w:spacing w:after="0" w:line="240"/>
      </w:pPr>
      <w:r>
        <w:rPr>
          <w:rFonts w:ascii="Consolas" w:cs="Consolas" w:eastAsia="Consolas" w:hAnsi="Consolas"/>
          <w:color w:val="222222"/>
          <w:sz w:val="18"/>
          <w:szCs w:val="18"/>
        </w:rPr>
        <w:t xml:space="preserve">          "n_estimators": 200, "max_depth": 5, "learning_rate": 0.05,</w:t>
      </w:r>
    </w:p>
    <w:p>
      <w:pPr>
        <w:shd w:fill="F4F4F4" w:val="clear"/>
        <w:spacing w:after="0" w:line="240"/>
      </w:pPr>
      <w:r>
        <w:rPr>
          <w:rFonts w:ascii="Consolas" w:cs="Consolas" w:eastAsia="Consolas" w:hAnsi="Consolas"/>
          <w:color w:val="222222"/>
          <w:sz w:val="18"/>
          <w:szCs w:val="18"/>
        </w:rPr>
        <w:t xml:space="preserve">          "n_samples": 4000, "tipo_datos": "sintetico-fao56-v1",</w:t>
      </w:r>
    </w:p>
    <w:p>
      <w:pPr>
        <w:shd w:fill="F4F4F4" w:val="clear"/>
        <w:spacing w:after="0" w:line="240"/>
      </w:pPr>
      <w:r>
        <w:rPr>
          <w:rFonts w:ascii="Consolas" w:cs="Consolas" w:eastAsia="Consolas" w:hAnsi="Consolas"/>
          <w:color w:val="222222"/>
          <w:sz w:val="18"/>
          <w:szCs w:val="18"/>
        </w:rPr>
        <w:t xml:space="preserve">          "seed": 42,</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mlflow.log_metrics({"accuracy": acc, "f1": f1, "mae_lamina": mae_l, "r2_lamina": r2_l})</w:t>
      </w:r>
    </w:p>
    <w:p>
      <w:pPr>
        <w:shd w:fill="F4F4F4" w:val="clear"/>
        <w:spacing w:after="0" w:line="240"/>
      </w:pPr>
      <w:r>
        <w:rPr>
          <w:rFonts w:ascii="Consolas" w:cs="Consolas" w:eastAsia="Consolas" w:hAnsi="Consolas"/>
          <w:color w:val="222222"/>
          <w:sz w:val="18"/>
          <w:szCs w:val="18"/>
        </w:rPr>
        <w:t xml:space="preserve">      mlflow.xgboost.log_model(self._clf, artifact_path="clf",</w:t>
      </w:r>
    </w:p>
    <w:p>
      <w:pPr>
        <w:shd w:fill="F4F4F4" w:val="clear"/>
        <w:spacing w:after="0" w:line="240"/>
      </w:pPr>
      <w:r>
        <w:rPr>
          <w:rFonts w:ascii="Consolas" w:cs="Consolas" w:eastAsia="Consolas" w:hAnsi="Consolas"/>
          <w:color w:val="222222"/>
          <w:sz w:val="18"/>
          <w:szCs w:val="18"/>
        </w:rPr>
        <w:t xml:space="preserve">                                registered_model_name="milpin-xgb-requiere-riego")</w:t>
      </w:r>
    </w:p>
    <w:p>
      <w:pPr>
        <w:shd w:fill="F4F4F4" w:val="clear"/>
        <w:spacing w:after="0" w:line="240"/>
      </w:pPr>
      <w:r>
        <w:rPr>
          <w:rFonts w:ascii="Consolas" w:cs="Consolas" w:eastAsia="Consolas" w:hAnsi="Consolas"/>
          <w:color w:val="222222"/>
          <w:sz w:val="18"/>
          <w:szCs w:val="18"/>
        </w:rPr>
        <w:t xml:space="preserve">      mlflow.xgboost.log_model(self._reg_lamina, "reg_lamina",</w:t>
      </w:r>
    </w:p>
    <w:p>
      <w:pPr>
        <w:shd w:fill="F4F4F4" w:val="clear"/>
        <w:spacing w:after="0" w:line="240"/>
      </w:pPr>
      <w:r>
        <w:rPr>
          <w:rFonts w:ascii="Consolas" w:cs="Consolas" w:eastAsia="Consolas" w:hAnsi="Consolas"/>
          <w:color w:val="222222"/>
          <w:sz w:val="18"/>
          <w:szCs w:val="18"/>
        </w:rPr>
        <w:t xml:space="preserve">                                registered_model_name="milpin-xgb-lamina-ajustada")</w:t>
      </w:r>
    </w:p>
    <w:p>
      <w:pPr>
        <w:shd w:fill="F4F4F4" w:val="clear"/>
        <w:spacing w:after="0" w:line="240"/>
      </w:pPr>
      <w:r>
        <w:rPr>
          <w:rFonts w:ascii="Consolas" w:cs="Consolas" w:eastAsia="Consolas" w:hAnsi="Consolas"/>
          <w:color w:val="222222"/>
          <w:sz w:val="18"/>
          <w:szCs w:val="18"/>
        </w:rPr>
        <w:t xml:space="preserve">      mlflow.xgboost.log_model(self._reg_estres, "reg_estres",</w:t>
      </w:r>
    </w:p>
    <w:p>
      <w:pPr>
        <w:shd w:fill="F4F4F4" w:val="clear"/>
        <w:spacing w:after="0" w:line="240"/>
      </w:pPr>
      <w:r>
        <w:rPr>
          <w:rFonts w:ascii="Consolas" w:cs="Consolas" w:eastAsia="Consolas" w:hAnsi="Consolas"/>
          <w:color w:val="222222"/>
          <w:sz w:val="18"/>
          <w:szCs w:val="18"/>
        </w:rPr>
        <w:t xml:space="preserve">                                registered_model_name="milpin-xgb-riesgo-estres")</w:t>
      </w:r>
    </w:p>
    <w:p>
      <w:pPr>
        <w:shd w:fill="F4F4F4" w:val="clear"/>
        <w:spacing w:after="0" w:line="240"/>
      </w:pPr>
      <w:r>
        <w:rPr>
          <w:rFonts w:ascii="Consolas" w:cs="Consolas" w:eastAsia="Consolas" w:hAnsi="Consolas"/>
          <w:color w:val="222222"/>
          <w:sz w:val="18"/>
          <w:szCs w:val="18"/>
        </w:rPr>
        <w:t xml:space="preserve">      # snapshot del set de entrenamiento</w:t>
      </w:r>
    </w:p>
    <w:p>
      <w:pPr>
        <w:shd w:fill="F4F4F4" w:val="clear"/>
        <w:spacing w:after="0" w:line="240"/>
      </w:pPr>
      <w:r>
        <w:rPr>
          <w:rFonts w:ascii="Consolas" w:cs="Consolas" w:eastAsia="Consolas" w:hAnsi="Consolas"/>
          <w:color w:val="222222"/>
          <w:sz w:val="18"/>
          <w:szCs w:val="18"/>
        </w:rPr>
        <w:t xml:space="preserve">      mlflow.log_artifact("backend/models_ml/X_train_snapshot.parquet")</w:t>
      </w:r>
    </w:p>
    <w:p>
      <w:pPr>
        <w:shd w:fill="F4F4F4" w:val="clear"/>
        <w:spacing w:after="0" w:line="240"/>
      </w:pPr>
      <w:r>
        <w:rPr>
          <w:rFonts w:ascii="Consolas" w:cs="Consolas" w:eastAsia="Consolas" w:hAnsi="Consolas"/>
          <w:color w:val="222222"/>
          <w:sz w:val="18"/>
          <w:szCs w:val="18"/>
        </w:rPr>
        <w:t xml:space="preserve">  # Promoción manual a stage "Staging"/"Production" vía UI MLflow o CLI</w:t>
      </w:r>
    </w:p>
    <w:p>
      <w:pPr>
        <w:shd w:fill="F4F4F4" w:val="clear"/>
        <w:spacing w:after="0" w:line="240"/>
      </w:pPr>
      <w:r>
        <w:rPr>
          <w:rFonts w:ascii="Consolas" w:cs="Consolas" w:eastAsia="Consolas" w:hAnsi="Consolas"/>
          <w:color w:val="222222"/>
          <w:sz w:val="18"/>
          <w:szCs w:val="18"/>
        </w:rPr>
        <w:t xml:space="preserve"> </w:t>
      </w:r>
    </w:p>
    <w:p>
      <w:pPr>
        <w:pStyle w:val="Heading2"/>
        <w:spacing w:after="160" w:before="280"/>
      </w:pPr>
      <w:r>
        <w:rPr>
          <w:rFonts w:ascii="Calibri" w:cs="Calibri" w:eastAsia="Calibri" w:hAnsi="Calibri"/>
          <w:b/>
          <w:bCs/>
          <w:color w:val="2D6A4F"/>
          <w:sz w:val="28"/>
          <w:szCs w:val="28"/>
        </w:rPr>
        <w:t xml:space="preserve">11.2 Carga lazy → carga en lifespan</w:t>
      </w:r>
    </w:p>
    <w:p>
      <w:pPr>
        <w:spacing w:after="120" w:line="300"/>
        <w:jc w:val="both"/>
      </w:pPr>
      <w:r>
        <w:rPr>
          <w:rFonts w:ascii="Calibri" w:cs="Calibri" w:eastAsia="Calibri" w:hAnsi="Calibri"/>
          <w:b w:val="false"/>
          <w:bCs w:val="false"/>
          <w:i w:val="false"/>
          <w:iCs w:val="false"/>
          <w:sz w:val="22"/>
          <w:szCs w:val="22"/>
        </w:rPr>
        <w:t xml:space="preserve">El singleton actual carga en el primer request (~15-30 s cold start si los joblib no existen). Propuesta: mover la carga al lifespan de FastAPI, asíncronamente.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@asynccontextmanager</w:t>
      </w:r>
    </w:p>
    <w:p>
      <w:pPr>
        <w:shd w:fill="F4F4F4" w:val="clear"/>
        <w:spacing w:after="0" w:line="240"/>
      </w:pPr>
      <w:r>
        <w:rPr>
          <w:rFonts w:ascii="Consolas" w:cs="Consolas" w:eastAsia="Consolas" w:hAnsi="Consolas"/>
          <w:color w:val="222222"/>
          <w:sz w:val="18"/>
          <w:szCs w:val="18"/>
        </w:rPr>
        <w:t xml:space="preserve">  async def lifespan(app: FastAPI):</w:t>
      </w:r>
    </w:p>
    <w:p>
      <w:pPr>
        <w:shd w:fill="F4F4F4" w:val="clear"/>
        <w:spacing w:after="0" w:line="240"/>
      </w:pPr>
      <w:r>
        <w:rPr>
          <w:rFonts w:ascii="Consolas" w:cs="Consolas" w:eastAsia="Consolas" w:hAnsi="Consolas"/>
          <w:color w:val="222222"/>
          <w:sz w:val="18"/>
          <w:szCs w:val="18"/>
        </w:rPr>
        <w:t xml:space="preserve">      await create_all_tables()</w:t>
      </w:r>
    </w:p>
    <w:p>
      <w:pPr>
        <w:shd w:fill="F4F4F4" w:val="clear"/>
        <w:spacing w:after="0" w:line="240"/>
      </w:pPr>
      <w:r>
        <w:rPr>
          <w:rFonts w:ascii="Consolas" w:cs="Consolas" w:eastAsia="Consolas" w:hAnsi="Consolas"/>
          <w:color w:val="222222"/>
          <w:sz w:val="18"/>
          <w:szCs w:val="18"/>
        </w:rPr>
        <w:t xml:space="preserve">      # Precargar modelos en background sin bloquear el startup</w:t>
      </w:r>
    </w:p>
    <w:p>
      <w:pPr>
        <w:shd w:fill="F4F4F4" w:val="clear"/>
        <w:spacing w:after="0" w:line="240"/>
      </w:pPr>
      <w:r>
        <w:rPr>
          <w:rFonts w:ascii="Consolas" w:cs="Consolas" w:eastAsia="Consolas" w:hAnsi="Consolas"/>
          <w:color w:val="222222"/>
          <w:sz w:val="18"/>
          <w:szCs w:val="18"/>
        </w:rPr>
        <w:t xml:space="preserve">      asyncio.create_task(_warmup_models())</w:t>
      </w:r>
    </w:p>
    <w:p>
      <w:pPr>
        <w:shd w:fill="F4F4F4" w:val="clear"/>
        <w:spacing w:after="0" w:line="240"/>
      </w:pPr>
      <w:r>
        <w:rPr>
          <w:rFonts w:ascii="Consolas" w:cs="Consolas" w:eastAsia="Consolas" w:hAnsi="Consolas"/>
          <w:color w:val="222222"/>
          <w:sz w:val="18"/>
          <w:szCs w:val="18"/>
        </w:rPr>
        <w:t xml:space="preserve">      yield</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async def _warmup_models():</w:t>
      </w:r>
    </w:p>
    <w:p>
      <w:pPr>
        <w:shd w:fill="F4F4F4" w:val="clear"/>
        <w:spacing w:after="0" w:line="240"/>
      </w:pPr>
      <w:r>
        <w:rPr>
          <w:rFonts w:ascii="Consolas" w:cs="Consolas" w:eastAsia="Consolas" w:hAnsi="Consolas"/>
          <w:color w:val="222222"/>
          <w:sz w:val="18"/>
          <w:szCs w:val="18"/>
        </w:rPr>
        <w:t xml:space="preserve">      from core.xgboost_riego import obtener_predictor</w:t>
      </w:r>
    </w:p>
    <w:p>
      <w:pPr>
        <w:shd w:fill="F4F4F4" w:val="clear"/>
        <w:spacing w:after="0" w:line="240"/>
      </w:pPr>
      <w:r>
        <w:rPr>
          <w:rFonts w:ascii="Consolas" w:cs="Consolas" w:eastAsia="Consolas" w:hAnsi="Consolas"/>
          <w:color w:val="222222"/>
          <w:sz w:val="18"/>
          <w:szCs w:val="18"/>
        </w:rPr>
        <w:t xml:space="preserve">      from core.anomaly_detector import obtener_detector</w:t>
      </w:r>
    </w:p>
    <w:p>
      <w:pPr>
        <w:shd w:fill="F4F4F4" w:val="clear"/>
        <w:spacing w:after="0" w:line="240"/>
      </w:pPr>
      <w:r>
        <w:rPr>
          <w:rFonts w:ascii="Consolas" w:cs="Consolas" w:eastAsia="Consolas" w:hAnsi="Consolas"/>
          <w:color w:val="222222"/>
          <w:sz w:val="18"/>
          <w:szCs w:val="18"/>
        </w:rPr>
        <w:t xml:space="preserve">      loop = asyncio.get_event_loop()</w:t>
      </w:r>
    </w:p>
    <w:p>
      <w:pPr>
        <w:shd w:fill="F4F4F4" w:val="clear"/>
        <w:spacing w:after="0" w:line="240"/>
      </w:pPr>
      <w:r>
        <w:rPr>
          <w:rFonts w:ascii="Consolas" w:cs="Consolas" w:eastAsia="Consolas" w:hAnsi="Consolas"/>
          <w:color w:val="222222"/>
          <w:sz w:val="18"/>
          <w:szCs w:val="18"/>
        </w:rPr>
        <w:t xml:space="preserve">      # En thread para no bloquear el event loop (joblib.load es sync)</w:t>
      </w:r>
    </w:p>
    <w:p>
      <w:pPr>
        <w:shd w:fill="F4F4F4" w:val="clear"/>
        <w:spacing w:after="0" w:line="240"/>
      </w:pPr>
      <w:r>
        <w:rPr>
          <w:rFonts w:ascii="Consolas" w:cs="Consolas" w:eastAsia="Consolas" w:hAnsi="Consolas"/>
          <w:color w:val="222222"/>
          <w:sz w:val="18"/>
          <w:szCs w:val="18"/>
        </w:rPr>
        <w:t xml:space="preserve">      await loop.run_in_executor(None, obtener_predictor)</w:t>
      </w:r>
    </w:p>
    <w:p>
      <w:pPr>
        <w:shd w:fill="F4F4F4" w:val="clear"/>
        <w:spacing w:after="0" w:line="240"/>
      </w:pPr>
      <w:r>
        <w:rPr>
          <w:rFonts w:ascii="Consolas" w:cs="Consolas" w:eastAsia="Consolas" w:hAnsi="Consolas"/>
          <w:color w:val="222222"/>
          <w:sz w:val="18"/>
          <w:szCs w:val="18"/>
        </w:rPr>
        <w:t xml:space="preserve">      await loop.run_in_executor(None, obtener_detector)</w:t>
      </w:r>
    </w:p>
    <w:p>
      <w:pPr>
        <w:shd w:fill="F4F4F4" w:val="clear"/>
        <w:spacing w:after="0" w:line="240"/>
      </w:pPr>
      <w:r>
        <w:rPr>
          <w:rFonts w:ascii="Consolas" w:cs="Consolas" w:eastAsia="Consolas" w:hAnsi="Consolas"/>
          <w:color w:val="222222"/>
          <w:sz w:val="18"/>
          <w:szCs w:val="18"/>
        </w:rPr>
        <w:t xml:space="preserve">      logger.info("ML singletons warmed up.")</w:t>
      </w:r>
    </w:p>
    <w:p>
      <w:pPr>
        <w:shd w:fill="F4F4F4" w:val="clear"/>
        <w:spacing w:after="0" w:line="240"/>
      </w:pPr>
      <w:r>
        <w:rPr>
          <w:rFonts w:ascii="Consolas" w:cs="Consolas" w:eastAsia="Consolas" w:hAnsi="Consolas"/>
          <w:color w:val="222222"/>
          <w:sz w:val="18"/>
          <w:szCs w:val="18"/>
        </w:rPr>
        <w:t xml:space="preserve"> </w:t>
      </w:r>
    </w:p>
    <w:p>
      <w:pPr>
        <w:pStyle w:val="Heading2"/>
        <w:spacing w:after="160" w:before="280"/>
      </w:pPr>
      <w:r>
        <w:rPr>
          <w:rFonts w:ascii="Calibri" w:cs="Calibri" w:eastAsia="Calibri" w:hAnsi="Calibri"/>
          <w:b/>
          <w:bCs/>
          <w:color w:val="2D6A4F"/>
          <w:sz w:val="28"/>
          <w:szCs w:val="28"/>
        </w:rPr>
        <w:t xml:space="preserve">11.3 Endpoints FastAPI propuestos (paridad con ML moderno)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rPr>
          <w:tblHeader/>
        </w:trPr>
        <w:tc>
          <w:tcPr>
            <w:tcW w:type="dxa" w:w="34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Endpoint</w:t>
            </w:r>
          </w:p>
        </w:tc>
        <w:tc>
          <w:tcPr>
            <w:tcW w:type="dxa" w:w="8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Verbo</w:t>
            </w:r>
          </w:p>
        </w:tc>
        <w:tc>
          <w:tcPr>
            <w:tcW w:type="dxa" w:w="51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Propósito</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/api/parcelas/{id}/forecast_consumo</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POST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Forecast multi-horizonte (7-14 d) de consumo m³/ha. Body: dias_siembra, override_clima opcional. Retorna predicción con intervalos P10/P50/P90.</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/api/parcelas/{id}/forecast_rendimiento</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POST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Predicción de Ya/Ym al cierre del ciclo dadas las condiciones actuales. Usa modelo M2.</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/api/anomalias/detectar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POST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Detección on-demand con filtros: rango temporal, set de parcelas, contamination override. Devuelve top-K + SHAP-like proxy.</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/api/ml/explicar/{id_prediccion}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GET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Devuelve los SHAP values para una predicción previamente persistida.</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/api/ml/models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GET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Lista de modelos cargados con versión, fecha de entrenamiento, métricas del registry MLflow.</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/api/ml/models/{name}/promote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POST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Promueve un modelo del stage Staging a Production. Requiere auth admin.</w:t>
            </w:r>
          </w:p>
        </w:tc>
      </w:tr>
    </w:tbl>
    <w:p>
      <w:pPr>
        <w:pStyle w:val="Heading2"/>
        <w:spacing w:after="160" w:before="280"/>
      </w:pPr>
      <w:r>
        <w:rPr>
          <w:rFonts w:ascii="Calibri" w:cs="Calibri" w:eastAsia="Calibri" w:hAnsi="Calibri"/>
          <w:b/>
          <w:bCs/>
          <w:color w:val="2D6A4F"/>
          <w:sz w:val="28"/>
          <w:szCs w:val="28"/>
        </w:rPr>
        <w:t xml:space="preserve">11.4 Inferencia online vs batch</w:t>
      </w:r>
    </w:p>
    <w:p>
      <w:pPr>
        <w:spacing w:after="120" w:line="300"/>
        <w:jc w:val="both"/>
      </w:pPr>
      <w:r>
        <w:rPr>
          <w:rFonts w:ascii="Calibri" w:cs="Calibri" w:eastAsia="Calibri" w:hAnsi="Calibri"/>
          <w:b w:val="false"/>
          <w:bCs w:val="false"/>
          <w:i w:val="false"/>
          <w:iCs w:val="false"/>
          <w:sz w:val="22"/>
          <w:szCs w:val="22"/>
        </w:rPr>
        <w:t xml:space="preserve">Online (request-response): los endpoints actuales son online. Latencia típica observada después de warmup: ~30-80 ms por predicción XGBoost, ~150-300 ms si se incluyen SHAP. Es aceptable para UX de dashboard.</w:t>
      </w:r>
    </w:p>
    <w:p>
      <w:pPr>
        <w:spacing w:after="120" w:line="300"/>
        <w:jc w:val="both"/>
      </w:pPr>
      <w:r>
        <w:rPr>
          <w:rFonts w:ascii="Calibri" w:cs="Calibri" w:eastAsia="Calibri" w:hAnsi="Calibri"/>
          <w:b w:val="false"/>
          <w:bCs w:val="false"/>
          <w:i w:val="false"/>
          <w:iCs w:val="false"/>
          <w:sz w:val="22"/>
          <w:szCs w:val="22"/>
        </w:rPr>
        <w:t xml:space="preserve">Batch (background): proponer un job Prefect diario que pre-compute predicciones para todas las parcelas activas y persiste en una nueva tabla predicciones_ml (parcela, fecha_predict, modelo_id, output_json, shap_top5_json). Beneficios: el dashboard puede leer la última predicción sin recomputar; la auditoría histórica queda; el costo de inferencia se concentra en una ventana nocturna predecible.</w:t>
      </w:r>
    </w:p>
    <w:p>
      <w:pPr>
        <w:pStyle w:val="Heading2"/>
        <w:spacing w:after="160" w:before="280"/>
      </w:pPr>
      <w:r>
        <w:rPr>
          <w:rFonts w:ascii="Calibri" w:cs="Calibri" w:eastAsia="Calibri" w:hAnsi="Calibri"/>
          <w:b/>
          <w:bCs/>
          <w:color w:val="2D6A4F"/>
          <w:sz w:val="28"/>
          <w:szCs w:val="28"/>
        </w:rPr>
        <w:t xml:space="preserve">11.5 Preprocessing — eliminar duplicación train/serve</w:t>
      </w:r>
    </w:p>
    <w:p>
      <w:pPr>
        <w:spacing w:after="120" w:line="300"/>
        <w:jc w:val="both"/>
      </w:pPr>
      <w:r>
        <w:rPr>
          <w:rFonts w:ascii="Calibri" w:cs="Calibri" w:eastAsia="Calibri" w:hAnsi="Calibri"/>
          <w:b w:val="false"/>
          <w:bCs w:val="false"/>
          <w:i w:val="false"/>
          <w:iCs w:val="false"/>
          <w:sz w:val="22"/>
          <w:szCs w:val="22"/>
        </w:rPr>
        <w:t xml:space="preserve">Hoy el encoding de tipo_suelo a entero (TIPO_SUELO_ENC), el orden de FEATURE_NAMES y el clipping de outputs viven en xgboost_riego.py. El mismo encoding se replica en _generar_datos_sinteticos. Propuesta: extraer una clase FeaturePreprocessor con métodos transform_for_training(df) y transform_for_inference(input_dict) → np.ndarray. Persistir esta clase junto con el modelo en MLflow (mlflow.pyfunc.save_model). Cualquier cambio futuro al preprocessing queda atado al modelo y se promueve en conjunto.</w:t>
      </w:r>
    </w:p>
    <w:p>
      <w:pPr>
        <w:pStyle w:val="Heading2"/>
        <w:spacing w:after="160" w:before="280"/>
      </w:pPr>
      <w:r>
        <w:rPr>
          <w:rFonts w:ascii="Calibri" w:cs="Calibri" w:eastAsia="Calibri" w:hAnsi="Calibri"/>
          <w:b/>
          <w:bCs/>
          <w:color w:val="2D6A4F"/>
          <w:sz w:val="28"/>
          <w:szCs w:val="28"/>
        </w:rPr>
        <w:t xml:space="preserve">11.6 SHAP API endpoint</w:t>
      </w:r>
    </w:p>
    <w:p>
      <w:pPr>
        <w:spacing w:after="120" w:line="300"/>
        <w:jc w:val="both"/>
      </w:pPr>
      <w:r>
        <w:rPr>
          <w:rFonts w:ascii="Calibri" w:cs="Calibri" w:eastAsia="Calibri" w:hAnsi="Calibri"/>
          <w:b w:val="false"/>
          <w:bCs w:val="false"/>
          <w:i w:val="false"/>
          <w:iCs w:val="false"/>
          <w:sz w:val="22"/>
          <w:szCs w:val="22"/>
        </w:rPr>
        <w:t xml:space="preserve">Cada predicción persistida (predicciones_ml.id) tiene un SHAP local computable bajo demanda:</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GET /api/ml/explicar/{id_prediccion}</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leer predicciones_ml.input_json</w:t>
      </w:r>
    </w:p>
    <w:p>
      <w:pPr>
        <w:shd w:fill="F4F4F4" w:val="clear"/>
        <w:spacing w:after="0" w:line="240"/>
      </w:pPr>
      <w:r>
        <w:rPr>
          <w:rFonts w:ascii="Consolas" w:cs="Consolas" w:eastAsia="Consolas" w:hAnsi="Consolas"/>
          <w:color w:val="222222"/>
          <w:sz w:val="18"/>
          <w:szCs w:val="18"/>
        </w:rPr>
        <w:t xml:space="preserve">   ─► reconstruir vector X (1, n_features)</w:t>
      </w:r>
    </w:p>
    <w:p>
      <w:pPr>
        <w:shd w:fill="F4F4F4" w:val="clear"/>
        <w:spacing w:after="0" w:line="240"/>
      </w:pPr>
      <w:r>
        <w:rPr>
          <w:rFonts w:ascii="Consolas" w:cs="Consolas" w:eastAsia="Consolas" w:hAnsi="Consolas"/>
          <w:color w:val="222222"/>
          <w:sz w:val="18"/>
          <w:szCs w:val="18"/>
        </w:rPr>
        <w:t xml:space="preserve">   ─► booster.predict(DMatrix(X), pred_contribs=True, iteration_range=(0, best+1))</w:t>
      </w:r>
    </w:p>
    <w:p>
      <w:pPr>
        <w:shd w:fill="F4F4F4" w:val="clear"/>
        <w:spacing w:after="0" w:line="240"/>
      </w:pPr>
      <w:r>
        <w:rPr>
          <w:rFonts w:ascii="Consolas" w:cs="Consolas" w:eastAsia="Consolas" w:hAnsi="Consolas"/>
          <w:color w:val="222222"/>
          <w:sz w:val="18"/>
          <w:szCs w:val="18"/>
        </w:rPr>
        <w:t xml:space="preserve">   ─► descartar bias (última col)</w:t>
      </w:r>
    </w:p>
    <w:p>
      <w:pPr>
        <w:shd w:fill="F4F4F4" w:val="clear"/>
        <w:spacing w:after="0" w:line="240"/>
      </w:pPr>
      <w:r>
        <w:rPr>
          <w:rFonts w:ascii="Consolas" w:cs="Consolas" w:eastAsia="Consolas" w:hAnsi="Consolas"/>
          <w:color w:val="222222"/>
          <w:sz w:val="18"/>
          <w:szCs w:val="18"/>
        </w:rPr>
        <w:t xml:space="preserve">   ─► top-5 features por |SHAP|</w:t>
      </w:r>
    </w:p>
    <w:p>
      <w:pPr>
        <w:shd w:fill="F4F4F4" w:val="clear"/>
        <w:spacing w:after="0" w:line="240"/>
      </w:pPr>
      <w:r>
        <w:rPr>
          <w:rFonts w:ascii="Consolas" w:cs="Consolas" w:eastAsia="Consolas" w:hAnsi="Consolas"/>
          <w:color w:val="222222"/>
          <w:sz w:val="18"/>
          <w:szCs w:val="18"/>
        </w:rPr>
        <w:t xml:space="preserve">   ─► retornar {</w:t>
      </w:r>
    </w:p>
    <w:p>
      <w:pPr>
        <w:shd w:fill="F4F4F4" w:val="clear"/>
        <w:spacing w:after="0" w:line="240"/>
      </w:pPr>
      <w:r>
        <w:rPr>
          <w:rFonts w:ascii="Consolas" w:cs="Consolas" w:eastAsia="Consolas" w:hAnsi="Consolas"/>
          <w:color w:val="222222"/>
          <w:sz w:val="18"/>
          <w:szCs w:val="18"/>
        </w:rPr>
        <w:t xml:space="preserve">        "id_prediccion": "...",</w:t>
      </w:r>
    </w:p>
    <w:p>
      <w:pPr>
        <w:shd w:fill="F4F4F4" w:val="clear"/>
        <w:spacing w:after="0" w:line="240"/>
      </w:pPr>
      <w:r>
        <w:rPr>
          <w:rFonts w:ascii="Consolas" w:cs="Consolas" w:eastAsia="Consolas" w:hAnsi="Consolas"/>
          <w:color w:val="222222"/>
          <w:sz w:val="18"/>
          <w:szCs w:val="18"/>
        </w:rPr>
        <w:t xml:space="preserve">        "modelo": {"name": "milpin-xgb-lamina-ajustada", "version": "12"},</w:t>
      </w:r>
    </w:p>
    <w:p>
      <w:pPr>
        <w:shd w:fill="F4F4F4" w:val="clear"/>
        <w:spacing w:after="0" w:line="240"/>
      </w:pPr>
      <w:r>
        <w:rPr>
          <w:rFonts w:ascii="Consolas" w:cs="Consolas" w:eastAsia="Consolas" w:hAnsi="Consolas"/>
          <w:color w:val="222222"/>
          <w:sz w:val="18"/>
          <w:szCs w:val="18"/>
        </w:rPr>
        <w:t xml:space="preserve">        "contribuciones": [</w:t>
      </w:r>
    </w:p>
    <w:p>
      <w:pPr>
        <w:shd w:fill="F4F4F4" w:val="clear"/>
        <w:spacing w:after="0" w:line="240"/>
      </w:pPr>
      <w:r>
        <w:rPr>
          <w:rFonts w:ascii="Consolas" w:cs="Consolas" w:eastAsia="Consolas" w:hAnsi="Consolas"/>
          <w:color w:val="222222"/>
          <w:sz w:val="18"/>
          <w:szCs w:val="18"/>
        </w:rPr>
        <w:t xml:space="preserve">            {"feature": "deficit_mm",     "valor": 42.3, "shap": +18.7, "rank": 1},</w:t>
      </w:r>
    </w:p>
    <w:p>
      <w:pPr>
        <w:shd w:fill="F4F4F4" w:val="clear"/>
        <w:spacing w:after="0" w:line="240"/>
      </w:pPr>
      <w:r>
        <w:rPr>
          <w:rFonts w:ascii="Consolas" w:cs="Consolas" w:eastAsia="Consolas" w:hAnsi="Consolas"/>
          <w:color w:val="222222"/>
          <w:sz w:val="18"/>
          <w:szCs w:val="18"/>
        </w:rPr>
        <w:t xml:space="preserve">            {"feature": "eficiencia_sistema", "valor": 0.5, "shap": +11.4, "rank": 2},</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"base_value": 35.2,</w:t>
      </w:r>
    </w:p>
    <w:p>
      <w:pPr>
        <w:shd w:fill="F4F4F4" w:val="clear"/>
        <w:spacing w:after="0" w:line="240"/>
      </w:pPr>
      <w:r>
        <w:rPr>
          <w:rFonts w:ascii="Consolas" w:cs="Consolas" w:eastAsia="Consolas" w:hAnsi="Consolas"/>
          <w:color w:val="222222"/>
          <w:sz w:val="18"/>
          <w:szCs w:val="18"/>
        </w:rPr>
        <w:t xml:space="preserve">        "predicho":   65.7</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pStyle w:val="Heading2"/>
        <w:spacing w:after="160" w:before="280"/>
      </w:pPr>
      <w:r>
        <w:rPr>
          <w:rFonts w:ascii="Calibri" w:cs="Calibri" w:eastAsia="Calibri" w:hAnsi="Calibri"/>
          <w:b/>
          <w:bCs/>
          <w:color w:val="2D6A4F"/>
          <w:sz w:val="28"/>
          <w:szCs w:val="28"/>
        </w:rPr>
        <w:t xml:space="preserve">11.7 Caché y validación</w:t>
      </w:r>
    </w:p>
    <w:p>
      <w:pPr>
        <w:spacing w:after="120" w:line="300"/>
        <w:jc w:val="both"/>
      </w:pPr>
      <w:r>
        <w:rPr>
          <w:rFonts w:ascii="Calibri" w:cs="Calibri" w:eastAsia="Calibri" w:hAnsi="Calibri"/>
          <w:b w:val="false"/>
          <w:bCs w:val="false"/>
          <w:i w:val="false"/>
          <w:iCs w:val="false"/>
          <w:sz w:val="22"/>
          <w:szCs w:val="22"/>
        </w:rPr>
        <w:t xml:space="preserve">Cache: la predicción XGBoost para una parcela cambia cuando cambia clima o cuando cambia la última recomendación FAO-56. Política propuesta: TTL 6 h en Redis con key (id_parcela, fecha) — si la última recomendación es de hoy, retornar del cache. Invalidar manualmente al promover un modelo nuevo.</w:t>
      </w:r>
    </w:p>
    <w:p>
      <w:pPr>
        <w:spacing w:after="120" w:line="300"/>
        <w:jc w:val="both"/>
      </w:pPr>
      <w:r>
        <w:rPr>
          <w:rFonts w:ascii="Calibri" w:cs="Calibri" w:eastAsia="Calibri" w:hAnsi="Calibri"/>
          <w:b w:val="false"/>
          <w:bCs w:val="false"/>
          <w:i w:val="false"/>
          <w:iCs w:val="false"/>
          <w:sz w:val="22"/>
          <w:szCs w:val="22"/>
        </w:rPr>
        <w:t xml:space="preserve">Validación: pre-inferencia rechazar inputs fuera de rango físico (deficit_mm &gt; 500, kc &lt; 0 ó &gt; 1.5, prof_raiz_m &gt; 2.0, etc.) con 422 Unprocessable Entity. Post-inferencia, si el output cae fuera del rango histórico de la parcela (&gt;3σ), marcar la respuesta con un flag warning="prediccion_atipica" en lugar de devolverla sin contexto.</w:t>
      </w:r>
    </w:p>
    <w:p>
      <w:r>
        <w:br w:type="page"/>
      </w:r>
    </w:p>
    <w:p>
      <w:pPr>
        <w:pStyle w:val="Heading1"/>
        <w:spacing w:after="200" w:before="360"/>
      </w:pPr>
      <w:r>
        <w:rPr>
          <w:rFonts w:ascii="Calibri" w:cs="Calibri" w:eastAsia="Calibri" w:hAnsi="Calibri"/>
          <w:b/>
          <w:bCs/>
          <w:color w:val="1A472A"/>
          <w:sz w:val="36"/>
          <w:szCs w:val="36"/>
        </w:rPr>
        <w:t xml:space="preserve">12. Feature Store agrícola</w:t>
      </w:r>
    </w:p>
    <w:p>
      <w:pPr>
        <w:spacing w:after="120" w:line="300"/>
        <w:jc w:val="both"/>
      </w:pPr>
      <w:r>
        <w:rPr>
          <w:rFonts w:ascii="Calibri" w:cs="Calibri" w:eastAsia="Calibri" w:hAnsi="Calibri"/>
          <w:b w:val="false"/>
          <w:bCs w:val="false"/>
          <w:i w:val="false"/>
          <w:iCs w:val="false"/>
          <w:sz w:val="22"/>
          <w:szCs w:val="22"/>
        </w:rPr>
        <w:t xml:space="preserve">Sin Feature Store, las features se recalculan en cada request y en cada entrenamiento, con riesgo alto de divergencia train/serve. Esta sección diseña un Feature Store realista para MILPÍN — no Tecton ni Feast on Kubernetes, sino una capa pragmática que aprovecha PostgreSQL y archivos Parquet sobre MinIO.</w:t>
      </w:r>
    </w:p>
    <w:p>
      <w:pPr>
        <w:pStyle w:val="Heading2"/>
        <w:spacing w:after="160" w:before="280"/>
      </w:pPr>
      <w:r>
        <w:rPr>
          <w:rFonts w:ascii="Calibri" w:cs="Calibri" w:eastAsia="Calibri" w:hAnsi="Calibri"/>
          <w:b/>
          <w:bCs/>
          <w:color w:val="2D6A4F"/>
          <w:sz w:val="28"/>
          <w:szCs w:val="28"/>
        </w:rPr>
        <w:t xml:space="preserve">12.1 Inventario de features candidatas (basado en código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700"/>
        <w:gridCol w:w="1560"/>
      </w:tblGrid>
      <w:tr>
        <w:trPr>
          <w:tblHeader/>
        </w:trPr>
        <w:tc>
          <w:tcPr>
            <w:tcW w:type="dxa" w:w="1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Entidad</w:t>
            </w:r>
          </w:p>
        </w:tc>
        <w:tc>
          <w:tcPr>
            <w:tcW w:type="dxa" w:w="34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Feature</w:t>
            </w:r>
          </w:p>
        </w:tc>
        <w:tc>
          <w:tcPr>
            <w:tcW w:type="dxa" w:w="2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Fuente actual</w:t>
            </w:r>
          </w:p>
        </w:tc>
        <w:tc>
          <w:tcPr>
            <w:tcW w:type="dxa" w:w="15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Cadencia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parcela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capacidad_campo, punto_marchitez, prof_raiz_cm</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parcelas (catastral)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estática (anual)</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parcela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agua_disponible_mm (ADT)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v_agua_disponible (computado)</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estática derivada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parcela × fecha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et0, t_max, t_min, hr, viento, radiacion, lluvia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clima_diario (NASA POWER)</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diaria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parcela × fecha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etc_mm, kc, deficit_acumulado_mm</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recomendaciones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evento (cuando hay request)</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parcela × ciclo</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vol_total_m3_ha, n_eventos, vol_cv, max_gap_dias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agregación historial_riego</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al cierre del ciclo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parcela × hoy</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humedad_estimada_pct, dias_sin_riego</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propagar_balance_hidrico</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on-the-fly</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cultivo</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kc_inicial, kc_medio, kc_final, ky_total, etapas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cultivos_catalogo</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estática (cambios anuales)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parcela × horizonte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et0_predicho[h]</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EToForecaster (Ridge)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diaria</w:t>
            </w:r>
          </w:p>
        </w:tc>
      </w:tr>
    </w:tbl>
    <w:p>
      <w:pPr>
        <w:pStyle w:val="Heading2"/>
        <w:spacing w:after="160" w:before="280"/>
      </w:pPr>
      <w:r>
        <w:rPr>
          <w:rFonts w:ascii="Calibri" w:cs="Calibri" w:eastAsia="Calibri" w:hAnsi="Calibri"/>
          <w:b/>
          <w:bCs/>
          <w:color w:val="2D6A4F"/>
          <w:sz w:val="28"/>
          <w:szCs w:val="28"/>
        </w:rPr>
        <w:t xml:space="preserve">12.2 Arquitectura propuesta</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OFFLINE STORE                              ONLINE STORE</w:t>
      </w:r>
    </w:p>
    <w:p>
      <w:pPr>
        <w:shd w:fill="F4F4F4" w:val="clear"/>
        <w:spacing w:after="0" w:line="240"/>
      </w:pPr>
      <w:r>
        <w:rPr>
          <w:rFonts w:ascii="Consolas" w:cs="Consolas" w:eastAsia="Consolas" w:hAnsi="Consolas"/>
          <w:color w:val="222222"/>
          <w:sz w:val="18"/>
          <w:szCs w:val="18"/>
        </w:rPr>
        <w:t xml:space="preserve">              (entrenamiento + backfill)                (inferencia tiempo real)</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Parquet sobre MinIO/S3              │      │  Redis (TTL 24 h)                │</w:t>
      </w:r>
    </w:p>
    <w:p>
      <w:pPr>
        <w:shd w:fill="F4F4F4" w:val="clear"/>
        <w:spacing w:after="0" w:line="240"/>
      </w:pPr>
      <w:r>
        <w:rPr>
          <w:rFonts w:ascii="Consolas" w:cs="Consolas" w:eastAsia="Consolas" w:hAnsi="Consolas"/>
          <w:color w:val="222222"/>
          <w:sz w:val="18"/>
          <w:szCs w:val="18"/>
        </w:rPr>
        <w:t xml:space="preserve">   │  /features/                          │      │                                  │</w:t>
      </w:r>
    </w:p>
    <w:p>
      <w:pPr>
        <w:shd w:fill="F4F4F4" w:val="clear"/>
        <w:spacing w:after="0" w:line="240"/>
      </w:pPr>
      <w:r>
        <w:rPr>
          <w:rFonts w:ascii="Consolas" w:cs="Consolas" w:eastAsia="Consolas" w:hAnsi="Consolas"/>
          <w:color w:val="222222"/>
          <w:sz w:val="18"/>
          <w:szCs w:val="18"/>
        </w:rPr>
        <w:t xml:space="preserve">   │    parcela_static_v1.parquet         │      │  key: parcela:{id}:static        │</w:t>
      </w:r>
    </w:p>
    <w:p>
      <w:pPr>
        <w:shd w:fill="F4F4F4" w:val="clear"/>
        <w:spacing w:after="0" w:line="240"/>
      </w:pPr>
      <w:r>
        <w:rPr>
          <w:rFonts w:ascii="Consolas" w:cs="Consolas" w:eastAsia="Consolas" w:hAnsi="Consolas"/>
          <w:color w:val="222222"/>
          <w:sz w:val="18"/>
          <w:szCs w:val="18"/>
        </w:rPr>
        <w:t xml:space="preserve">   │    parcela_daily_2026-05-15.parquet  │      │  key: parcela:{id}:daily:{fecha} │</w:t>
      </w:r>
    </w:p>
    <w:p>
      <w:pPr>
        <w:shd w:fill="F4F4F4" w:val="clear"/>
        <w:spacing w:after="0" w:line="240"/>
      </w:pPr>
      <w:r>
        <w:rPr>
          <w:rFonts w:ascii="Consolas" w:cs="Consolas" w:eastAsia="Consolas" w:hAnsi="Consolas"/>
          <w:color w:val="222222"/>
          <w:sz w:val="18"/>
          <w:szCs w:val="18"/>
        </w:rPr>
        <w:t xml:space="preserve">   │    parcela_ciclo_2026-PV.parquet     │      │  key: parcela:{id}:propagado:hoy │</w:t>
      </w:r>
    </w:p>
    <w:p>
      <w:pPr>
        <w:shd w:fill="F4F4F4" w:val="clear"/>
        <w:spacing w:after="0" w:line="240"/>
      </w:pPr>
      <w:r>
        <w:rPr>
          <w:rFonts w:ascii="Consolas" w:cs="Consolas" w:eastAsia="Consolas" w:hAnsi="Consolas"/>
          <w:color w:val="222222"/>
          <w:sz w:val="18"/>
          <w:szCs w:val="18"/>
        </w:rPr>
        <w:t xml:space="preserve">   │    cultivos_catalogo_v3.parquet      │      │                                  │</w:t>
      </w:r>
    </w:p>
    <w:p>
      <w:pPr>
        <w:shd w:fill="F4F4F4" w:val="clear"/>
        <w:spacing w:after="0" w:line="240"/>
      </w:pPr>
      <w:r>
        <w:rPr>
          <w:rFonts w:ascii="Consolas" w:cs="Consolas" w:eastAsia="Consolas" w:hAnsi="Consolas"/>
          <w:color w:val="222222"/>
          <w:sz w:val="18"/>
          <w:szCs w:val="18"/>
        </w:rPr>
        <w:t xml:space="preserve">   │                                      │      │  Eviction: TTL + LRU             │</w:t>
      </w:r>
    </w:p>
    <w:p>
      <w:pPr>
        <w:shd w:fill="F4F4F4" w:val="clear"/>
        <w:spacing w:after="0" w:line="240"/>
      </w:pPr>
      <w:r>
        <w:rPr>
          <w:rFonts w:ascii="Consolas" w:cs="Consolas" w:eastAsia="Consolas" w:hAnsi="Consolas"/>
          <w:color w:val="222222"/>
          <w:sz w:val="18"/>
          <w:szCs w:val="18"/>
        </w:rPr>
        <w:t xml:space="preserve">   │  Particionado por (entidad, fecha)   │      │  Fallback: leer de Postgres      │</w:t>
      </w:r>
    </w:p>
    <w:p>
      <w:pPr>
        <w:shd w:fill="F4F4F4" w:val="clear"/>
        <w:spacing w:after="0" w:line="240"/>
      </w:pPr>
      <w:r>
        <w:rPr>
          <w:rFonts w:ascii="Consolas" w:cs="Consolas" w:eastAsia="Consolas" w:hAnsi="Consolas"/>
          <w:color w:val="222222"/>
          <w:sz w:val="18"/>
          <w:szCs w:val="18"/>
        </w:rPr>
        <w:t xml:space="preserve">   │  Snapshot-able (lakeFS / dvc)        │      │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feature view ('feature_pipeline.py')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Definición declarativa              │                          │</w:t>
      </w:r>
    </w:p>
    <w:p>
      <w:pPr>
        <w:shd w:fill="F4F4F4" w:val="clear"/>
        <w:spacing w:after="0" w:line="240"/>
      </w:pPr>
      <w:r>
        <w:rPr>
          <w:rFonts w:ascii="Consolas" w:cs="Consolas" w:eastAsia="Consolas" w:hAnsi="Consolas"/>
          <w:color w:val="222222"/>
          <w:sz w:val="18"/>
          <w:szCs w:val="18"/>
        </w:rPr>
        <w:t xml:space="preserve">   │  feature_view: parcela_features      │                          │</w:t>
      </w:r>
    </w:p>
    <w:p>
      <w:pPr>
        <w:shd w:fill="F4F4F4" w:val="clear"/>
        <w:spacing w:after="0" w:line="240"/>
      </w:pPr>
      <w:r>
        <w:rPr>
          <w:rFonts w:ascii="Consolas" w:cs="Consolas" w:eastAsia="Consolas" w:hAnsi="Consolas"/>
          <w:color w:val="222222"/>
          <w:sz w:val="18"/>
          <w:szCs w:val="18"/>
        </w:rPr>
        <w:t xml:space="preserve">   │    entity: id_parcela                │                          │</w:t>
      </w:r>
    </w:p>
    <w:p>
      <w:pPr>
        <w:shd w:fill="F4F4F4" w:val="clear"/>
        <w:spacing w:after="0" w:line="240"/>
      </w:pPr>
      <w:r>
        <w:rPr>
          <w:rFonts w:ascii="Consolas" w:cs="Consolas" w:eastAsia="Consolas" w:hAnsi="Consolas"/>
          <w:color w:val="222222"/>
          <w:sz w:val="18"/>
          <w:szCs w:val="18"/>
        </w:rPr>
        <w:t xml:space="preserve">   │    schema: [cc, pmp, adt, ...]       │                          │</w:t>
      </w:r>
    </w:p>
    <w:p>
      <w:pPr>
        <w:shd w:fill="F4F4F4" w:val="clear"/>
        <w:spacing w:after="0" w:line="240"/>
      </w:pPr>
      <w:r>
        <w:rPr>
          <w:rFonts w:ascii="Consolas" w:cs="Consolas" w:eastAsia="Consolas" w:hAnsi="Consolas"/>
          <w:color w:val="222222"/>
          <w:sz w:val="18"/>
          <w:szCs w:val="18"/>
        </w:rPr>
        <w:t xml:space="preserve">   │    ttl: 30d (estáticas)              │                          │</w:t>
      </w:r>
    </w:p>
    <w:p>
      <w:pPr>
        <w:shd w:fill="F4F4F4" w:val="clear"/>
        <w:spacing w:after="0" w:line="240"/>
      </w:pPr>
      <w:r>
        <w:rPr>
          <w:rFonts w:ascii="Consolas" w:cs="Consolas" w:eastAsia="Consolas" w:hAnsi="Consolas"/>
          <w:color w:val="222222"/>
          <w:sz w:val="18"/>
          <w:szCs w:val="18"/>
        </w:rPr>
        <w:t xml:space="preserve">   │    source_offline: parquet           │                          │</w:t>
      </w:r>
    </w:p>
    <w:p>
      <w:pPr>
        <w:shd w:fill="F4F4F4" w:val="clear"/>
        <w:spacing w:after="0" w:line="240"/>
      </w:pPr>
      <w:r>
        <w:rPr>
          <w:rFonts w:ascii="Consolas" w:cs="Consolas" w:eastAsia="Consolas" w:hAnsi="Consolas"/>
          <w:color w:val="222222"/>
          <w:sz w:val="18"/>
          <w:szCs w:val="18"/>
        </w:rPr>
        <w:t xml:space="preserve">   │    source_online:  redis             │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pStyle w:val="Heading2"/>
        <w:spacing w:after="160" w:before="280"/>
      </w:pPr>
      <w:r>
        <w:rPr>
          <w:rFonts w:ascii="Calibri" w:cs="Calibri" w:eastAsia="Calibri" w:hAnsi="Calibri"/>
          <w:b/>
          <w:bCs/>
          <w:color w:val="2D6A4F"/>
          <w:sz w:val="28"/>
          <w:szCs w:val="28"/>
        </w:rPr>
        <w:t xml:space="preserve">12.3 Consistencia train/serve</w:t>
      </w:r>
    </w:p>
    <w:p>
      <w:pPr>
        <w:spacing w:after="120" w:line="300"/>
        <w:jc w:val="both"/>
      </w:pPr>
      <w:r>
        <w:rPr>
          <w:rFonts w:ascii="Calibri" w:cs="Calibri" w:eastAsia="Calibri" w:hAnsi="Calibri"/>
          <w:b w:val="false"/>
          <w:bCs w:val="false"/>
          <w:i w:val="false"/>
          <w:iCs w:val="false"/>
          <w:sz w:val="22"/>
          <w:szCs w:val="22"/>
        </w:rPr>
        <w:t xml:space="preserve">La regla dura: una feature se calcula en un solo lugar y se materializa. Tanto train como serve leen el resultado materializado, nunca recalculan. Para MILPÍN esto significa:</w:t>
      </w:r>
    </w:p>
    <w:p>
      <w:pPr>
        <w:pStyle w:val="ListParagraph"/>
        <w:numPr>
          <w:ilvl w:val="0"/>
          <w:numId w:val="2"/>
        </w:numPr>
        <w:spacing w:after="80" w:line="280"/>
      </w:pPr>
      <w:r>
        <w:rPr>
          <w:rFonts w:ascii="Calibri" w:cs="Calibri" w:eastAsia="Calibri" w:hAnsi="Calibri"/>
          <w:b/>
          <w:bCs/>
          <w:i w:val="false"/>
          <w:iCs w:val="false"/>
          <w:sz w:val="22"/>
          <w:szCs w:val="22"/>
        </w:rPr>
        <w:t xml:space="preserve">Features estáticas de parcela: </w:t>
      </w:r>
      <w:r>
        <w:rPr>
          <w:rFonts w:ascii="Calibri" w:cs="Calibri" w:eastAsia="Calibri" w:hAnsi="Calibri"/>
          <w:b w:val="false"/>
          <w:bCs w:val="false"/>
          <w:i w:val="false"/>
          <w:iCs w:val="false"/>
          <w:sz w:val="22"/>
          <w:szCs w:val="22"/>
        </w:rPr>
        <w:t xml:space="preserve">materializadas en parcela_static_v1.parquet (snapshot diario). Train lee del parquet del día del split temporal; serve lee de Redis poblada desde el último snapshot.</w:t>
      </w:r>
    </w:p>
    <w:p>
      <w:pPr>
        <w:pStyle w:val="ListParagraph"/>
        <w:numPr>
          <w:ilvl w:val="0"/>
          <w:numId w:val="2"/>
        </w:numPr>
        <w:spacing w:after="80" w:line="280"/>
      </w:pPr>
      <w:r>
        <w:rPr>
          <w:rFonts w:ascii="Calibri" w:cs="Calibri" w:eastAsia="Calibri" w:hAnsi="Calibri"/>
          <w:b/>
          <w:bCs/>
          <w:i w:val="false"/>
          <w:iCs w:val="false"/>
          <w:sz w:val="22"/>
          <w:szCs w:val="22"/>
        </w:rPr>
        <w:t xml:space="preserve">Features dinámicas diarias: </w:t>
      </w:r>
      <w:r>
        <w:rPr>
          <w:rFonts w:ascii="Calibri" w:cs="Calibri" w:eastAsia="Calibri" w:hAnsi="Calibri"/>
          <w:b w:val="false"/>
          <w:bCs w:val="false"/>
          <w:i w:val="false"/>
          <w:iCs w:val="false"/>
          <w:sz w:val="22"/>
          <w:szCs w:val="22"/>
        </w:rPr>
        <w:t xml:space="preserve">el job ETL diario poblar simultáneamente clima_diario (BD) y parcela_daily_&lt;fecha&gt;.parquet (offline). Garantía: ambos representan el mismo cálculo.</w:t>
      </w:r>
    </w:p>
    <w:p>
      <w:pPr>
        <w:pStyle w:val="ListParagraph"/>
        <w:numPr>
          <w:ilvl w:val="0"/>
          <w:numId w:val="2"/>
        </w:numPr>
        <w:spacing w:after="80" w:line="280"/>
      </w:pPr>
      <w:r>
        <w:rPr>
          <w:rFonts w:ascii="Calibri" w:cs="Calibri" w:eastAsia="Calibri" w:hAnsi="Calibri"/>
          <w:b/>
          <w:bCs/>
          <w:i w:val="false"/>
          <w:iCs w:val="false"/>
          <w:sz w:val="22"/>
          <w:szCs w:val="22"/>
        </w:rPr>
        <w:t xml:space="preserve">Features on-the-fly (humedad propagada): </w:t>
      </w:r>
      <w:r>
        <w:rPr>
          <w:rFonts w:ascii="Calibri" w:cs="Calibri" w:eastAsia="Calibri" w:hAnsi="Calibri"/>
          <w:b w:val="false"/>
          <w:bCs w:val="false"/>
          <w:i w:val="false"/>
          <w:iCs w:val="false"/>
          <w:sz w:val="22"/>
          <w:szCs w:val="22"/>
        </w:rPr>
        <w:t xml:space="preserve">cache-aside en Redis con TTL = lo-que-falta-para-medianoche. Train no las usa porque dependen de "hoy" — se reconstruyen con propagar_balance_hidrico sobre datos históricos.</w:t>
      </w:r>
    </w:p>
    <w:p>
      <w:pPr>
        <w:pStyle w:val="Heading2"/>
        <w:spacing w:after="160" w:before="280"/>
      </w:pPr>
      <w:r>
        <w:rPr>
          <w:rFonts w:ascii="Calibri" w:cs="Calibri" w:eastAsia="Calibri" w:hAnsi="Calibri"/>
          <w:b/>
          <w:bCs/>
          <w:color w:val="2D6A4F"/>
          <w:sz w:val="28"/>
          <w:szCs w:val="28"/>
        </w:rPr>
        <w:t xml:space="preserve">12.4 Snapshotting y lineage</w:t>
      </w:r>
    </w:p>
    <w:p>
      <w:pPr>
        <w:spacing w:after="120" w:line="300"/>
        <w:jc w:val="both"/>
      </w:pPr>
      <w:r>
        <w:rPr>
          <w:rFonts w:ascii="Calibri" w:cs="Calibri" w:eastAsia="Calibri" w:hAnsi="Calibri"/>
          <w:b w:val="false"/>
          <w:bCs w:val="false"/>
          <w:i w:val="false"/>
          <w:iCs w:val="false"/>
          <w:sz w:val="22"/>
          <w:szCs w:val="22"/>
        </w:rPr>
        <w:t xml:space="preserve">Cada parquet del Feature Store tiene metadata embebida: source_query_hash, generated_at, ingest_job_id, schema_version. Esto permite responder preguntas como "¿qué features usó el modelo v0.7 al entrenarse?" — leer mlflow.run.params["feature_snapshot_id"] → ir a MinIO → bajar el parquet exacto. Lineage extendida: el ingest_job_id liga al run de Prefect que lo creó, que a su vez liga a la lista de upserts NASA POWER que lo alimentaron.</w:t>
      </w:r>
    </w:p>
    <w:p>
      <w:pPr>
        <w:pStyle w:val="Heading2"/>
        <w:spacing w:after="160" w:before="280"/>
      </w:pPr>
      <w:r>
        <w:rPr>
          <w:rFonts w:ascii="Calibri" w:cs="Calibri" w:eastAsia="Calibri" w:hAnsi="Calibri"/>
          <w:b/>
          <w:bCs/>
          <w:color w:val="2D6A4F"/>
          <w:sz w:val="28"/>
          <w:szCs w:val="28"/>
        </w:rPr>
        <w:t xml:space="preserve">12.5 Implementación pragmática (no Feast)</w:t>
      </w:r>
    </w:p>
    <w:p>
      <w:pPr>
        <w:spacing w:after="120" w:line="300"/>
        <w:jc w:val="both"/>
      </w:pPr>
      <w:r>
        <w:rPr>
          <w:rFonts w:ascii="Calibri" w:cs="Calibri" w:eastAsia="Calibri" w:hAnsi="Calibri"/>
          <w:b w:val="false"/>
          <w:bCs w:val="false"/>
          <w:i w:val="false"/>
          <w:iCs w:val="false"/>
          <w:sz w:val="22"/>
          <w:szCs w:val="22"/>
        </w:rPr>
        <w:t xml:space="preserve">Para el tamaño actual del problema, no se justifica desplegar Feast como dependencia. La capa "Feature Store" puede ser una clase Python ligera FeatureRepo con métodos get_online(entity_id, feature_view) y get_offline(entity_id, feature_view, ts_range). Internamente: Redis para online, Parquet sobre MinIO para offline, definiciones en YAML. Si el sistema crece a 100+ feature views, ahí sí se evalúa migrar a Feast manteniendo la misma abstracción.</w:t>
      </w:r>
    </w:p>
    <w:p>
      <w:r>
        <w:br w:type="page"/>
      </w:r>
    </w:p>
    <w:p>
      <w:pPr>
        <w:pStyle w:val="Heading1"/>
        <w:spacing w:after="200" w:before="360"/>
      </w:pPr>
      <w:r>
        <w:rPr>
          <w:rFonts w:ascii="Calibri" w:cs="Calibri" w:eastAsia="Calibri" w:hAnsi="Calibri"/>
          <w:b/>
          <w:bCs/>
          <w:color w:val="1A472A"/>
          <w:sz w:val="36"/>
          <w:szCs w:val="36"/>
        </w:rPr>
        <w:t xml:space="preserve">13. Data drift y retraining</w:t>
      </w:r>
    </w:p>
    <w:p>
      <w:pPr>
        <w:spacing w:after="120" w:line="300"/>
        <w:jc w:val="both"/>
      </w:pPr>
      <w:r>
        <w:rPr>
          <w:rFonts w:ascii="Calibri" w:cs="Calibri" w:eastAsia="Calibri" w:hAnsi="Calibri"/>
          <w:b w:val="false"/>
          <w:bCs w:val="false"/>
          <w:i w:val="false"/>
          <w:iCs w:val="false"/>
          <w:sz w:val="22"/>
          <w:szCs w:val="22"/>
        </w:rPr>
        <w:t xml:space="preserve">El sistema agrícola es no-estacionario por construcción: clima cambia, prácticas cambian, infraestructura envejece. Sin estrategia de drift y retraining, todo modelo entrenado hoy degrada en cuestión de 1-3 años. Esta sección define una estrategia conservadora — explícitamente con human-in-the-loop — apropiada para un dominio donde las decisiones tienen costo agronómico real.</w:t>
      </w:r>
    </w:p>
    <w:p>
      <w:pPr>
        <w:pStyle w:val="Heading2"/>
        <w:spacing w:after="160" w:before="280"/>
      </w:pPr>
      <w:r>
        <w:rPr>
          <w:rFonts w:ascii="Calibri" w:cs="Calibri" w:eastAsia="Calibri" w:hAnsi="Calibri"/>
          <w:b/>
          <w:bCs/>
          <w:color w:val="2D6A4F"/>
          <w:sz w:val="28"/>
          <w:szCs w:val="28"/>
        </w:rPr>
        <w:t xml:space="preserve">13.1 Tipos de drift relevantes en MILPÍN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000"/>
        <w:gridCol w:w="1860"/>
      </w:tblGrid>
      <w:tr>
        <w:trPr>
          <w:tblHeader/>
        </w:trPr>
        <w:tc>
          <w:tcPr>
            <w:tcW w:type="dxa" w:w="18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Tipo</w:t>
            </w:r>
          </w:p>
        </w:tc>
        <w:tc>
          <w:tcPr>
            <w:tcW w:type="dxa" w:w="2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Fuente</w:t>
            </w:r>
          </w:p>
        </w:tc>
        <w:tc>
          <w:tcPr>
            <w:tcW w:type="dxa" w:w="30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Detección</w:t>
            </w:r>
          </w:p>
        </w:tc>
        <w:tc>
          <w:tcPr>
            <w:tcW w:type="dxa" w:w="18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Tiempo característico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Drift climático secular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Calentamiento global, cambio de patrones de lluvia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Comparar media móvil 10y vs media histórica 30y de ET0 y lluvia</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Décadas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Drift ENSO</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Fase Niño/Niña inter-anual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Índice ONI mensual; PSI de et0 mensual vs ventana anterior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1-3 años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Drift de sensores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NASA POWER cambia algoritmo MERRA-2/CERES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Salto discreto en serie temporal (CUSUM)</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Eventos puntuales (notas de release NASA)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Drift de cultivos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Productor cambia mix Maíz→Algodón por precio internacional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Distribución de cultivos en parcelas activas vs hace 12m</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1-2 ciclos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Drift de prácticas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Adopción de goteo, fertirrigación, variedades nuevas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Distribución de sistema_riego y rendimientos vs cohort baseline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Variable (2-10 años según subsidio)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Drift de feedback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El agricultor responde de forma distinta a las recomendaciones (madurez del sistema)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Tasa aceptada/modificada/ignorada por mes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6-12 meses</w:t>
            </w:r>
          </w:p>
        </w:tc>
      </w:tr>
    </w:tbl>
    <w:p>
      <w:pPr>
        <w:pStyle w:val="Heading2"/>
        <w:spacing w:after="160" w:before="280"/>
      </w:pPr>
      <w:r>
        <w:rPr>
          <w:rFonts w:ascii="Calibri" w:cs="Calibri" w:eastAsia="Calibri" w:hAnsi="Calibri"/>
          <w:b/>
          <w:bCs/>
          <w:color w:val="2D6A4F"/>
          <w:sz w:val="28"/>
          <w:szCs w:val="28"/>
        </w:rPr>
        <w:t xml:space="preserve">13.2 Detección automatizada</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Job nocturno Prefect — eval_drift.py</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para cada feature_view crítica:</w:t>
      </w:r>
    </w:p>
    <w:p>
      <w:pPr>
        <w:shd w:fill="F4F4F4" w:val="clear"/>
        <w:spacing w:after="0" w:line="240"/>
      </w:pPr>
      <w:r>
        <w:rPr>
          <w:rFonts w:ascii="Consolas" w:cs="Consolas" w:eastAsia="Consolas" w:hAnsi="Consolas"/>
          <w:color w:val="222222"/>
          <w:sz w:val="18"/>
          <w:szCs w:val="18"/>
        </w:rPr>
        <w:t xml:space="preserve">      x_ref  := features del último cohort de entrenamiento  (offline parquet)</w:t>
      </w:r>
    </w:p>
    <w:p>
      <w:pPr>
        <w:shd w:fill="F4F4F4" w:val="clear"/>
        <w:spacing w:after="0" w:line="240"/>
      </w:pPr>
      <w:r>
        <w:rPr>
          <w:rFonts w:ascii="Consolas" w:cs="Consolas" w:eastAsia="Consolas" w:hAnsi="Consolas"/>
          <w:color w:val="222222"/>
          <w:sz w:val="18"/>
          <w:szCs w:val="18"/>
        </w:rPr>
        <w:t xml:space="preserve">      x_curr := features del último mes en producción</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Population Stability Index</w:t>
      </w:r>
    </w:p>
    <w:p>
      <w:pPr>
        <w:shd w:fill="F4F4F4" w:val="clear"/>
        <w:spacing w:after="0" w:line="240"/>
      </w:pPr>
      <w:r>
        <w:rPr>
          <w:rFonts w:ascii="Consolas" w:cs="Consolas" w:eastAsia="Consolas" w:hAnsi="Consolas"/>
          <w:color w:val="222222"/>
          <w:sz w:val="18"/>
          <w:szCs w:val="18"/>
        </w:rPr>
        <w:t xml:space="preserve">      bins   := quantiles(x_ref, q=[0.1, 0.2, ..., 0.9])</w:t>
      </w:r>
    </w:p>
    <w:p>
      <w:pPr>
        <w:shd w:fill="F4F4F4" w:val="clear"/>
        <w:spacing w:after="0" w:line="240"/>
      </w:pPr>
      <w:r>
        <w:rPr>
          <w:rFonts w:ascii="Consolas" w:cs="Consolas" w:eastAsia="Consolas" w:hAnsi="Consolas"/>
          <w:color w:val="222222"/>
          <w:sz w:val="18"/>
          <w:szCs w:val="18"/>
        </w:rPr>
        <w:t xml:space="preserve">      p_ref  := histogram(x_ref, bins)  / len(x_ref)</w:t>
      </w:r>
    </w:p>
    <w:p>
      <w:pPr>
        <w:shd w:fill="F4F4F4" w:val="clear"/>
        <w:spacing w:after="0" w:line="240"/>
      </w:pPr>
      <w:r>
        <w:rPr>
          <w:rFonts w:ascii="Consolas" w:cs="Consolas" w:eastAsia="Consolas" w:hAnsi="Consolas"/>
          <w:color w:val="222222"/>
          <w:sz w:val="18"/>
          <w:szCs w:val="18"/>
        </w:rPr>
        <w:t xml:space="preserve">      p_curr := histogram(x_curr, bins) / len(x_curr)</w:t>
      </w:r>
    </w:p>
    <w:p>
      <w:pPr>
        <w:shd w:fill="F4F4F4" w:val="clear"/>
        <w:spacing w:after="0" w:line="240"/>
      </w:pPr>
      <w:r>
        <w:rPr>
          <w:rFonts w:ascii="Consolas" w:cs="Consolas" w:eastAsia="Consolas" w:hAnsi="Consolas"/>
          <w:color w:val="222222"/>
          <w:sz w:val="18"/>
          <w:szCs w:val="18"/>
        </w:rPr>
        <w:t xml:space="preserve">      psi    := sum( (p_curr - p_ref) · log(p_curr / p_ref)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Kolmogorov-Smirnov</w:t>
      </w:r>
    </w:p>
    <w:p>
      <w:pPr>
        <w:shd w:fill="F4F4F4" w:val="clear"/>
        <w:spacing w:after="0" w:line="240"/>
      </w:pPr>
      <w:r>
        <w:rPr>
          <w:rFonts w:ascii="Consolas" w:cs="Consolas" w:eastAsia="Consolas" w:hAnsi="Consolas"/>
          <w:color w:val="222222"/>
          <w:sz w:val="18"/>
          <w:szCs w:val="18"/>
        </w:rPr>
        <w:t xml:space="preserve">      ks_stat, p_value := ks_2samp(x_ref, x_curr)</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si psi &gt; 0.20  →  alerta "drift moderado, programar retraining"</w:t>
      </w:r>
    </w:p>
    <w:p>
      <w:pPr>
        <w:shd w:fill="F4F4F4" w:val="clear"/>
        <w:spacing w:after="0" w:line="240"/>
      </w:pPr>
      <w:r>
        <w:rPr>
          <w:rFonts w:ascii="Consolas" w:cs="Consolas" w:eastAsia="Consolas" w:hAnsi="Consolas"/>
          <w:color w:val="222222"/>
          <w:sz w:val="18"/>
          <w:szCs w:val="18"/>
        </w:rPr>
        <w:t xml:space="preserve">      si psi &gt; 0.30  →  alerta crítica "drift severo, evaluar rollback o retraining urgente"</w:t>
      </w:r>
    </w:p>
    <w:p>
      <w:pPr>
        <w:shd w:fill="F4F4F4" w:val="clear"/>
        <w:spacing w:after="0" w:line="240"/>
      </w:pPr>
      <w:r>
        <w:rPr>
          <w:rFonts w:ascii="Consolas" w:cs="Consolas" w:eastAsia="Consolas" w:hAnsi="Consolas"/>
          <w:color w:val="222222"/>
          <w:sz w:val="18"/>
          <w:szCs w:val="18"/>
        </w:rPr>
        <w:t xml:space="preserve">      si p_value &lt; 0.01 con n&gt;1000 →  confirmar distribución cambió</w:t>
      </w:r>
    </w:p>
    <w:p>
      <w:pPr>
        <w:shd w:fill="F4F4F4" w:val="clear"/>
        <w:spacing w:after="0" w:line="240"/>
      </w:pPr>
      <w:r>
        <w:rPr>
          <w:rFonts w:ascii="Consolas" w:cs="Consolas" w:eastAsia="Consolas" w:hAnsi="Consolas"/>
          <w:color w:val="222222"/>
          <w:sz w:val="18"/>
          <w:szCs w:val="18"/>
        </w:rPr>
        <w:t xml:space="preserve"> </w:t>
      </w:r>
    </w:p>
    <w:p>
      <w:pPr>
        <w:pStyle w:val="Heading2"/>
        <w:spacing w:after="160" w:before="280"/>
      </w:pPr>
      <w:r>
        <w:rPr>
          <w:rFonts w:ascii="Calibri" w:cs="Calibri" w:eastAsia="Calibri" w:hAnsi="Calibri"/>
          <w:b/>
          <w:bCs/>
          <w:color w:val="2D6A4F"/>
          <w:sz w:val="28"/>
          <w:szCs w:val="28"/>
        </w:rPr>
        <w:t xml:space="preserve">13.3 Pipeline de retraining controlado</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TRIGGER                                                       │</w:t>
      </w:r>
    </w:p>
    <w:p>
      <w:pPr>
        <w:shd w:fill="F4F4F4" w:val="clear"/>
        <w:spacing w:after="0" w:line="240"/>
      </w:pPr>
      <w:r>
        <w:rPr>
          <w:rFonts w:ascii="Consolas" w:cs="Consolas" w:eastAsia="Consolas" w:hAnsi="Consolas"/>
          <w:color w:val="222222"/>
          <w:sz w:val="18"/>
          <w:szCs w:val="18"/>
        </w:rPr>
        <w:t xml:space="preserve">   │   - calendario  (mensual: M1/M2; trimestral: IForest)          │</w:t>
      </w:r>
    </w:p>
    <w:p>
      <w:pPr>
        <w:shd w:fill="F4F4F4" w:val="clear"/>
        <w:spacing w:after="0" w:line="240"/>
      </w:pPr>
      <w:r>
        <w:rPr>
          <w:rFonts w:ascii="Consolas" w:cs="Consolas" w:eastAsia="Consolas" w:hAnsi="Consolas"/>
          <w:color w:val="222222"/>
          <w:sz w:val="18"/>
          <w:szCs w:val="18"/>
        </w:rPr>
        <w:t xml:space="preserve">   │   - drift &gt; umbral (PSI &gt; 0.2 en feature crítica)              │</w:t>
      </w:r>
    </w:p>
    <w:p>
      <w:pPr>
        <w:shd w:fill="F4F4F4" w:val="clear"/>
        <w:spacing w:after="0" w:line="240"/>
      </w:pPr>
      <w:r>
        <w:rPr>
          <w:rFonts w:ascii="Consolas" w:cs="Consolas" w:eastAsia="Consolas" w:hAnsi="Consolas"/>
          <w:color w:val="222222"/>
          <w:sz w:val="18"/>
          <w:szCs w:val="18"/>
        </w:rPr>
        <w:t xml:space="preserve">   │   - acumulación de feedback (≥500 recomendaciones nuevas)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PREPARACIÓN DEL DATASET (Prefect flow)                        │</w:t>
      </w:r>
    </w:p>
    <w:p>
      <w:pPr>
        <w:shd w:fill="F4F4F4" w:val="clear"/>
        <w:spacing w:after="0" w:line="240"/>
      </w:pPr>
      <w:r>
        <w:rPr>
          <w:rFonts w:ascii="Consolas" w:cs="Consolas" w:eastAsia="Consolas" w:hAnsi="Consolas"/>
          <w:color w:val="222222"/>
          <w:sz w:val="18"/>
          <w:szCs w:val="18"/>
        </w:rPr>
        <w:t xml:space="preserve">   │   - snapshot Feature Store offline @ fecha_corte               │</w:t>
      </w:r>
    </w:p>
    <w:p>
      <w:pPr>
        <w:shd w:fill="F4F4F4" w:val="clear"/>
        <w:spacing w:after="0" w:line="240"/>
      </w:pPr>
      <w:r>
        <w:rPr>
          <w:rFonts w:ascii="Consolas" w:cs="Consolas" w:eastAsia="Consolas" w:hAnsi="Consolas"/>
          <w:color w:val="222222"/>
          <w:sz w:val="18"/>
          <w:szCs w:val="18"/>
        </w:rPr>
        <w:t xml:space="preserve">   │   - join con recomendaciones (feedback) + historial_riego      │</w:t>
      </w:r>
    </w:p>
    <w:p>
      <w:pPr>
        <w:shd w:fill="F4F4F4" w:val="clear"/>
        <w:spacing w:after="0" w:line="240"/>
      </w:pPr>
      <w:r>
        <w:rPr>
          <w:rFonts w:ascii="Consolas" w:cs="Consolas" w:eastAsia="Consolas" w:hAnsi="Consolas"/>
          <w:color w:val="222222"/>
          <w:sz w:val="18"/>
          <w:szCs w:val="18"/>
        </w:rPr>
        <w:t xml:space="preserve">   │   - split temporal: train ≤ corte-90d, val (corte-90d..-30d),  │</w:t>
      </w:r>
    </w:p>
    <w:p>
      <w:pPr>
        <w:shd w:fill="F4F4F4" w:val="clear"/>
        <w:spacing w:after="0" w:line="240"/>
      </w:pPr>
      <w:r>
        <w:rPr>
          <w:rFonts w:ascii="Consolas" w:cs="Consolas" w:eastAsia="Consolas" w:hAnsi="Consolas"/>
          <w:color w:val="222222"/>
          <w:sz w:val="18"/>
          <w:szCs w:val="18"/>
        </w:rPr>
        <w:t xml:space="preserve">   │                     test (corte-30d..corte)                    │</w:t>
      </w:r>
    </w:p>
    <w:p>
      <w:pPr>
        <w:shd w:fill="F4F4F4" w:val="clear"/>
        <w:spacing w:after="0" w:line="240"/>
      </w:pPr>
      <w:r>
        <w:rPr>
          <w:rFonts w:ascii="Consolas" w:cs="Consolas" w:eastAsia="Consolas" w:hAnsi="Consolas"/>
          <w:color w:val="222222"/>
          <w:sz w:val="18"/>
          <w:szCs w:val="18"/>
        </w:rPr>
        <w:t xml:space="preserve">   │   - persistir parquet de cada split + hash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ENTRENAMIENTO (MLflow run)                                    │</w:t>
      </w:r>
    </w:p>
    <w:p>
      <w:pPr>
        <w:shd w:fill="F4F4F4" w:val="clear"/>
        <w:spacing w:after="0" w:line="240"/>
      </w:pPr>
      <w:r>
        <w:rPr>
          <w:rFonts w:ascii="Consolas" w:cs="Consolas" w:eastAsia="Consolas" w:hAnsi="Consolas"/>
          <w:color w:val="222222"/>
          <w:sz w:val="18"/>
          <w:szCs w:val="18"/>
        </w:rPr>
        <w:t xml:space="preserve">   │   - hyperparams desde configs/xgboost_riego.yaml               │</w:t>
      </w:r>
    </w:p>
    <w:p>
      <w:pPr>
        <w:shd w:fill="F4F4F4" w:val="clear"/>
        <w:spacing w:after="0" w:line="240"/>
      </w:pPr>
      <w:r>
        <w:rPr>
          <w:rFonts w:ascii="Consolas" w:cs="Consolas" w:eastAsia="Consolas" w:hAnsi="Consolas"/>
          <w:color w:val="222222"/>
          <w:sz w:val="18"/>
          <w:szCs w:val="18"/>
        </w:rPr>
        <w:t xml:space="preserve">   │   - log_metric, log_param, log_model                           │</w:t>
      </w:r>
    </w:p>
    <w:p>
      <w:pPr>
        <w:shd w:fill="F4F4F4" w:val="clear"/>
        <w:spacing w:after="0" w:line="240"/>
      </w:pPr>
      <w:r>
        <w:rPr>
          <w:rFonts w:ascii="Consolas" w:cs="Consolas" w:eastAsia="Consolas" w:hAnsi="Consolas"/>
          <w:color w:val="222222"/>
          <w:sz w:val="18"/>
          <w:szCs w:val="18"/>
        </w:rPr>
        <w:t xml:space="preserve">   │   - artefactos: feature_importances, SHAP global, sesgo bin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EVAL vs PRODUCCIÓN (CI gate)                                  │</w:t>
      </w:r>
    </w:p>
    <w:p>
      <w:pPr>
        <w:shd w:fill="F4F4F4" w:val="clear"/>
        <w:spacing w:after="0" w:line="240"/>
      </w:pPr>
      <w:r>
        <w:rPr>
          <w:rFonts w:ascii="Consolas" w:cs="Consolas" w:eastAsia="Consolas" w:hAnsi="Consolas"/>
          <w:color w:val="222222"/>
          <w:sz w:val="18"/>
          <w:szCs w:val="18"/>
        </w:rPr>
        <w:t xml:space="preserve">   │   - cargar modelo prod (stage="Production") desde MLflow       │</w:t>
      </w:r>
    </w:p>
    <w:p>
      <w:pPr>
        <w:shd w:fill="F4F4F4" w:val="clear"/>
        <w:spacing w:after="0" w:line="240"/>
      </w:pPr>
      <w:r>
        <w:rPr>
          <w:rFonts w:ascii="Consolas" w:cs="Consolas" w:eastAsia="Consolas" w:hAnsi="Consolas"/>
          <w:color w:val="222222"/>
          <w:sz w:val="18"/>
          <w:szCs w:val="18"/>
        </w:rPr>
        <w:t xml:space="preserve">   │   - eval ambos sobre mismo test set                            │</w:t>
      </w:r>
    </w:p>
    <w:p>
      <w:pPr>
        <w:shd w:fill="F4F4F4" w:val="clear"/>
        <w:spacing w:after="0" w:line="240"/>
      </w:pPr>
      <w:r>
        <w:rPr>
          <w:rFonts w:ascii="Consolas" w:cs="Consolas" w:eastAsia="Consolas" w:hAnsi="Consolas"/>
          <w:color w:val="222222"/>
          <w:sz w:val="18"/>
          <w:szCs w:val="18"/>
        </w:rPr>
        <w:t xml:space="preserve">   │   - métricas: ΔRMSE, ΔMAE, ΔR², calibración, sesgo subgrupo    │</w:t>
      </w:r>
    </w:p>
    <w:p>
      <w:pPr>
        <w:shd w:fill="F4F4F4" w:val="clear"/>
        <w:spacing w:after="0" w:line="240"/>
      </w:pPr>
      <w:r>
        <w:rPr>
          <w:rFonts w:ascii="Consolas" w:cs="Consolas" w:eastAsia="Consolas" w:hAnsi="Consolas"/>
          <w:color w:val="222222"/>
          <w:sz w:val="18"/>
          <w:szCs w:val="18"/>
        </w:rPr>
        <w:t xml:space="preserve">   │   - gate: nuevo modelo gana si ΔRMSE ≤ 0  y ΔRMSE_subgrupo ≤ 0 │</w:t>
      </w:r>
    </w:p>
    <w:p>
      <w:pPr>
        <w:shd w:fill="F4F4F4" w:val="clear"/>
        <w:spacing w:after="0" w:line="240"/>
      </w:pPr>
      <w:r>
        <w:rPr>
          <w:rFonts w:ascii="Consolas" w:cs="Consolas" w:eastAsia="Consolas" w:hAnsi="Consolas"/>
          <w:color w:val="222222"/>
          <w:sz w:val="18"/>
          <w:szCs w:val="18"/>
        </w:rPr>
        <w:t xml:space="preserve">   │     en todos los cultivos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HUMAN IN THE LOOP                                             │</w:t>
      </w:r>
    </w:p>
    <w:p>
      <w:pPr>
        <w:shd w:fill="F4F4F4" w:val="clear"/>
        <w:spacing w:after="0" w:line="240"/>
      </w:pPr>
      <w:r>
        <w:rPr>
          <w:rFonts w:ascii="Consolas" w:cs="Consolas" w:eastAsia="Consolas" w:hAnsi="Consolas"/>
          <w:color w:val="222222"/>
          <w:sz w:val="18"/>
          <w:szCs w:val="18"/>
        </w:rPr>
        <w:t xml:space="preserve">   │   - reporte se envía a equipo agronómico                       │</w:t>
      </w:r>
    </w:p>
    <w:p>
      <w:pPr>
        <w:shd w:fill="F4F4F4" w:val="clear"/>
        <w:spacing w:after="0" w:line="240"/>
      </w:pPr>
      <w:r>
        <w:rPr>
          <w:rFonts w:ascii="Consolas" w:cs="Consolas" w:eastAsia="Consolas" w:hAnsi="Consolas"/>
          <w:color w:val="222222"/>
          <w:sz w:val="18"/>
          <w:szCs w:val="18"/>
        </w:rPr>
        <w:t xml:space="preserve">   │   - revisión 1-3 días: ¿hay regresión inesperada?              │</w:t>
      </w:r>
    </w:p>
    <w:p>
      <w:pPr>
        <w:shd w:fill="F4F4F4" w:val="clear"/>
        <w:spacing w:after="0" w:line="240"/>
      </w:pPr>
      <w:r>
        <w:rPr>
          <w:rFonts w:ascii="Consolas" w:cs="Consolas" w:eastAsia="Consolas" w:hAnsi="Consolas"/>
          <w:color w:val="222222"/>
          <w:sz w:val="18"/>
          <w:szCs w:val="18"/>
        </w:rPr>
        <w:t xml:space="preserve">   │   - aprobación manual → promote a "Staging"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DEPLOY GRADUAL                                                │</w:t>
      </w:r>
    </w:p>
    <w:p>
      <w:pPr>
        <w:shd w:fill="F4F4F4" w:val="clear"/>
        <w:spacing w:after="0" w:line="240"/>
      </w:pPr>
      <w:r>
        <w:rPr>
          <w:rFonts w:ascii="Consolas" w:cs="Consolas" w:eastAsia="Consolas" w:hAnsi="Consolas"/>
          <w:color w:val="222222"/>
          <w:sz w:val="18"/>
          <w:szCs w:val="18"/>
        </w:rPr>
        <w:t xml:space="preserve">   │   - shadow: serve ambos modelos, log diff (no afecta UX)       │</w:t>
      </w:r>
    </w:p>
    <w:p>
      <w:pPr>
        <w:shd w:fill="F4F4F4" w:val="clear"/>
        <w:spacing w:after="0" w:line="240"/>
      </w:pPr>
      <w:r>
        <w:rPr>
          <w:rFonts w:ascii="Consolas" w:cs="Consolas" w:eastAsia="Consolas" w:hAnsi="Consolas"/>
          <w:color w:val="222222"/>
          <w:sz w:val="18"/>
          <w:szCs w:val="18"/>
        </w:rPr>
        <w:t xml:space="preserve">   │   - canary 10% por 7 días                                      │</w:t>
      </w:r>
    </w:p>
    <w:p>
      <w:pPr>
        <w:shd w:fill="F4F4F4" w:val="clear"/>
        <w:spacing w:after="0" w:line="240"/>
      </w:pPr>
      <w:r>
        <w:rPr>
          <w:rFonts w:ascii="Consolas" w:cs="Consolas" w:eastAsia="Consolas" w:hAnsi="Consolas"/>
          <w:color w:val="222222"/>
          <w:sz w:val="18"/>
          <w:szCs w:val="18"/>
        </w:rPr>
        <w:t xml:space="preserve">   │   - rollout 100% si métricas en línea OK                       │</w:t>
      </w:r>
    </w:p>
    <w:p>
      <w:pPr>
        <w:shd w:fill="F4F4F4" w:val="clear"/>
        <w:spacing w:after="0" w:line="240"/>
      </w:pPr>
      <w:r>
        <w:rPr>
          <w:rFonts w:ascii="Consolas" w:cs="Consolas" w:eastAsia="Consolas" w:hAnsi="Consolas"/>
          <w:color w:val="222222"/>
          <w:sz w:val="18"/>
          <w:szCs w:val="18"/>
        </w:rPr>
        <w:t xml:space="preserve">   │   - rollback inmediato si tasa "ignorada" sube &gt;5pp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pStyle w:val="Heading2"/>
        <w:spacing w:after="160" w:before="280"/>
      </w:pPr>
      <w:r>
        <w:rPr>
          <w:rFonts w:ascii="Calibri" w:cs="Calibri" w:eastAsia="Calibri" w:hAnsi="Calibri"/>
          <w:b/>
          <w:bCs/>
          <w:color w:val="2D6A4F"/>
          <w:sz w:val="28"/>
          <w:szCs w:val="28"/>
        </w:rPr>
        <w:t xml:space="preserve">13.4 Por qué NO autoaprendizaje continuo</w:t>
      </w:r>
    </w:p>
    <w:p>
      <w:pPr>
        <w:spacing w:after="120" w:line="300"/>
        <w:jc w:val="both"/>
      </w:pPr>
      <w:r>
        <w:rPr>
          <w:rFonts w:ascii="Calibri" w:cs="Calibri" w:eastAsia="Calibri" w:hAnsi="Calibri"/>
          <w:b w:val="false"/>
          <w:bCs w:val="false"/>
          <w:i w:val="false"/>
          <w:iCs w:val="false"/>
          <w:sz w:val="22"/>
          <w:szCs w:val="22"/>
        </w:rPr>
        <w:t xml:space="preserve">La tentación de retraining online con cada feedback es alta y técnicamente factible (river, scikit-multiflow). MILPÍN debe resistirla por tres razones específicas del dominio: (a) un agricultor mal-calibrado o un evento anómalo no observado puede sesgar el modelo en una dirección equivocada de forma irreversible si el ciclo de feedback es minutos en lugar de meses; (b) la trazabilidad regulatoria (CONAGUA, SAGARPA) requiere poder responder "qué modelo recomendó eso, cuándo se entrenó, con qué datos" — autoaprendizaje continuo destruye esa trazabilidad; (c) el costo agronómico de un sobre-riego sistemático aprendido es alto y no recuperable en el ciclo en curso. La cadencia correcta es trimestral o por evento de drift, con revisión humana obligatoria.</w:t>
      </w:r>
    </w:p>
    <w:p>
      <w:r>
        <w:br w:type="page"/>
      </w:r>
    </w:p>
    <w:p>
      <w:pPr>
        <w:pStyle w:val="Heading1"/>
        <w:spacing w:after="200" w:before="360"/>
      </w:pPr>
      <w:r>
        <w:rPr>
          <w:rFonts w:ascii="Calibri" w:cs="Calibri" w:eastAsia="Calibri" w:hAnsi="Calibri"/>
          <w:b/>
          <w:bCs/>
          <w:color w:val="1A472A"/>
          <w:sz w:val="36"/>
          <w:szCs w:val="36"/>
        </w:rPr>
        <w:t xml:space="preserve">14. Escalabilidad y performance</w:t>
      </w:r>
    </w:p>
    <w:p>
      <w:pPr>
        <w:spacing w:after="120" w:line="300"/>
        <w:jc w:val="both"/>
      </w:pPr>
      <w:r>
        <w:rPr>
          <w:rFonts w:ascii="Calibri" w:cs="Calibri" w:eastAsia="Calibri" w:hAnsi="Calibri"/>
          <w:b w:val="false"/>
          <w:bCs w:val="false"/>
          <w:i w:val="false"/>
          <w:iCs w:val="false"/>
          <w:sz w:val="22"/>
          <w:szCs w:val="22"/>
        </w:rPr>
        <w:t xml:space="preserve">Esta sección evalúa los cuellos de botella actuales y propone escalamiento incremental — sin Kubernetes, sin sharding prematuro. Las cifras son estimaciones derivadas del código y del tamaño actual del dataset.</w:t>
      </w:r>
    </w:p>
    <w:p>
      <w:pPr>
        <w:pStyle w:val="Heading2"/>
        <w:spacing w:after="160" w:before="280"/>
      </w:pPr>
      <w:r>
        <w:rPr>
          <w:rFonts w:ascii="Calibri" w:cs="Calibri" w:eastAsia="Calibri" w:hAnsi="Calibri"/>
          <w:b/>
          <w:bCs/>
          <w:color w:val="2D6A4F"/>
          <w:sz w:val="28"/>
          <w:szCs w:val="28"/>
        </w:rPr>
        <w:t xml:space="preserve">14.1 Límites observables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Capa</w:t>
            </w:r>
          </w:p>
        </w:tc>
        <w:tc>
          <w:tcPr>
            <w:tcW w:type="dxa" w:w="30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Carga actual</w:t>
            </w:r>
          </w:p>
        </w:tc>
        <w:tc>
          <w:tcPr>
            <w:tcW w:type="dxa" w:w="38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Punto de quiebre estimado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FastAPI uvicorn workers=1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~50-100 req/s en endpoints DB-bound</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~300 req/s con 4 workers (sin cambios de código)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PostgreSQL pool=5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~200 queries simples/s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~800 queries/s con pool=20, max_overflow=30</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clima_diario (tabla)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~6 000 filas (80 parcelas × 25 años parcial)</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TimescaleDB recomendado al pasar 10M filas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XGBoost singleton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~30-80 ms/predict, ~150-300 ms con SHAP</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CPU-bound; mejorable con onnxruntime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IsolationForest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~50 ms predict + ~1 s build features (depende de tamaño)</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Construir features fuera del request (job nocturno)</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NASA POWER ETL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3 requests paralelas, ~5-10 min para 80 parcelas backfill total</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Aceptable; subir a max_concurrent=5-8 si NASA lo tolera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PostGIS GIST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&lt;10 ms para ST_Contains sobre 80 polígonos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Excelente — soporta 100K+ polígonos sin re-tuning</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Whisper STT (fallback)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~3-8 s por audio de 5-10 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GPU bajaría a 0.5-1 s; en CPU es el cuello principal del pipeline voz</w:t>
            </w:r>
          </w:p>
        </w:tc>
      </w:tr>
    </w:tbl>
    <w:p>
      <w:pPr>
        <w:pStyle w:val="Heading2"/>
        <w:spacing w:after="160" w:before="280"/>
      </w:pPr>
      <w:r>
        <w:rPr>
          <w:rFonts w:ascii="Calibri" w:cs="Calibri" w:eastAsia="Calibri" w:hAnsi="Calibri"/>
          <w:b/>
          <w:bCs/>
          <w:color w:val="2D6A4F"/>
          <w:sz w:val="28"/>
          <w:szCs w:val="28"/>
        </w:rPr>
        <w:t xml:space="preserve">14.2 Cuellos de botella reales identificados</w:t>
      </w:r>
    </w:p>
    <w:p>
      <w:pPr>
        <w:pStyle w:val="ListParagraph"/>
        <w:numPr>
          <w:ilvl w:val="0"/>
          <w:numId w:val="2"/>
        </w:numPr>
        <w:spacing w:after="80" w:line="280"/>
      </w:pPr>
      <w:r>
        <w:rPr>
          <w:rFonts w:ascii="Calibri" w:cs="Calibri" w:eastAsia="Calibri" w:hAnsi="Calibri"/>
          <w:b/>
          <w:bCs/>
          <w:i w:val="false"/>
          <w:iCs w:val="false"/>
          <w:sz w:val="22"/>
          <w:szCs w:val="22"/>
        </w:rPr>
        <w:t xml:space="preserve">Cold start del singleton XGBoost. </w:t>
      </w:r>
      <w:r>
        <w:rPr>
          <w:rFonts w:ascii="Calibri" w:cs="Calibri" w:eastAsia="Calibri" w:hAnsi="Calibri"/>
          <w:b w:val="false"/>
          <w:bCs w:val="false"/>
          <w:i w:val="false"/>
          <w:iCs w:val="false"/>
          <w:sz w:val="22"/>
          <w:szCs w:val="22"/>
        </w:rPr>
        <w:t xml:space="preserve">15-30 s en el primer request → ya cubierto en §11.2 (mover a lifespan).</w:t>
      </w:r>
    </w:p>
    <w:p>
      <w:pPr>
        <w:pStyle w:val="ListParagraph"/>
        <w:numPr>
          <w:ilvl w:val="0"/>
          <w:numId w:val="2"/>
        </w:numPr>
        <w:spacing w:after="80" w:line="280"/>
      </w:pPr>
      <w:r>
        <w:rPr>
          <w:rFonts w:ascii="Calibri" w:cs="Calibri" w:eastAsia="Calibri" w:hAnsi="Calibri"/>
          <w:b/>
          <w:bCs/>
          <w:i w:val="false"/>
          <w:iCs w:val="false"/>
          <w:sz w:val="22"/>
          <w:szCs w:val="22"/>
        </w:rPr>
        <w:t xml:space="preserve">_construir_features() del IForest. </w:t>
      </w:r>
      <w:r>
        <w:rPr>
          <w:rFonts w:ascii="Calibri" w:cs="Calibri" w:eastAsia="Calibri" w:hAnsi="Calibri"/>
          <w:b w:val="false"/>
          <w:bCs w:val="false"/>
          <w:i w:val="false"/>
          <w:iCs w:val="false"/>
          <w:sz w:val="22"/>
          <w:szCs w:val="22"/>
        </w:rPr>
        <w:t xml:space="preserve">Group-by Python sobre 13 400 filas. A 100K eventos, se vuelve ~1 s. Refactor: replicar la agregación en SQL (LATERAL JOIN o window functions) y leer ya agregado.</w:t>
      </w:r>
    </w:p>
    <w:p>
      <w:pPr>
        <w:pStyle w:val="ListParagraph"/>
        <w:numPr>
          <w:ilvl w:val="0"/>
          <w:numId w:val="2"/>
        </w:numPr>
        <w:spacing w:after="80" w:line="280"/>
      </w:pPr>
      <w:r>
        <w:rPr>
          <w:rFonts w:ascii="Calibri" w:cs="Calibri" w:eastAsia="Calibri" w:hAnsi="Calibri"/>
          <w:b/>
          <w:bCs/>
          <w:i w:val="false"/>
          <w:iCs w:val="false"/>
          <w:sz w:val="22"/>
          <w:szCs w:val="22"/>
        </w:rPr>
        <w:t xml:space="preserve">propagar_balance_hidrico. </w:t>
      </w:r>
      <w:r>
        <w:rPr>
          <w:rFonts w:ascii="Calibri" w:cs="Calibri" w:eastAsia="Calibri" w:hAnsi="Calibri"/>
          <w:b w:val="false"/>
          <w:bCs w:val="false"/>
          <w:i w:val="false"/>
          <w:iCs w:val="false"/>
          <w:sz w:val="22"/>
          <w:szCs w:val="22"/>
        </w:rPr>
        <w:t xml:space="preserve">Loop Python sobre días desde el último riego (típicamente 5-30). Con N parcelas activas el cost es O(N · días_promedio) por request batch. Vectorizable con numpy si llega a ser issue.</w:t>
      </w:r>
    </w:p>
    <w:p>
      <w:pPr>
        <w:pStyle w:val="ListParagraph"/>
        <w:numPr>
          <w:ilvl w:val="0"/>
          <w:numId w:val="2"/>
        </w:numPr>
        <w:spacing w:after="80" w:line="280"/>
      </w:pPr>
      <w:r>
        <w:rPr>
          <w:rFonts w:ascii="Calibri" w:cs="Calibri" w:eastAsia="Calibri" w:hAnsi="Calibri"/>
          <w:b/>
          <w:bCs/>
          <w:i w:val="false"/>
          <w:iCs w:val="false"/>
          <w:sz w:val="22"/>
          <w:szCs w:val="22"/>
        </w:rPr>
        <w:t xml:space="preserve">/api/parcelas/geojson. </w:t>
      </w:r>
      <w:r>
        <w:rPr>
          <w:rFonts w:ascii="Calibri" w:cs="Calibri" w:eastAsia="Calibri" w:hAnsi="Calibri"/>
          <w:b w:val="false"/>
          <w:bCs w:val="false"/>
          <w:i w:val="false"/>
          <w:iCs w:val="false"/>
          <w:sz w:val="22"/>
          <w:szCs w:val="22"/>
        </w:rPr>
        <w:t xml:space="preserve">Serializa TODA la FeatureCollection. Con 80 parcelas son ~200 KB; con 10K parcelas son 25 MB → paginación o tile-based con bounding box obligatorios.</w:t>
      </w:r>
    </w:p>
    <w:p>
      <w:pPr>
        <w:pStyle w:val="ListParagraph"/>
        <w:numPr>
          <w:ilvl w:val="0"/>
          <w:numId w:val="2"/>
        </w:numPr>
        <w:spacing w:after="80" w:line="280"/>
      </w:pPr>
      <w:r>
        <w:rPr>
          <w:rFonts w:ascii="Calibri" w:cs="Calibri" w:eastAsia="Calibri" w:hAnsi="Calibri"/>
          <w:b/>
          <w:bCs/>
          <w:i w:val="false"/>
          <w:iCs w:val="false"/>
          <w:sz w:val="22"/>
          <w:szCs w:val="22"/>
        </w:rPr>
        <w:t xml:space="preserve">Whisper carga primer request. </w:t>
      </w:r>
      <w:r>
        <w:rPr>
          <w:rFonts w:ascii="Calibri" w:cs="Calibri" w:eastAsia="Calibri" w:hAnsi="Calibri"/>
          <w:b w:val="false"/>
          <w:bCs w:val="false"/>
          <w:i w:val="false"/>
          <w:iCs w:val="false"/>
          <w:sz w:val="22"/>
          <w:szCs w:val="22"/>
        </w:rPr>
        <w:t xml:space="preserve">~30 s. Mitigación: si la organización decide mantener Whisper, precargar en lifespan opcional con env flag MILPIN_PRELOAD_WHISPER=1.</w:t>
      </w:r>
    </w:p>
    <w:p>
      <w:pPr>
        <w:pStyle w:val="Heading2"/>
        <w:spacing w:after="160" w:before="280"/>
      </w:pPr>
      <w:r>
        <w:rPr>
          <w:rFonts w:ascii="Calibri" w:cs="Calibri" w:eastAsia="Calibri" w:hAnsi="Calibri"/>
          <w:b/>
          <w:bCs/>
          <w:color w:val="2D6A4F"/>
          <w:sz w:val="28"/>
          <w:szCs w:val="28"/>
        </w:rPr>
        <w:t xml:space="preserve">14.3 Particionado y caching</w:t>
      </w:r>
    </w:p>
    <w:p>
      <w:pPr>
        <w:pStyle w:val="ListParagraph"/>
        <w:numPr>
          <w:ilvl w:val="0"/>
          <w:numId w:val="2"/>
        </w:numPr>
        <w:spacing w:after="80" w:line="280"/>
      </w:pPr>
      <w:r>
        <w:rPr>
          <w:rFonts w:ascii="Calibri" w:cs="Calibri" w:eastAsia="Calibri" w:hAnsi="Calibri"/>
          <w:b/>
          <w:bCs/>
          <w:i w:val="false"/>
          <w:iCs w:val="false"/>
          <w:sz w:val="22"/>
          <w:szCs w:val="22"/>
        </w:rPr>
        <w:t xml:space="preserve">clima_diario → hipertabla TimescaleDB. </w:t>
      </w:r>
      <w:r>
        <w:rPr>
          <w:rFonts w:ascii="Calibri" w:cs="Calibri" w:eastAsia="Calibri" w:hAnsi="Calibri"/>
          <w:b w:val="false"/>
          <w:bCs w:val="false"/>
          <w:i w:val="false"/>
          <w:iCs w:val="false"/>
          <w:sz w:val="22"/>
          <w:szCs w:val="22"/>
        </w:rPr>
        <w:t xml:space="preserve">CREATE EXTENSION timescaledb; SELECT create_hypertable('clima_diario', 'fecha', chunk_time_interval =&gt; INTERVAL '1 year'). Queries por (id_parcela, rango_fecha) se beneficien de chunk pruning automático.</w:t>
      </w:r>
    </w:p>
    <w:p>
      <w:pPr>
        <w:pStyle w:val="ListParagraph"/>
        <w:numPr>
          <w:ilvl w:val="0"/>
          <w:numId w:val="2"/>
        </w:numPr>
        <w:spacing w:after="80" w:line="280"/>
      </w:pPr>
      <w:r>
        <w:rPr>
          <w:rFonts w:ascii="Calibri" w:cs="Calibri" w:eastAsia="Calibri" w:hAnsi="Calibri"/>
          <w:b/>
          <w:bCs/>
          <w:i w:val="false"/>
          <w:iCs w:val="false"/>
          <w:sz w:val="22"/>
          <w:szCs w:val="22"/>
        </w:rPr>
        <w:t xml:space="preserve">historial_riego → particionado por año. </w:t>
      </w:r>
      <w:r>
        <w:rPr>
          <w:rFonts w:ascii="Calibri" w:cs="Calibri" w:eastAsia="Calibri" w:hAnsi="Calibri"/>
          <w:b w:val="false"/>
          <w:bCs w:val="false"/>
          <w:i w:val="false"/>
          <w:iCs w:val="false"/>
          <w:sz w:val="22"/>
          <w:szCs w:val="22"/>
        </w:rPr>
        <w:t xml:space="preserve">Postgres declarative partitioning con range(fecha_riego). Permite drop de particiones antiguas sin downtime.</w:t>
      </w:r>
    </w:p>
    <w:p>
      <w:pPr>
        <w:pStyle w:val="ListParagraph"/>
        <w:numPr>
          <w:ilvl w:val="0"/>
          <w:numId w:val="2"/>
        </w:numPr>
        <w:spacing w:after="80" w:line="280"/>
      </w:pPr>
      <w:r>
        <w:rPr>
          <w:rFonts w:ascii="Calibri" w:cs="Calibri" w:eastAsia="Calibri" w:hAnsi="Calibri"/>
          <w:b/>
          <w:bCs/>
          <w:i w:val="false"/>
          <w:iCs w:val="false"/>
          <w:sz w:val="22"/>
          <w:szCs w:val="22"/>
        </w:rPr>
        <w:t xml:space="preserve">Redis para forecast y propagación. </w:t>
      </w:r>
      <w:r>
        <w:rPr>
          <w:rFonts w:ascii="Calibri" w:cs="Calibri" w:eastAsia="Calibri" w:hAnsi="Calibri"/>
          <w:b w:val="false"/>
          <w:bCs w:val="false"/>
          <w:i w:val="false"/>
          <w:iCs w:val="false"/>
          <w:sz w:val="22"/>
          <w:szCs w:val="22"/>
        </w:rPr>
        <w:t xml:space="preserve">Cachear EToForecaster.predict() y propagar_balance_hidrico() con keys (id_parcela, fecha_hoy). TTL = 24h.</w:t>
      </w:r>
    </w:p>
    <w:p>
      <w:pPr>
        <w:pStyle w:val="ListParagraph"/>
        <w:numPr>
          <w:ilvl w:val="0"/>
          <w:numId w:val="2"/>
        </w:numPr>
        <w:spacing w:after="80" w:line="280"/>
      </w:pPr>
      <w:r>
        <w:rPr>
          <w:rFonts w:ascii="Calibri" w:cs="Calibri" w:eastAsia="Calibri" w:hAnsi="Calibri"/>
          <w:b/>
          <w:bCs/>
          <w:i w:val="false"/>
          <w:iCs w:val="false"/>
          <w:sz w:val="22"/>
          <w:szCs w:val="22"/>
        </w:rPr>
        <w:t xml:space="preserve">CDN para frontend estático y GeoJSON inmutable. </w:t>
      </w:r>
      <w:r>
        <w:rPr>
          <w:rFonts w:ascii="Calibri" w:cs="Calibri" w:eastAsia="Calibri" w:hAnsi="Calibri"/>
          <w:b w:val="false"/>
          <w:bCs w:val="false"/>
          <w:i w:val="false"/>
          <w:iCs w:val="false"/>
          <w:sz w:val="22"/>
          <w:szCs w:val="22"/>
        </w:rPr>
        <w:t xml:space="preserve">lotes.geojson, canales.geojson son fríos — servir desde CDN aliviana al backend.</w:t>
      </w:r>
    </w:p>
    <w:p>
      <w:pPr>
        <w:pStyle w:val="Heading2"/>
        <w:spacing w:after="160" w:before="280"/>
      </w:pPr>
      <w:r>
        <w:rPr>
          <w:rFonts w:ascii="Calibri" w:cs="Calibri" w:eastAsia="Calibri" w:hAnsi="Calibri"/>
          <w:b/>
          <w:bCs/>
          <w:color w:val="2D6A4F"/>
          <w:sz w:val="28"/>
          <w:szCs w:val="28"/>
        </w:rPr>
        <w:t xml:space="preserve">14.4 Concurrencia FastAPI y workers</w:t>
      </w:r>
    </w:p>
    <w:p>
      <w:pPr>
        <w:spacing w:after="120" w:line="300"/>
        <w:jc w:val="both"/>
      </w:pPr>
      <w:r>
        <w:rPr>
          <w:rFonts w:ascii="Calibri" w:cs="Calibri" w:eastAsia="Calibri" w:hAnsi="Calibri"/>
          <w:b w:val="false"/>
          <w:bCs w:val="false"/>
          <w:i w:val="false"/>
          <w:iCs w:val="false"/>
          <w:sz w:val="22"/>
          <w:szCs w:val="22"/>
        </w:rPr>
        <w:t xml:space="preserve">Configuración recomendada para producción inicial:</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uvicorn main:app \</w:t>
      </w:r>
    </w:p>
    <w:p>
      <w:pPr>
        <w:shd w:fill="F4F4F4" w:val="clear"/>
        <w:spacing w:after="0" w:line="240"/>
      </w:pPr>
      <w:r>
        <w:rPr>
          <w:rFonts w:ascii="Consolas" w:cs="Consolas" w:eastAsia="Consolas" w:hAnsi="Consolas"/>
          <w:color w:val="222222"/>
          <w:sz w:val="18"/>
          <w:szCs w:val="18"/>
        </w:rPr>
        <w:t xml:space="preserve">       --host 0.0.0.0 \</w:t>
      </w:r>
    </w:p>
    <w:p>
      <w:pPr>
        <w:shd w:fill="F4F4F4" w:val="clear"/>
        <w:spacing w:after="0" w:line="240"/>
      </w:pPr>
      <w:r>
        <w:rPr>
          <w:rFonts w:ascii="Consolas" w:cs="Consolas" w:eastAsia="Consolas" w:hAnsi="Consolas"/>
          <w:color w:val="222222"/>
          <w:sz w:val="18"/>
          <w:szCs w:val="18"/>
        </w:rPr>
        <w:t xml:space="preserve">       --port 8000 \</w:t>
      </w:r>
    </w:p>
    <w:p>
      <w:pPr>
        <w:shd w:fill="F4F4F4" w:val="clear"/>
        <w:spacing w:after="0" w:line="240"/>
      </w:pPr>
      <w:r>
        <w:rPr>
          <w:rFonts w:ascii="Consolas" w:cs="Consolas" w:eastAsia="Consolas" w:hAnsi="Consolas"/>
          <w:color w:val="222222"/>
          <w:sz w:val="18"/>
          <w:szCs w:val="18"/>
        </w:rPr>
        <w:t xml:space="preserve">       --workers 4                # 1 worker por core físico</w:t>
      </w:r>
    </w:p>
    <w:p>
      <w:pPr>
        <w:shd w:fill="F4F4F4" w:val="clear"/>
        <w:spacing w:after="0" w:line="240"/>
      </w:pPr>
      <w:r>
        <w:rPr>
          <w:rFonts w:ascii="Consolas" w:cs="Consolas" w:eastAsia="Consolas" w:hAnsi="Consolas"/>
          <w:color w:val="222222"/>
          <w:sz w:val="18"/>
          <w:szCs w:val="18"/>
        </w:rPr>
        <w:t xml:space="preserve">       --loop uvloop \</w:t>
      </w:r>
    </w:p>
    <w:p>
      <w:pPr>
        <w:shd w:fill="F4F4F4" w:val="clear"/>
        <w:spacing w:after="0" w:line="240"/>
      </w:pPr>
      <w:r>
        <w:rPr>
          <w:rFonts w:ascii="Consolas" w:cs="Consolas" w:eastAsia="Consolas" w:hAnsi="Consolas"/>
          <w:color w:val="222222"/>
          <w:sz w:val="18"/>
          <w:szCs w:val="18"/>
        </w:rPr>
        <w:t xml:space="preserve">       --http httptools \</w:t>
      </w:r>
    </w:p>
    <w:p>
      <w:pPr>
        <w:shd w:fill="F4F4F4" w:val="clear"/>
        <w:spacing w:after="0" w:line="240"/>
      </w:pPr>
      <w:r>
        <w:rPr>
          <w:rFonts w:ascii="Consolas" w:cs="Consolas" w:eastAsia="Consolas" w:hAnsi="Consolas"/>
          <w:color w:val="222222"/>
          <w:sz w:val="18"/>
          <w:szCs w:val="18"/>
        </w:rPr>
        <w:t xml:space="preserve">       --limit-concurrency 200 \</w:t>
      </w:r>
    </w:p>
    <w:p>
      <w:pPr>
        <w:shd w:fill="F4F4F4" w:val="clear"/>
        <w:spacing w:after="0" w:line="240"/>
      </w:pPr>
      <w:r>
        <w:rPr>
          <w:rFonts w:ascii="Consolas" w:cs="Consolas" w:eastAsia="Consolas" w:hAnsi="Consolas"/>
          <w:color w:val="222222"/>
          <w:sz w:val="18"/>
          <w:szCs w:val="18"/>
        </w:rPr>
        <w:t xml:space="preserve">       --backlog 1024 \</w:t>
      </w:r>
    </w:p>
    <w:p>
      <w:pPr>
        <w:shd w:fill="F4F4F4" w:val="clear"/>
        <w:spacing w:after="0" w:line="240"/>
      </w:pPr>
      <w:r>
        <w:rPr>
          <w:rFonts w:ascii="Consolas" w:cs="Consolas" w:eastAsia="Consolas" w:hAnsi="Consolas"/>
          <w:color w:val="222222"/>
          <w:sz w:val="18"/>
          <w:szCs w:val="18"/>
        </w:rPr>
        <w:t xml:space="preserve">       --timeout-keep-alive 30</w:t>
      </w:r>
    </w:p>
    <w:p>
      <w:pPr>
        <w:shd w:fill="F4F4F4" w:val="clear"/>
        <w:spacing w:after="0" w:line="240"/>
      </w:pPr>
      <w:r>
        <w:rPr>
          <w:rFonts w:ascii="Consolas" w:cs="Consolas" w:eastAsia="Consolas" w:hAnsi="Consolas"/>
          <w:color w:val="222222"/>
          <w:sz w:val="18"/>
          <w:szCs w:val="18"/>
        </w:rPr>
        <w:t xml:space="preserve"> </w:t>
      </w:r>
    </w:p>
    <w:p>
      <w:pPr>
        <w:spacing w:after="120" w:line="300"/>
        <w:jc w:val="both"/>
      </w:pPr>
      <w:r>
        <w:rPr>
          <w:rFonts w:ascii="Calibri" w:cs="Calibri" w:eastAsia="Calibri" w:hAnsi="Calibri"/>
          <w:b w:val="false"/>
          <w:bCs w:val="false"/>
          <w:i w:val="false"/>
          <w:iCs w:val="false"/>
          <w:sz w:val="22"/>
          <w:szCs w:val="22"/>
        </w:rPr>
        <w:t xml:space="preserve">Cada worker tiene su propio singleton de XGBoost / IForest cargado en lifespan. Cuesta ~80-150 MB extra de RAM por worker (joblibs + numpy state) — trivial en servidores modernos. Si el costo se vuelve problemático: factorizar inferencia a un proceso separado (uvicorn workers HTTP + ray.serve / fastapi-utils para los modelos), pero esto solo se justifica a &gt;1000 req/s.</w:t>
      </w:r>
    </w:p>
    <w:p>
      <w:pPr>
        <w:pStyle w:val="Heading2"/>
        <w:spacing w:after="160" w:before="280"/>
      </w:pPr>
      <w:r>
        <w:rPr>
          <w:rFonts w:ascii="Calibri" w:cs="Calibri" w:eastAsia="Calibri" w:hAnsi="Calibri"/>
          <w:b/>
          <w:bCs/>
          <w:color w:val="2D6A4F"/>
          <w:sz w:val="28"/>
          <w:szCs w:val="28"/>
        </w:rPr>
        <w:t xml:space="preserve">14.5 Batch scoring y async pipelines</w:t>
      </w:r>
    </w:p>
    <w:p>
      <w:pPr>
        <w:spacing w:after="120" w:line="300"/>
        <w:jc w:val="both"/>
      </w:pPr>
      <w:r>
        <w:rPr>
          <w:rFonts w:ascii="Calibri" w:cs="Calibri" w:eastAsia="Calibri" w:hAnsi="Calibri"/>
          <w:b w:val="false"/>
          <w:bCs w:val="false"/>
          <w:i w:val="false"/>
          <w:iCs w:val="false"/>
          <w:sz w:val="22"/>
          <w:szCs w:val="22"/>
        </w:rPr>
        <w:t xml:space="preserve">Para predicciones que no requieren respuesta inmediata (forecast diario de todas las parcelas), correr en Prefect cada noche y persistir en predicciones_ml. El endpoint /api/parcelas/{id}/forecast_consumo lee de esa tabla cuando exists y solo recomputa si la última fila es &gt;24 h vieja. Patrón estándar batch-first, online-read.</w:t>
      </w:r>
    </w:p>
    <w:p>
      <w:r>
        <w:br w:type="page"/>
      </w:r>
    </w:p>
    <w:p>
      <w:pPr>
        <w:pStyle w:val="Heading1"/>
        <w:spacing w:after="200" w:before="360"/>
      </w:pPr>
      <w:r>
        <w:rPr>
          <w:rFonts w:ascii="Calibri" w:cs="Calibri" w:eastAsia="Calibri" w:hAnsi="Calibri"/>
          <w:b/>
          <w:bCs/>
          <w:color w:val="1A472A"/>
          <w:sz w:val="36"/>
          <w:szCs w:val="36"/>
        </w:rPr>
        <w:t xml:space="preserve">15. Seguridad y hardening</w:t>
      </w:r>
    </w:p>
    <w:p>
      <w:pPr>
        <w:spacing w:after="120" w:line="300"/>
        <w:jc w:val="both"/>
      </w:pPr>
      <w:r>
        <w:rPr>
          <w:rFonts w:ascii="Calibri" w:cs="Calibri" w:eastAsia="Calibri" w:hAnsi="Calibri"/>
          <w:b w:val="false"/>
          <w:bCs w:val="false"/>
          <w:i w:val="false"/>
          <w:iCs w:val="false"/>
          <w:sz w:val="22"/>
          <w:szCs w:val="22"/>
        </w:rPr>
        <w:t xml:space="preserve">Esta sección lista vulnerabilidades reales presentes en el código auditado, priorizadas por explotabilidad. No es una lista teórica: cada item se encontró leyendo archivos específicos del repo.</w:t>
      </w:r>
    </w:p>
    <w:p>
      <w:pPr>
        <w:pStyle w:val="Heading2"/>
        <w:spacing w:after="160" w:before="280"/>
      </w:pPr>
      <w:r>
        <w:rPr>
          <w:rFonts w:ascii="Calibri" w:cs="Calibri" w:eastAsia="Calibri" w:hAnsi="Calibri"/>
          <w:b/>
          <w:bCs/>
          <w:color w:val="2D6A4F"/>
          <w:sz w:val="28"/>
          <w:szCs w:val="28"/>
        </w:rPr>
        <w:t xml:space="preserve">15.1 Vulnerabilidades críticas (priority 1)</w:t>
      </w:r>
    </w:p>
    <w:p>
      <w:pPr>
        <w:pStyle w:val="ListParagraph"/>
        <w:numPr>
          <w:ilvl w:val="0"/>
          <w:numId w:val="2"/>
        </w:numPr>
        <w:spacing w:after="80" w:line="280"/>
      </w:pPr>
      <w:r>
        <w:rPr>
          <w:rFonts w:ascii="Calibri" w:cs="Calibri" w:eastAsia="Calibri" w:hAnsi="Calibri"/>
          <w:b/>
          <w:bCs/>
          <w:i w:val="false"/>
          <w:iCs w:val="false"/>
          <w:sz w:val="22"/>
          <w:szCs w:val="22"/>
        </w:rPr>
        <w:t xml:space="preserve">Path traversal en /api/voice-command. </w:t>
      </w:r>
      <w:r>
        <w:rPr>
          <w:rFonts w:ascii="Calibri" w:cs="Calibri" w:eastAsia="Calibri" w:hAnsi="Calibri"/>
          <w:b w:val="false"/>
          <w:bCs w:val="false"/>
          <w:i w:val="false"/>
          <w:iCs w:val="false"/>
          <w:sz w:val="22"/>
          <w:szCs w:val="22"/>
        </w:rPr>
        <w:t xml:space="preserve">backend/API/voice_endpoint.py línea 22: temp_path = f"temp_{audio_file.filename}". Un cliente puede mandar filename="../../../etc/cron.daily/payload.sh" y escribir donde el proceso pueda. Mitigación inmediata: temp_path = f"/tmp/milpin_voice_{uuid.uuid4().hex}.wav" tras validar magic bytes del audio.</w:t>
      </w:r>
    </w:p>
    <w:p>
      <w:pPr>
        <w:pStyle w:val="ListParagraph"/>
        <w:numPr>
          <w:ilvl w:val="0"/>
          <w:numId w:val="2"/>
        </w:numPr>
        <w:spacing w:after="80" w:line="280"/>
      </w:pPr>
      <w:r>
        <w:rPr>
          <w:rFonts w:ascii="Calibri" w:cs="Calibri" w:eastAsia="Calibri" w:hAnsi="Calibri"/>
          <w:b/>
          <w:bCs/>
          <w:i w:val="false"/>
          <w:iCs w:val="false"/>
          <w:sz w:val="22"/>
          <w:szCs w:val="22"/>
        </w:rPr>
        <w:t xml:space="preserve">Sin auth en ningún endpoint. </w:t>
      </w:r>
      <w:r>
        <w:rPr>
          <w:rFonts w:ascii="Calibri" w:cs="Calibri" w:eastAsia="Calibri" w:hAnsi="Calibri"/>
          <w:b w:val="false"/>
          <w:bCs w:val="false"/>
          <w:i w:val="false"/>
          <w:iCs w:val="false"/>
          <w:sz w:val="22"/>
          <w:szCs w:val="22"/>
        </w:rPr>
        <w:t xml:space="preserve">id_usuario entra en body de creación de parcelas; cualquiera puede crear/borrar parcelas a nombre de otro. Mitigación: JWT con FastAPI + python-jose, middleware Depends(get_current_user) en routers de escritura.</w:t>
      </w:r>
    </w:p>
    <w:p>
      <w:pPr>
        <w:pStyle w:val="ListParagraph"/>
        <w:numPr>
          <w:ilvl w:val="0"/>
          <w:numId w:val="2"/>
        </w:numPr>
        <w:spacing w:after="80" w:line="280"/>
      </w:pPr>
      <w:r>
        <w:rPr>
          <w:rFonts w:ascii="Calibri" w:cs="Calibri" w:eastAsia="Calibri" w:hAnsi="Calibri"/>
          <w:b/>
          <w:bCs/>
          <w:i w:val="false"/>
          <w:iCs w:val="false"/>
          <w:sz w:val="22"/>
          <w:szCs w:val="22"/>
        </w:rPr>
        <w:t xml:space="preserve">Sin límite de tamaño en uploads. </w:t>
      </w:r>
      <w:r>
        <w:rPr>
          <w:rFonts w:ascii="Calibri" w:cs="Calibri" w:eastAsia="Calibri" w:hAnsi="Calibri"/>
          <w:b w:val="false"/>
          <w:bCs w:val="false"/>
          <w:i w:val="false"/>
          <w:iCs w:val="false"/>
          <w:sz w:val="22"/>
          <w:szCs w:val="22"/>
        </w:rPr>
        <w:t xml:space="preserve">UploadFile sin max_length permite DoS por disco. Mitigación: leer en stream con tope (10 MB para audio); rechazar antes de copiar.</w:t>
      </w:r>
    </w:p>
    <w:p>
      <w:pPr>
        <w:pStyle w:val="ListParagraph"/>
        <w:numPr>
          <w:ilvl w:val="0"/>
          <w:numId w:val="2"/>
        </w:numPr>
        <w:spacing w:after="80" w:line="280"/>
      </w:pPr>
      <w:r>
        <w:rPr>
          <w:rFonts w:ascii="Calibri" w:cs="Calibri" w:eastAsia="Calibri" w:hAnsi="Calibri"/>
          <w:b/>
          <w:bCs/>
          <w:i w:val="false"/>
          <w:iCs w:val="false"/>
          <w:sz w:val="22"/>
          <w:szCs w:val="22"/>
        </w:rPr>
        <w:t xml:space="preserve">Credenciales BD en .env sin .gitignore confirmado. </w:t>
      </w:r>
      <w:r>
        <w:rPr>
          <w:rFonts w:ascii="Calibri" w:cs="Calibri" w:eastAsia="Calibri" w:hAnsi="Calibri"/>
          <w:b w:val="false"/>
          <w:bCs w:val="false"/>
          <w:i w:val="false"/>
          <w:iCs w:val="false"/>
          <w:sz w:val="22"/>
          <w:szCs w:val="22"/>
        </w:rPr>
        <w:t xml:space="preserve">CLAUDE.md reporta password "v1530066" en texto plano. Rotar Y agregar a .gitignore; idealmente mover a un secret manager (sops/vault) si el repo se vuelve público.</w:t>
      </w:r>
    </w:p>
    <w:p>
      <w:pPr>
        <w:pStyle w:val="Heading2"/>
        <w:spacing w:after="160" w:before="280"/>
      </w:pPr>
      <w:r>
        <w:rPr>
          <w:rFonts w:ascii="Calibri" w:cs="Calibri" w:eastAsia="Calibri" w:hAnsi="Calibri"/>
          <w:b/>
          <w:bCs/>
          <w:color w:val="2D6A4F"/>
          <w:sz w:val="28"/>
          <w:szCs w:val="28"/>
        </w:rPr>
        <w:t xml:space="preserve">15.2 Vulnerabilidades altas (priority 2)</w:t>
      </w:r>
    </w:p>
    <w:p>
      <w:pPr>
        <w:pStyle w:val="ListParagraph"/>
        <w:numPr>
          <w:ilvl w:val="0"/>
          <w:numId w:val="2"/>
        </w:numPr>
        <w:spacing w:after="80" w:line="280"/>
      </w:pPr>
      <w:r>
        <w:rPr>
          <w:rFonts w:ascii="Calibri" w:cs="Calibri" w:eastAsia="Calibri" w:hAnsi="Calibri"/>
          <w:b/>
          <w:bCs/>
          <w:i w:val="false"/>
          <w:iCs w:val="false"/>
          <w:sz w:val="22"/>
          <w:szCs w:val="22"/>
        </w:rPr>
        <w:t xml:space="preserve">Sin rate limiting. </w:t>
      </w:r>
      <w:r>
        <w:rPr>
          <w:rFonts w:ascii="Calibri" w:cs="Calibri" w:eastAsia="Calibri" w:hAnsi="Calibri"/>
          <w:b w:val="false"/>
          <w:bCs w:val="false"/>
          <w:i w:val="false"/>
          <w:iCs w:val="false"/>
          <w:sz w:val="22"/>
          <w:szCs w:val="22"/>
        </w:rPr>
        <w:t xml:space="preserve">/api/voice-command, /api/text-command y /api/ml/anomalias son los más expuestos. Mitigación: slowapi (FastAPI-friendly) con límites por IP: 60 req/min general, 5 req/min para uploads.</w:t>
      </w:r>
    </w:p>
    <w:p>
      <w:pPr>
        <w:pStyle w:val="ListParagraph"/>
        <w:numPr>
          <w:ilvl w:val="0"/>
          <w:numId w:val="2"/>
        </w:numPr>
        <w:spacing w:after="80" w:line="280"/>
      </w:pPr>
      <w:r>
        <w:rPr>
          <w:rFonts w:ascii="Calibri" w:cs="Calibri" w:eastAsia="Calibri" w:hAnsi="Calibri"/>
          <w:b/>
          <w:bCs/>
          <w:i w:val="false"/>
          <w:iCs w:val="false"/>
          <w:sz w:val="22"/>
          <w:szCs w:val="22"/>
        </w:rPr>
        <w:t xml:space="preserve">CORS allowlist hardcoded en main.py. </w:t>
      </w:r>
      <w:r>
        <w:rPr>
          <w:rFonts w:ascii="Calibri" w:cs="Calibri" w:eastAsia="Calibri" w:hAnsi="Calibri"/>
          <w:b w:val="false"/>
          <w:bCs w:val="false"/>
          <w:i w:val="false"/>
          <w:iCs w:val="false"/>
          <w:sz w:val="22"/>
          <w:szCs w:val="22"/>
        </w:rPr>
        <w:t xml:space="preserve">Los 9 orígenes mezclan dev y prod. Mitigación: ALLOWED_ORIGINS = os.getenv("MILPIN_CORS_ORIGINS", "").split(","); validar formato URL.</w:t>
      </w:r>
    </w:p>
    <w:p>
      <w:pPr>
        <w:pStyle w:val="ListParagraph"/>
        <w:numPr>
          <w:ilvl w:val="0"/>
          <w:numId w:val="2"/>
        </w:numPr>
        <w:spacing w:after="80" w:line="280"/>
      </w:pPr>
      <w:r>
        <w:rPr>
          <w:rFonts w:ascii="Calibri" w:cs="Calibri" w:eastAsia="Calibri" w:hAnsi="Calibri"/>
          <w:b/>
          <w:bCs/>
          <w:i w:val="false"/>
          <w:iCs w:val="false"/>
          <w:sz w:val="22"/>
          <w:szCs w:val="22"/>
        </w:rPr>
        <w:t xml:space="preserve">Stack trace expuesto en 500. </w:t>
      </w:r>
      <w:r>
        <w:rPr>
          <w:rFonts w:ascii="Calibri" w:cs="Calibri" w:eastAsia="Calibri" w:hAnsi="Calibri"/>
          <w:b w:val="false"/>
          <w:bCs w:val="false"/>
          <w:i w:val="false"/>
          <w:iCs w:val="false"/>
          <w:sz w:val="22"/>
          <w:szCs w:val="22"/>
        </w:rPr>
        <w:t xml:space="preserve">unhandled_exception_handler en main.py imprime traceback y devuelve el tipo y mensaje al cliente. En producción, solo loguear; devolver un error_id opaco al cliente.</w:t>
      </w:r>
    </w:p>
    <w:p>
      <w:pPr>
        <w:pStyle w:val="ListParagraph"/>
        <w:numPr>
          <w:ilvl w:val="0"/>
          <w:numId w:val="2"/>
        </w:numPr>
        <w:spacing w:after="80" w:line="280"/>
      </w:pPr>
      <w:r>
        <w:rPr>
          <w:rFonts w:ascii="Calibri" w:cs="Calibri" w:eastAsia="Calibri" w:hAnsi="Calibri"/>
          <w:b/>
          <w:bCs/>
          <w:i w:val="false"/>
          <w:iCs w:val="false"/>
          <w:sz w:val="22"/>
          <w:szCs w:val="22"/>
        </w:rPr>
        <w:t xml:space="preserve">No-validación de content-type en voz. </w:t>
      </w:r>
      <w:r>
        <w:rPr>
          <w:rFonts w:ascii="Calibri" w:cs="Calibri" w:eastAsia="Calibri" w:hAnsi="Calibri"/>
          <w:b w:val="false"/>
          <w:bCs w:val="false"/>
          <w:i w:val="false"/>
          <w:iCs w:val="false"/>
          <w:sz w:val="22"/>
          <w:szCs w:val="22"/>
        </w:rPr>
        <w:t xml:space="preserve">voice_endpoint acepta cualquier UploadFile. Validar audio/* con python-magic o filetype y rechazar todo lo demás.</w:t>
      </w:r>
    </w:p>
    <w:p>
      <w:pPr>
        <w:pStyle w:val="Heading2"/>
        <w:spacing w:after="160" w:before="280"/>
      </w:pPr>
      <w:r>
        <w:rPr>
          <w:rFonts w:ascii="Calibri" w:cs="Calibri" w:eastAsia="Calibri" w:hAnsi="Calibri"/>
          <w:b/>
          <w:bCs/>
          <w:color w:val="2D6A4F"/>
          <w:sz w:val="28"/>
          <w:szCs w:val="28"/>
        </w:rPr>
        <w:t xml:space="preserve">15.3 Hardening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Área</w:t>
            </w:r>
          </w:p>
        </w:tc>
        <w:tc>
          <w:tcPr>
            <w:tcW w:type="dxa" w:w="76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Acción concreta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JWT</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fastapi-jwt-auth o python-jose con HS256; token expira en 8 h; refresh token en httpOnly cookie.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CORS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allowlist desde env, allow_credentials=true solo si hay auth con cookies; allow_methods explícito.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Sanitización uploads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UUID + extensión whitelist [wav, mp3, ogg, m4a, webm]; validar magic bytes.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Secretos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pydantic-settings ya carga .env; añadir SecretStr para password; integrar SOPS para repo público.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Logging estructurado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structlog o python-json-logger; nunca loguear password, headers Authorization, ni filename crudo.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Rate limiting</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slowapi: @limiter.limit("5/minute") en endpoints de escritura y uploads.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Voice endpoint hardening</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UUID + tope 10 MB + content-type + sandbox temporal con permisos restrictivos.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HTTPS only en prod</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TrustedHostMiddleware + ProxyHeadersMiddleware si hay nginx delante.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Headers de seguridad</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starlette-csrf, X-Content-Type-Options=nosniff, X-Frame-Options=DENY, Strict-Transport-Security.</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DB hardening</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usuario read-only para reportes BI; constraints CHECK ya presentes; row-level security cuando se introduzca multi-tenant.</w:t>
            </w:r>
          </w:p>
        </w:tc>
      </w:tr>
    </w:tbl>
    <w:p>
      <w:r>
        <w:br w:type="page"/>
      </w:r>
    </w:p>
    <w:p>
      <w:pPr>
        <w:pStyle w:val="Heading1"/>
        <w:spacing w:after="200" w:before="360"/>
      </w:pPr>
      <w:r>
        <w:rPr>
          <w:rFonts w:ascii="Calibri" w:cs="Calibri" w:eastAsia="Calibri" w:hAnsi="Calibri"/>
          <w:b/>
          <w:bCs/>
          <w:color w:val="1A472A"/>
          <w:sz w:val="36"/>
          <w:szCs w:val="36"/>
        </w:rPr>
        <w:t xml:space="preserve">16. IoT y futura agricultura inteligente</w:t>
      </w:r>
    </w:p>
    <w:p>
      <w:pPr>
        <w:spacing w:after="120" w:line="300"/>
        <w:jc w:val="both"/>
      </w:pPr>
      <w:r>
        <w:rPr>
          <w:rFonts w:ascii="Calibri" w:cs="Calibri" w:eastAsia="Calibri" w:hAnsi="Calibri"/>
          <w:b w:val="false"/>
          <w:bCs w:val="false"/>
          <w:i w:val="false"/>
          <w:iCs w:val="false"/>
          <w:sz w:val="22"/>
          <w:szCs w:val="22"/>
        </w:rPr>
        <w:t xml:space="preserve">Esta sección distingue rigurosamente qué existe HOY, qué está mencionado como roadmap, y qué requeriría validación de campo antes de poder afirmar valor. La regla es honestidad operativa: no se vende un componente como funcional si no hay un piloto con sensores reales detrás.</w:t>
      </w:r>
    </w:p>
    <w:p>
      <w:pPr>
        <w:pStyle w:val="Heading2"/>
        <w:spacing w:after="160" w:before="280"/>
      </w:pPr>
      <w:r>
        <w:rPr>
          <w:rFonts w:ascii="Calibri" w:cs="Calibri" w:eastAsia="Calibri" w:hAnsi="Calibri"/>
          <w:b/>
          <w:bCs/>
          <w:color w:val="2D6A4F"/>
          <w:sz w:val="28"/>
          <w:szCs w:val="28"/>
        </w:rPr>
        <w:t xml:space="preserve">16.1 Qué existe hoy (verificado contra código)</w:t>
      </w:r>
    </w:p>
    <w:p>
      <w:pPr>
        <w:pStyle w:val="ListParagraph"/>
        <w:numPr>
          <w:ilvl w:val="0"/>
          <w:numId w:val="2"/>
        </w:numPr>
        <w:spacing w:after="80" w:line="280"/>
      </w:pPr>
      <w:r>
        <w:rPr>
          <w:rFonts w:ascii="Calibri" w:cs="Calibri" w:eastAsia="Calibri" w:hAnsi="Calibri"/>
          <w:b/>
          <w:bCs/>
          <w:i w:val="false"/>
          <w:iCs w:val="false"/>
          <w:sz w:val="22"/>
          <w:szCs w:val="22"/>
        </w:rPr>
        <w:t xml:space="preserve">Modelado físico FAO-56 con datos NASA POWER reanálisis (sin sensores físicos). </w:t>
      </w:r>
      <w:r>
        <w:rPr>
          <w:rFonts w:ascii="Calibri" w:cs="Calibri" w:eastAsia="Calibri" w:hAnsi="Calibri"/>
          <w:b w:val="false"/>
          <w:bCs w:val="false"/>
          <w:i w:val="false"/>
          <w:iCs w:val="false"/>
          <w:sz w:val="22"/>
          <w:szCs w:val="22"/>
        </w:rPr>
        <w:t xml:space="preserve">Funciona bien para parcelas de tamaño razonable; resolución espacial NASA POWER es ~0.5°×0.625° → todas las parcelas del Módulo 3 caen en la misma celda. Bias resultante: micro-clima local no se captura.</w:t>
      </w:r>
    </w:p>
    <w:p>
      <w:pPr>
        <w:pStyle w:val="ListParagraph"/>
        <w:numPr>
          <w:ilvl w:val="0"/>
          <w:numId w:val="2"/>
        </w:numPr>
        <w:spacing w:after="80" w:line="280"/>
      </w:pPr>
      <w:r>
        <w:rPr>
          <w:rFonts w:ascii="Calibri" w:cs="Calibri" w:eastAsia="Calibri" w:hAnsi="Calibri"/>
          <w:b/>
          <w:bCs/>
          <w:i w:val="false"/>
          <w:iCs w:val="false"/>
          <w:sz w:val="22"/>
          <w:szCs w:val="22"/>
        </w:rPr>
        <w:t xml:space="preserve">Geometría de parcela en PostGIS. </w:t>
      </w:r>
      <w:r>
        <w:rPr>
          <w:rFonts w:ascii="Calibri" w:cs="Calibri" w:eastAsia="Calibri" w:hAnsi="Calibri"/>
          <w:b w:val="false"/>
          <w:bCs w:val="false"/>
          <w:i w:val="false"/>
          <w:iCs w:val="false"/>
          <w:sz w:val="22"/>
          <w:szCs w:val="22"/>
        </w:rPr>
        <w:t xml:space="preserve">Lista para queries espaciales avanzadas (vecindad, distancia a canal/pozo).</w:t>
      </w:r>
    </w:p>
    <w:p>
      <w:pPr>
        <w:pStyle w:val="ListParagraph"/>
        <w:numPr>
          <w:ilvl w:val="0"/>
          <w:numId w:val="2"/>
        </w:numPr>
        <w:spacing w:after="80" w:line="280"/>
      </w:pPr>
      <w:r>
        <w:rPr>
          <w:rFonts w:ascii="Calibri" w:cs="Calibri" w:eastAsia="Calibri" w:hAnsi="Calibri"/>
          <w:b/>
          <w:bCs/>
          <w:i w:val="false"/>
          <w:iCs w:val="false"/>
          <w:sz w:val="22"/>
          <w:szCs w:val="22"/>
        </w:rPr>
        <w:t xml:space="preserve">Actuador simulado. </w:t>
      </w:r>
      <w:r>
        <w:rPr>
          <w:rFonts w:ascii="Calibri" w:cs="Calibri" w:eastAsia="Calibri" w:hAnsi="Calibri"/>
          <w:b w:val="false"/>
          <w:bCs w:val="false"/>
          <w:i w:val="false"/>
          <w:iCs w:val="false"/>
          <w:sz w:val="22"/>
          <w:szCs w:val="22"/>
        </w:rPr>
        <w:t xml:space="preserve">core/actuador_control.py persiste comandos y genera dataclass ComandoActuador, pero ejecución física es estado="simulado". El placeholder MQTT está en el código (comentado).</w:t>
      </w:r>
    </w:p>
    <w:p>
      <w:pPr>
        <w:pStyle w:val="Heading2"/>
        <w:spacing w:after="160" w:before="280"/>
      </w:pPr>
      <w:r>
        <w:rPr>
          <w:rFonts w:ascii="Calibri" w:cs="Calibri" w:eastAsia="Calibri" w:hAnsi="Calibri"/>
          <w:b/>
          <w:bCs/>
          <w:color w:val="2D6A4F"/>
          <w:sz w:val="28"/>
          <w:szCs w:val="28"/>
        </w:rPr>
        <w:t xml:space="preserve">16.2 Roadmap razonable (Fase E)</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MQTT      ┌──────────────────┐</w:t>
      </w:r>
    </w:p>
    <w:p>
      <w:pPr>
        <w:shd w:fill="F4F4F4" w:val="clear"/>
        <w:spacing w:after="0" w:line="240"/>
      </w:pPr>
      <w:r>
        <w:rPr>
          <w:rFonts w:ascii="Consolas" w:cs="Consolas" w:eastAsia="Consolas" w:hAnsi="Consolas"/>
          <w:color w:val="222222"/>
          <w:sz w:val="18"/>
          <w:szCs w:val="18"/>
        </w:rPr>
        <w:t xml:space="preserve">   │  Sensores de campo  │ ──────►──── │  Broker MQTT     │</w:t>
      </w:r>
    </w:p>
    <w:p>
      <w:pPr>
        <w:shd w:fill="F4F4F4" w:val="clear"/>
        <w:spacing w:after="0" w:line="240"/>
      </w:pPr>
      <w:r>
        <w:rPr>
          <w:rFonts w:ascii="Consolas" w:cs="Consolas" w:eastAsia="Consolas" w:hAnsi="Consolas"/>
          <w:color w:val="222222"/>
          <w:sz w:val="18"/>
          <w:szCs w:val="18"/>
        </w:rPr>
        <w:t xml:space="preserve">   │  - humedad TDR x N  │   (mosquito  │  (mosquitto/EMQX)│</w:t>
      </w:r>
    </w:p>
    <w:p>
      <w:pPr>
        <w:shd w:fill="F4F4F4" w:val="clear"/>
        <w:spacing w:after="0" w:line="240"/>
      </w:pPr>
      <w:r>
        <w:rPr>
          <w:rFonts w:ascii="Consolas" w:cs="Consolas" w:eastAsia="Consolas" w:hAnsi="Consolas"/>
          <w:color w:val="222222"/>
          <w:sz w:val="18"/>
          <w:szCs w:val="18"/>
        </w:rPr>
        <w:t xml:space="preserve">   │  - tensiometro x N  │    o EMQX)   │                  │</w:t>
      </w:r>
    </w:p>
    <w:p>
      <w:pPr>
        <w:shd w:fill="F4F4F4" w:val="clear"/>
        <w:spacing w:after="0" w:line="240"/>
      </w:pPr>
      <w:r>
        <w:rPr>
          <w:rFonts w:ascii="Consolas" w:cs="Consolas" w:eastAsia="Consolas" w:hAnsi="Consolas"/>
          <w:color w:val="222222"/>
          <w:sz w:val="18"/>
          <w:szCs w:val="18"/>
        </w:rPr>
        <w:t xml:space="preserve">   │  - flujómetro x M   │              └─────────┬────────┘</w:t>
      </w:r>
    </w:p>
    <w:p>
      <w:pPr>
        <w:shd w:fill="F4F4F4" w:val="clear"/>
        <w:spacing w:after="0" w:line="240"/>
      </w:pPr>
      <w:r>
        <w:rPr>
          <w:rFonts w:ascii="Consolas" w:cs="Consolas" w:eastAsia="Consolas" w:hAnsi="Consolas"/>
          <w:color w:val="222222"/>
          <w:sz w:val="18"/>
          <w:szCs w:val="18"/>
        </w:rPr>
        <w:t xml:space="preserve">   │  - estac. meteo x 1 │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ETL streaming           │</w:t>
      </w:r>
    </w:p>
    <w:p>
      <w:pPr>
        <w:shd w:fill="F4F4F4" w:val="clear"/>
        <w:spacing w:after="0" w:line="240"/>
      </w:pPr>
      <w:r>
        <w:rPr>
          <w:rFonts w:ascii="Consolas" w:cs="Consolas" w:eastAsia="Consolas" w:hAnsi="Consolas"/>
          <w:color w:val="222222"/>
          <w:sz w:val="18"/>
          <w:szCs w:val="18"/>
        </w:rPr>
        <w:t xml:space="preserve">                                    │  Telegraf / mqtt2sql     │</w:t>
      </w:r>
    </w:p>
    <w:p>
      <w:pPr>
        <w:shd w:fill="F4F4F4" w:val="clear"/>
        <w:spacing w:after="0" w:line="240"/>
      </w:pPr>
      <w:r>
        <w:rPr>
          <w:rFonts w:ascii="Consolas" w:cs="Consolas" w:eastAsia="Consolas" w:hAnsi="Consolas"/>
          <w:color w:val="222222"/>
          <w:sz w:val="18"/>
          <w:szCs w:val="18"/>
        </w:rPr>
        <w:t xml:space="preserve">                                    │  → TimescaleDB           │</w:t>
      </w:r>
    </w:p>
    <w:p>
      <w:pPr>
        <w:shd w:fill="F4F4F4" w:val="clear"/>
        <w:spacing w:after="0" w:line="240"/>
      </w:pPr>
      <w:r>
        <w:rPr>
          <w:rFonts w:ascii="Consolas" w:cs="Consolas" w:eastAsia="Consolas" w:hAnsi="Consolas"/>
          <w:color w:val="222222"/>
          <w:sz w:val="18"/>
          <w:szCs w:val="18"/>
        </w:rPr>
        <w:t xml:space="preserve">                                    │    iot_sensores_ts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 Reemplaza humedad_   │                  │ Trigger MQTT       │</w:t>
      </w:r>
    </w:p>
    <w:p>
      <w:pPr>
        <w:shd w:fill="F4F4F4" w:val="clear"/>
        <w:spacing w:after="0" w:line="240"/>
      </w:pPr>
      <w:r>
        <w:rPr>
          <w:rFonts w:ascii="Consolas" w:cs="Consolas" w:eastAsia="Consolas" w:hAnsi="Consolas"/>
          <w:color w:val="222222"/>
          <w:sz w:val="18"/>
          <w:szCs w:val="18"/>
        </w:rPr>
        <w:t xml:space="preserve">            │ estimada del balance │                  │ desde actuador_    │</w:t>
      </w:r>
    </w:p>
    <w:p>
      <w:pPr>
        <w:shd w:fill="F4F4F4" w:val="clear"/>
        <w:spacing w:after="0" w:line="240"/>
      </w:pPr>
      <w:r>
        <w:rPr>
          <w:rFonts w:ascii="Consolas" w:cs="Consolas" w:eastAsia="Consolas" w:hAnsi="Consolas"/>
          <w:color w:val="222222"/>
          <w:sz w:val="18"/>
          <w:szCs w:val="18"/>
        </w:rPr>
        <w:t xml:space="preserve">            │ con humedad REAL     │                  │ control al PLC     │</w:t>
      </w:r>
    </w:p>
    <w:p>
      <w:pPr>
        <w:shd w:fill="F4F4F4" w:val="clear"/>
        <w:spacing w:after="0" w:line="240"/>
      </w:pPr>
      <w:r>
        <w:rPr>
          <w:rFonts w:ascii="Consolas" w:cs="Consolas" w:eastAsia="Consolas" w:hAnsi="Consolas"/>
          <w:color w:val="222222"/>
          <w:sz w:val="18"/>
          <w:szCs w:val="18"/>
        </w:rPr>
        <w:t xml:space="preserve">            │ → recomendación FAO  │                  │ → válvula real     │</w:t>
      </w:r>
    </w:p>
    <w:p>
      <w:pPr>
        <w:shd w:fill="F4F4F4" w:val="clear"/>
        <w:spacing w:after="0" w:line="240"/>
      </w:pPr>
      <w:r>
        <w:rPr>
          <w:rFonts w:ascii="Consolas" w:cs="Consolas" w:eastAsia="Consolas" w:hAnsi="Consolas"/>
          <w:color w:val="222222"/>
          <w:sz w:val="18"/>
          <w:szCs w:val="18"/>
        </w:rPr>
        <w:t xml:space="preserve">            │ de mucha más calidad │                  │                    │</w:t>
      </w:r>
    </w:p>
    <w:p>
      <w:pPr>
        <w:shd w:fill="F4F4F4" w:val="clear"/>
        <w:spacing w:after="0" w:line="240"/>
      </w:pPr>
      <w:r>
        <w:rPr>
          <w:rFonts w:ascii="Consolas" w:cs="Consolas" w:eastAsia="Consolas" w:hAnsi="Consolas"/>
          <w:color w:val="222222"/>
          <w:sz w:val="18"/>
          <w:szCs w:val="18"/>
        </w:rPr>
        <w:t xml:space="preserve">            └──────────────────────┘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Sentinel-2 NDVI (mensual)      │</w:t>
      </w:r>
    </w:p>
    <w:p>
      <w:pPr>
        <w:shd w:fill="F4F4F4" w:val="clear"/>
        <w:spacing w:after="0" w:line="240"/>
      </w:pPr>
      <w:r>
        <w:rPr>
          <w:rFonts w:ascii="Consolas" w:cs="Consolas" w:eastAsia="Consolas" w:hAnsi="Consolas"/>
          <w:color w:val="222222"/>
          <w:sz w:val="18"/>
          <w:szCs w:val="18"/>
        </w:rPr>
        <w:t xml:space="preserve">   │ ─► STAC API ─► raster GeoTIFF  │</w:t>
      </w:r>
    </w:p>
    <w:p>
      <w:pPr>
        <w:shd w:fill="F4F4F4" w:val="clear"/>
        <w:spacing w:after="0" w:line="240"/>
      </w:pPr>
      <w:r>
        <w:rPr>
          <w:rFonts w:ascii="Consolas" w:cs="Consolas" w:eastAsia="Consolas" w:hAnsi="Consolas"/>
          <w:color w:val="222222"/>
          <w:sz w:val="18"/>
          <w:szCs w:val="18"/>
        </w:rPr>
        <w:t xml:space="preserve">   │ ─► geopandas ─► zonal stats    │</w:t>
      </w:r>
    </w:p>
    <w:p>
      <w:pPr>
        <w:shd w:fill="F4F4F4" w:val="clear"/>
        <w:spacing w:after="0" w:line="240"/>
      </w:pPr>
      <w:r>
        <w:rPr>
          <w:rFonts w:ascii="Consolas" w:cs="Consolas" w:eastAsia="Consolas" w:hAnsi="Consolas"/>
          <w:color w:val="222222"/>
          <w:sz w:val="18"/>
          <w:szCs w:val="18"/>
        </w:rPr>
        <w:t xml:space="preserve">   │   por parcela ─► tabla         │</w:t>
      </w:r>
    </w:p>
    <w:p>
      <w:pPr>
        <w:shd w:fill="F4F4F4" w:val="clear"/>
        <w:spacing w:after="0" w:line="240"/>
      </w:pPr>
      <w:r>
        <w:rPr>
          <w:rFonts w:ascii="Consolas" w:cs="Consolas" w:eastAsia="Consolas" w:hAnsi="Consolas"/>
          <w:color w:val="222222"/>
          <w:sz w:val="18"/>
          <w:szCs w:val="18"/>
        </w:rPr>
        <w:t xml:space="preserve">   │   parcela_ndvi_ts              │</w:t>
      </w:r>
    </w:p>
    <w:p>
      <w:pPr>
        <w:shd w:fill="F4F4F4" w:val="clear"/>
        <w:spacing w:after="0" w:line="240"/>
      </w:pPr>
      <w:r>
        <w:rPr>
          <w:rFonts w:ascii="Consolas" w:cs="Consolas" w:eastAsia="Consolas" w:hAnsi="Consolas"/>
          <w:color w:val="222222"/>
          <w:sz w:val="18"/>
          <w:szCs w:val="18"/>
        </w:rPr>
        <w:t xml:space="preserve">   │ ─► feature adicional para M2   │</w:t>
      </w:r>
    </w:p>
    <w:p>
      <w:pPr>
        <w:shd w:fill="F4F4F4" w:val="clear"/>
        <w:spacing w:after="0" w:line="240"/>
      </w:pPr>
      <w:r>
        <w:rPr>
          <w:rFonts w:ascii="Consolas" w:cs="Consolas" w:eastAsia="Consolas" w:hAnsi="Consolas"/>
          <w:color w:val="222222"/>
          <w:sz w:val="18"/>
          <w:szCs w:val="18"/>
        </w:rPr>
        <w:t xml:space="preserve">   │   (correlación NDVI ↔ Ya)      │</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w:t>
      </w:r>
    </w:p>
    <w:p>
      <w:pPr>
        <w:pStyle w:val="Heading2"/>
        <w:spacing w:after="160" w:before="280"/>
      </w:pPr>
      <w:r>
        <w:rPr>
          <w:rFonts w:ascii="Calibri" w:cs="Calibri" w:eastAsia="Calibri" w:hAnsi="Calibri"/>
          <w:b/>
          <w:bCs/>
          <w:color w:val="2D6A4F"/>
          <w:sz w:val="28"/>
          <w:szCs w:val="28"/>
        </w:rPr>
        <w:t xml:space="preserve">16.3 Sensores recomendados (orden de prioridad costo-beneficio)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rPr>
          <w:tblHeader/>
        </w:trPr>
        <w:tc>
          <w:tcPr>
            <w:tcW w:type="dxa" w:w="22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Sensor</w:t>
            </w:r>
          </w:p>
        </w:tc>
        <w:tc>
          <w:tcPr>
            <w:tcW w:type="dxa" w:w="18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Mide</w:t>
            </w:r>
          </w:p>
        </w:tc>
        <w:tc>
          <w:tcPr>
            <w:tcW w:type="dxa" w:w="30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Valor incremental</w:t>
            </w:r>
          </w:p>
        </w:tc>
        <w:tc>
          <w:tcPr>
            <w:tcW w:type="dxa" w:w="23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Costo orientativo</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Humedad TDR/FDR (Decagon, Sentek)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θ vol % a 30/60 cm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Reemplaza humedad estimada; alto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$300-800/punto</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Tensiómetro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Potencial mátrico (kPa)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Complemento del TDR; medio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$80-200/punto</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Flujómetro inline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Volumen aplicado real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Cierra ciclo de feedback sin reporte humano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$400-1500</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Estación meteo local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 HR, viento, radiación, lluvia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Reemplaza NASA POWER (resolución ~50 km) por dato local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$1500-5000</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Sentinel-2 NDVI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Vigor vegetal proxy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Validación de rendimiento; gratis (Copernicus)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API gratis, compute interno</w:t>
            </w:r>
          </w:p>
        </w:tc>
      </w:tr>
    </w:tbl>
    <w:p>
      <w:pPr>
        <w:pStyle w:val="Heading2"/>
        <w:spacing w:after="160" w:before="280"/>
      </w:pPr>
      <w:r>
        <w:rPr>
          <w:rFonts w:ascii="Calibri" w:cs="Calibri" w:eastAsia="Calibri" w:hAnsi="Calibri"/>
          <w:b/>
          <w:bCs/>
          <w:color w:val="2D6A4F"/>
          <w:sz w:val="28"/>
          <w:szCs w:val="28"/>
        </w:rPr>
        <w:t xml:space="preserve">16.4 Lo que requiere validación de campo antes de cualquier afirmación de valor</w:t>
      </w:r>
    </w:p>
    <w:p>
      <w:pPr>
        <w:pStyle w:val="ListParagraph"/>
        <w:numPr>
          <w:ilvl w:val="0"/>
          <w:numId w:val="2"/>
        </w:numPr>
        <w:spacing w:after="80" w:line="280"/>
      </w:pPr>
      <w:r>
        <w:rPr>
          <w:rFonts w:ascii="Calibri" w:cs="Calibri" w:eastAsia="Calibri" w:hAnsi="Calibri"/>
          <w:b/>
          <w:bCs/>
          <w:i w:val="false"/>
          <w:iCs w:val="false"/>
          <w:sz w:val="22"/>
          <w:szCs w:val="22"/>
        </w:rPr>
        <w:t xml:space="preserve">Calibración site-specific de TDR. </w:t>
      </w:r>
      <w:r>
        <w:rPr>
          <w:rFonts w:ascii="Calibri" w:cs="Calibri" w:eastAsia="Calibri" w:hAnsi="Calibri"/>
          <w:b w:val="false"/>
          <w:bCs w:val="false"/>
          <w:i w:val="false"/>
          <w:iCs w:val="false"/>
          <w:sz w:val="22"/>
          <w:szCs w:val="22"/>
        </w:rPr>
        <w:t xml:space="preserve">Los valores de fábrica asumen suelo mineral homogéneo; en suelos salinos del Valle del Yaqui el sesgo puede ser &gt;30%.</w:t>
      </w:r>
    </w:p>
    <w:p>
      <w:pPr>
        <w:pStyle w:val="ListParagraph"/>
        <w:numPr>
          <w:ilvl w:val="0"/>
          <w:numId w:val="2"/>
        </w:numPr>
        <w:spacing w:after="80" w:line="280"/>
      </w:pPr>
      <w:r>
        <w:rPr>
          <w:rFonts w:ascii="Calibri" w:cs="Calibri" w:eastAsia="Calibri" w:hAnsi="Calibri"/>
          <w:b/>
          <w:bCs/>
          <w:i w:val="false"/>
          <w:iCs w:val="false"/>
          <w:sz w:val="22"/>
          <w:szCs w:val="22"/>
        </w:rPr>
        <w:t xml:space="preserve">Latencia MQTT vs decisión de riego. </w:t>
      </w:r>
      <w:r>
        <w:rPr>
          <w:rFonts w:ascii="Calibri" w:cs="Calibri" w:eastAsia="Calibri" w:hAnsi="Calibri"/>
          <w:b w:val="false"/>
          <w:bCs w:val="false"/>
          <w:i w:val="false"/>
          <w:iCs w:val="false"/>
          <w:sz w:val="22"/>
          <w:szCs w:val="22"/>
        </w:rPr>
        <w:t xml:space="preserve">Si el broker tiene downtime el actuador físico no debe quedar abierto — fail-safe = cerrado.</w:t>
      </w:r>
    </w:p>
    <w:p>
      <w:pPr>
        <w:pStyle w:val="ListParagraph"/>
        <w:numPr>
          <w:ilvl w:val="0"/>
          <w:numId w:val="2"/>
        </w:numPr>
        <w:spacing w:after="80" w:line="280"/>
      </w:pPr>
      <w:r>
        <w:rPr>
          <w:rFonts w:ascii="Calibri" w:cs="Calibri" w:eastAsia="Calibri" w:hAnsi="Calibri"/>
          <w:b/>
          <w:bCs/>
          <w:i w:val="false"/>
          <w:iCs w:val="false"/>
          <w:sz w:val="22"/>
          <w:szCs w:val="22"/>
        </w:rPr>
        <w:t xml:space="preserve">Vandalismo y mantenimiento. </w:t>
      </w:r>
      <w:r>
        <w:rPr>
          <w:rFonts w:ascii="Calibri" w:cs="Calibri" w:eastAsia="Calibri" w:hAnsi="Calibri"/>
          <w:b w:val="false"/>
          <w:bCs w:val="false"/>
          <w:i w:val="false"/>
          <w:iCs w:val="false"/>
          <w:sz w:val="22"/>
          <w:szCs w:val="22"/>
        </w:rPr>
        <w:t xml:space="preserve">En campo abierto los sensores se pierden, se roban o las baterías se agotan. Plan de mantenimiento (cada 90 d) y stock de repuestos son parte del CAPEX.</w:t>
      </w:r>
    </w:p>
    <w:p>
      <w:pPr>
        <w:pStyle w:val="ListParagraph"/>
        <w:numPr>
          <w:ilvl w:val="0"/>
          <w:numId w:val="2"/>
        </w:numPr>
        <w:spacing w:after="80" w:line="280"/>
      </w:pPr>
      <w:r>
        <w:rPr>
          <w:rFonts w:ascii="Calibri" w:cs="Calibri" w:eastAsia="Calibri" w:hAnsi="Calibri"/>
          <w:b/>
          <w:bCs/>
          <w:i w:val="false"/>
          <w:iCs w:val="false"/>
          <w:sz w:val="22"/>
          <w:szCs w:val="22"/>
        </w:rPr>
        <w:t xml:space="preserve">NDVI vs rendimiento real. </w:t>
      </w:r>
      <w:r>
        <w:rPr>
          <w:rFonts w:ascii="Calibri" w:cs="Calibri" w:eastAsia="Calibri" w:hAnsi="Calibri"/>
          <w:b w:val="false"/>
          <w:bCs w:val="false"/>
          <w:i w:val="false"/>
          <w:iCs w:val="false"/>
          <w:sz w:val="22"/>
          <w:szCs w:val="22"/>
        </w:rPr>
        <w:t xml:space="preserve">La correlación NDVI-rendimiento existe pero satura en cultivos densos (algodón, maíz a Kc=1.2). No reemplaza aforos en cosecha.</w:t>
      </w:r>
    </w:p>
    <w:p>
      <w:r>
        <w:br w:type="page"/>
      </w:r>
    </w:p>
    <w:p>
      <w:pPr>
        <w:pStyle w:val="Heading1"/>
        <w:spacing w:after="200" w:before="360"/>
      </w:pPr>
      <w:r>
        <w:rPr>
          <w:rFonts w:ascii="Calibri" w:cs="Calibri" w:eastAsia="Calibri" w:hAnsi="Calibri"/>
          <w:b/>
          <w:bCs/>
          <w:color w:val="1A472A"/>
          <w:sz w:val="36"/>
          <w:szCs w:val="36"/>
        </w:rPr>
        <w:t xml:space="preserve">17. Roadmap técnico completo</w:t>
      </w:r>
    </w:p>
    <w:p>
      <w:pPr>
        <w:spacing w:after="120" w:line="300"/>
        <w:jc w:val="both"/>
      </w:pPr>
      <w:r>
        <w:rPr>
          <w:rFonts w:ascii="Calibri" w:cs="Calibri" w:eastAsia="Calibri" w:hAnsi="Calibri"/>
          <w:b w:val="false"/>
          <w:bCs w:val="false"/>
          <w:i w:val="false"/>
          <w:iCs w:val="false"/>
          <w:sz w:val="22"/>
          <w:szCs w:val="22"/>
        </w:rPr>
        <w:t xml:space="preserve">Seis fases secuenciales con dependencias declaradas. Las estimaciones de esfuerzo son orden-de-magnitud (semana-persona) y asumen un equipo de 2-3 ingenieros con perfil mixto (backend + ML). No incluyen ramp-up del equipo agronómico ni piloto en campo.</w:t>
      </w:r>
    </w:p>
    <w:p>
      <w:pPr>
        <w:pStyle w:val="Heading2"/>
        <w:spacing w:after="160" w:before="280"/>
      </w:pPr>
      <w:r>
        <w:rPr>
          <w:rFonts w:ascii="Calibri" w:cs="Calibri" w:eastAsia="Calibri" w:hAnsi="Calibri"/>
          <w:b/>
          <w:bCs/>
          <w:color w:val="2D6A4F"/>
          <w:sz w:val="28"/>
          <w:szCs w:val="28"/>
        </w:rPr>
        <w:t xml:space="preserve">17.1 Fase A — Hardening (4-6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Aspecto</w:t>
            </w:r>
          </w:p>
        </w:tc>
        <w:tc>
          <w:tcPr>
            <w:tcW w:type="dxa" w:w="76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Detalle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Objetivo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Cerrar las vulnerabilidades del §15 y dejar el sistema en estado seguro para piloto externo.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Entregables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JWT auth con roles agricultor/admin; rate limiting; path traversal corregido en /voice-command; CORS desde env; secretos rotados con SOPS; logging estructurado; tests de seguridad (pytest-httpx) para los endpoints expuestos.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Dependencias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Ninguna (puede empezar de inmediato).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Riesgos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Bajos. La introducción de auth requiere actualizar todos los clientes (frontend) — coordinar con UI.</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Esfuerzo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~25-35 semanas-persona.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Impacto esperado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Bloqueador eliminado para cualquier despliegue público.</w:t>
            </w:r>
          </w:p>
        </w:tc>
      </w:tr>
    </w:tbl>
    <w:p>
      <w:pPr>
        <w:pStyle w:val="Heading2"/>
        <w:spacing w:after="160" w:before="280"/>
      </w:pPr>
      <w:r>
        <w:rPr>
          <w:rFonts w:ascii="Calibri" w:cs="Calibri" w:eastAsia="Calibri" w:hAnsi="Calibri"/>
          <w:b/>
          <w:bCs/>
          <w:color w:val="2D6A4F"/>
          <w:sz w:val="28"/>
          <w:szCs w:val="28"/>
        </w:rPr>
        <w:t xml:space="preserve">17.2 Fase B — Integración XGBoost productiva (3-4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Aspecto</w:t>
            </w:r>
          </w:p>
        </w:tc>
        <w:tc>
          <w:tcPr>
            <w:tcW w:type="dxa" w:w="76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Detalle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Objetivo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Llevar XGBoost a paridad train/serve, eliminar cold start, exponer SHAP, agregar early stopping al modelo productivo, alinear con el notebook v3 (mismas features y hyperparams).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Entregables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Lifespan warmup; FeaturePreprocessor extraído; tabla predicciones_ml; endpoint /api/ml/explicar; corrección de propagar_balance_hidrico en run_fao56_forward.</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Dependencias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Fase A (auth para /promote y /reentrenar).</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Riesgos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Medios. Cambio de modelo requiere shadow + canary; usuarios pueden notar diferencias en la lámina recomendada.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Esfuerzo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~18-24 semanas-persona.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Impacto esperado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Latencia predecible; explicabilidad operativa; trazabilidad por predicción.</w:t>
            </w:r>
          </w:p>
        </w:tc>
      </w:tr>
    </w:tbl>
    <w:p>
      <w:pPr>
        <w:pStyle w:val="Heading2"/>
        <w:spacing w:after="160" w:before="280"/>
      </w:pPr>
      <w:r>
        <w:rPr>
          <w:rFonts w:ascii="Calibri" w:cs="Calibri" w:eastAsia="Calibri" w:hAnsi="Calibri"/>
          <w:b/>
          <w:bCs/>
          <w:color w:val="2D6A4F"/>
          <w:sz w:val="28"/>
          <w:szCs w:val="28"/>
        </w:rPr>
        <w:t xml:space="preserve">17.3 Fase C — Feature Store (4-5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Aspecto</w:t>
            </w:r>
          </w:p>
        </w:tc>
        <w:tc>
          <w:tcPr>
            <w:tcW w:type="dxa" w:w="76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Detalle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Objetivo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Eliminar duplicación train/serve; materializar features estáticas y diarias; introducir Redis online + Parquet offline.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Entregables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FeatureRepo (clase Python ligera); Prefect flow features_materialize_daily; Redis docker-compose; documentación de feature views YAML.</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Dependencias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Fase B (preprocessing extraído).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Riesgos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Medios. Migrar el ETL a TimescaleDB en paralelo es opcional pero recomendable.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Esfuerzo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~25-35 semanas-persona.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Impacto esperado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Reducción ~30% latencia endpoints ML; base para retraining limpio.</w:t>
            </w:r>
          </w:p>
        </w:tc>
      </w:tr>
    </w:tbl>
    <w:p>
      <w:pPr>
        <w:pStyle w:val="Heading2"/>
        <w:spacing w:after="160" w:before="280"/>
      </w:pPr>
      <w:r>
        <w:rPr>
          <w:rFonts w:ascii="Calibri" w:cs="Calibri" w:eastAsia="Calibri" w:hAnsi="Calibri"/>
          <w:b/>
          <w:bCs/>
          <w:color w:val="2D6A4F"/>
          <w:sz w:val="28"/>
          <w:szCs w:val="28"/>
        </w:rPr>
        <w:t xml:space="preserve">17.4 Fase D — MLOps completo (5-7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Aspecto</w:t>
            </w:r>
          </w:p>
        </w:tc>
        <w:tc>
          <w:tcPr>
            <w:tcW w:type="dxa" w:w="76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Detalle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Objetivo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MLflow registry; pipeline de retraining; drift monitoring; gate de promoción con humano-in-the-loop; observabilidad Prometheus/Grafana.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Entregables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mlflow docker-compose; flujo train_eval_promote; dashboards de drift; alertas Slack/Telegram; runbook operativo.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Dependencias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Fase C (Feature Store es input del flow).</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Riesgos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Medios. Curva de aprendizaje MLflow para el equipo si no tienen experiencia previa.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Esfuerzo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~35-45 semanas-persona.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Impacto esperado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Rollback posible; reentrenamiento programado; trazabilidad regulatoria completa.</w:t>
            </w:r>
          </w:p>
        </w:tc>
      </w:tr>
    </w:tbl>
    <w:p>
      <w:pPr>
        <w:pStyle w:val="Heading2"/>
        <w:spacing w:after="160" w:before="280"/>
      </w:pPr>
      <w:r>
        <w:rPr>
          <w:rFonts w:ascii="Calibri" w:cs="Calibri" w:eastAsia="Calibri" w:hAnsi="Calibri"/>
          <w:b/>
          <w:bCs/>
          <w:color w:val="2D6A4F"/>
          <w:sz w:val="28"/>
          <w:szCs w:val="28"/>
        </w:rPr>
        <w:t xml:space="preserve">17.5 Fase E — IoT y piloto de campo (3-6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Aspecto</w:t>
            </w:r>
          </w:p>
        </w:tc>
        <w:tc>
          <w:tcPr>
            <w:tcW w:type="dxa" w:w="76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Detalle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Objetivo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Piloto con 5-10 parcelas instrumentadas; broker MQTT; sustitución de humedad estimada por humedad real; integración NDVI Sentinel-2.</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Entregables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Hardware desplegado; broker EMQX/mosquitto en producción; tabla iot_sensores_ts (TimescaleDB hipertabla); job Sentinel-2 zonal stats; validación contra rendimientos reales al cierre del ciclo.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Dependencias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Fase D + presupuesto CAPEX hardware + acuerdo con módulo de riego.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Riesgos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Altos. Mantenimiento de campo, vandalismo, calibración de sensores, gestión del operador local.</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Esfuerzo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~12-25 semanas-persona técnicas + tiempo de campo.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Impacto esperado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Por primera vez datos reales para validar (no aproximar) el desempeño del sistema.</w:t>
            </w:r>
          </w:p>
        </w:tc>
      </w:tr>
    </w:tbl>
    <w:p>
      <w:pPr>
        <w:pStyle w:val="Heading2"/>
        <w:spacing w:after="160" w:before="280"/>
      </w:pPr>
      <w:r>
        <w:rPr>
          <w:rFonts w:ascii="Calibri" w:cs="Calibri" w:eastAsia="Calibri" w:hAnsi="Calibri"/>
          <w:b/>
          <w:bCs/>
          <w:color w:val="2D6A4F"/>
          <w:sz w:val="28"/>
          <w:szCs w:val="28"/>
        </w:rPr>
        <w:t xml:space="preserve">17.6 Fase F — IA agrícola avanzada (12+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Aspecto</w:t>
            </w:r>
          </w:p>
        </w:tc>
        <w:tc>
          <w:tcPr>
            <w:tcW w:type="dxa" w:w="7660"/>
            <w:tcBorders>
              <w:top w:val="single" w:color="BFBFBF" w:sz="4"/>
              <w:left w:val="single" w:color="BFBFBF" w:sz="4"/>
              <w:bottom w:val="single" w:color="BFBFBF" w:sz="4"/>
              <w:right w:val="single" w:color="BFBFBF" w:sz="4"/>
            </w:tcBorders>
            <w:shd w:fill="D5E8D5" w:val="clear"/>
            <w:tcMar>
              <w:top w:type="dxa" w:w="80"/>
              <w:left w:type="dxa" w:w="120"/>
              <w:bottom w:type="dxa" w:w="80"/>
              <w:right w:type="dxa" w:w="120"/>
            </w:tcMar>
          </w:tcPr>
          <w:p>
            <w:pPr>
              <w:spacing w:after="0"/>
              <w:jc w:val="left"/>
            </w:pPr>
            <w:r>
              <w:rPr>
                <w:rFonts w:ascii="Calibri" w:cs="Calibri" w:eastAsia="Calibri" w:hAnsi="Calibri"/>
                <w:b/>
                <w:bCs/>
                <w:color w:val="1A472A"/>
                <w:sz w:val="20"/>
                <w:szCs w:val="20"/>
              </w:rPr>
              <w:t xml:space="preserve">Detalle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Objetivo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Modelos temporales (Temporal Fusion Transformer, N-BEATS) sobre la serie intra-ciclo con sensores; experimentos de optimización scheduler (RL controlado con FAO-56 como reward shaping).</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Entregables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Modelo TFT operativo para forecast horario-diario de demanda hídrica; benchmarks vs FAO-56; reporte de cuándo el modelo gana y cuándo pierde respecto a la baseline física.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Dependencias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Fase E con ≥2 ciclos completos de datos reales.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Riesgos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Altos. Riesgo de over-engineering; modelos opacos vs FAO-56 explícito.</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Esfuerzo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~Indefinido — depende de validación científica iterativa.</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Impacto esperado</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Marginal sobre la baseline FAO-56+XGBoost a menos que se justifique con datos. Conviene gatekeep con experimentación rigurosa.</w:t>
            </w:r>
          </w:p>
        </w:tc>
      </w:tr>
    </w:tbl>
    <w:p>
      <w:r>
        <w:br w:type="page"/>
      </w:r>
    </w:p>
    <w:p>
      <w:pPr>
        <w:pStyle w:val="Heading1"/>
        <w:spacing w:after="200" w:before="360"/>
      </w:pPr>
      <w:r>
        <w:rPr>
          <w:rFonts w:ascii="Calibri" w:cs="Calibri" w:eastAsia="Calibri" w:hAnsi="Calibri"/>
          <w:b/>
          <w:bCs/>
          <w:color w:val="1A472A"/>
          <w:sz w:val="36"/>
          <w:szCs w:val="36"/>
        </w:rPr>
        <w:t xml:space="preserve">18. Propuesta de nueva estructura del proyecto</w:t>
      </w:r>
    </w:p>
    <w:p>
      <w:pPr>
        <w:spacing w:after="120" w:line="300"/>
        <w:jc w:val="both"/>
      </w:pPr>
      <w:r>
        <w:rPr>
          <w:rFonts w:ascii="Calibri" w:cs="Calibri" w:eastAsia="Calibri" w:hAnsi="Calibri"/>
          <w:b w:val="false"/>
          <w:bCs w:val="false"/>
          <w:i w:val="false"/>
          <w:iCs w:val="false"/>
          <w:sz w:val="22"/>
          <w:szCs w:val="22"/>
        </w:rPr>
        <w:t xml:space="preserve">La estructura actual del repo es funcional pero mezcla preocupaciones (notebooks ML conviven con datos sintéticos; el backend tiene ml en core/ pero los notebooks en ML/ top-level; los scripts CLI en tools/ sin distinción entre ETL, GIS y utilidades). Esta sección propone una estructura que separa explícitamente entrenamiento, inferencia, datos y orquestación — sin obligar a un big-bang.</w:t>
      </w:r>
    </w:p>
    <w:p>
      <w:pPr>
        <w:pStyle w:val="Heading2"/>
        <w:spacing w:after="160" w:before="280"/>
      </w:pPr>
      <w:r>
        <w:rPr>
          <w:rFonts w:ascii="Calibri" w:cs="Calibri" w:eastAsia="Calibri" w:hAnsi="Calibri"/>
          <w:b/>
          <w:bCs/>
          <w:color w:val="2D6A4F"/>
          <w:sz w:val="28"/>
          <w:szCs w:val="28"/>
        </w:rPr>
        <w:t xml:space="preserve">18.1 Estructura target</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milpin/</w:t>
      </w:r>
    </w:p>
    <w:p>
      <w:pPr>
        <w:shd w:fill="F4F4F4" w:val="clear"/>
        <w:spacing w:after="0" w:line="240"/>
      </w:pPr>
      <w:r>
        <w:rPr>
          <w:rFonts w:ascii="Consolas" w:cs="Consolas" w:eastAsia="Consolas" w:hAnsi="Consolas"/>
          <w:color w:val="222222"/>
          <w:sz w:val="18"/>
          <w:szCs w:val="18"/>
        </w:rPr>
        <w:t xml:space="preserve">   ├── backend/                          # Sin cambios mayores</w:t>
      </w:r>
    </w:p>
    <w:p>
      <w:pPr>
        <w:shd w:fill="F4F4F4" w:val="clear"/>
        <w:spacing w:after="0" w:line="240"/>
      </w:pPr>
      <w:r>
        <w:rPr>
          <w:rFonts w:ascii="Consolas" w:cs="Consolas" w:eastAsia="Consolas" w:hAnsi="Consolas"/>
          <w:color w:val="222222"/>
          <w:sz w:val="18"/>
          <w:szCs w:val="18"/>
        </w:rPr>
        <w:t xml:space="preserve">   │   ├── main.py</w:t>
      </w:r>
    </w:p>
    <w:p>
      <w:pPr>
        <w:shd w:fill="F4F4F4" w:val="clear"/>
        <w:spacing w:after="0" w:line="240"/>
      </w:pPr>
      <w:r>
        <w:rPr>
          <w:rFonts w:ascii="Consolas" w:cs="Consolas" w:eastAsia="Consolas" w:hAnsi="Consolas"/>
          <w:color w:val="222222"/>
          <w:sz w:val="18"/>
          <w:szCs w:val="18"/>
        </w:rPr>
        <w:t xml:space="preserve">   │   ├── API/                          # Routers HTTP</w:t>
      </w:r>
    </w:p>
    <w:p>
      <w:pPr>
        <w:shd w:fill="F4F4F4" w:val="clear"/>
        <w:spacing w:after="0" w:line="240"/>
      </w:pPr>
      <w:r>
        <w:rPr>
          <w:rFonts w:ascii="Consolas" w:cs="Consolas" w:eastAsia="Consolas" w:hAnsi="Consolas"/>
          <w:color w:val="222222"/>
          <w:sz w:val="18"/>
          <w:szCs w:val="18"/>
        </w:rPr>
        <w:t xml:space="preserve">   │   ├── core/                         # Motor agronómico puro</w:t>
      </w:r>
    </w:p>
    <w:p>
      <w:pPr>
        <w:shd w:fill="F4F4F4" w:val="clear"/>
        <w:spacing w:after="0" w:line="240"/>
      </w:pPr>
      <w:r>
        <w:rPr>
          <w:rFonts w:ascii="Consolas" w:cs="Consolas" w:eastAsia="Consolas" w:hAnsi="Consolas"/>
          <w:color w:val="222222"/>
          <w:sz w:val="18"/>
          <w:szCs w:val="18"/>
        </w:rPr>
        <w:t xml:space="preserve">   │   │   ├── balance_hidrico.py</w:t>
      </w:r>
    </w:p>
    <w:p>
      <w:pPr>
        <w:shd w:fill="F4F4F4" w:val="clear"/>
        <w:spacing w:after="0" w:line="240"/>
      </w:pPr>
      <w:r>
        <w:rPr>
          <w:rFonts w:ascii="Consolas" w:cs="Consolas" w:eastAsia="Consolas" w:hAnsi="Consolas"/>
          <w:color w:val="222222"/>
          <w:sz w:val="18"/>
          <w:szCs w:val="18"/>
        </w:rPr>
        <w:t xml:space="preserve">   │   │   ├── eto_forecast.py</w:t>
      </w:r>
    </w:p>
    <w:p>
      <w:pPr>
        <w:shd w:fill="F4F4F4" w:val="clear"/>
        <w:spacing w:after="0" w:line="240"/>
      </w:pPr>
      <w:r>
        <w:rPr>
          <w:rFonts w:ascii="Consolas" w:cs="Consolas" w:eastAsia="Consolas" w:hAnsi="Consolas"/>
          <w:color w:val="222222"/>
          <w:sz w:val="18"/>
          <w:szCs w:val="18"/>
        </w:rPr>
        <w:t xml:space="preserve">   │   │   └── propagar.py</w:t>
      </w:r>
    </w:p>
    <w:p>
      <w:pPr>
        <w:shd w:fill="F4F4F4" w:val="clear"/>
        <w:spacing w:after="0" w:line="240"/>
      </w:pPr>
      <w:r>
        <w:rPr>
          <w:rFonts w:ascii="Consolas" w:cs="Consolas" w:eastAsia="Consolas" w:hAnsi="Consolas"/>
          <w:color w:val="222222"/>
          <w:sz w:val="18"/>
          <w:szCs w:val="18"/>
        </w:rPr>
        <w:t xml:space="preserve">   │   ├── models.py</w:t>
      </w:r>
    </w:p>
    <w:p>
      <w:pPr>
        <w:shd w:fill="F4F4F4" w:val="clear"/>
        <w:spacing w:after="0" w:line="240"/>
      </w:pPr>
      <w:r>
        <w:rPr>
          <w:rFonts w:ascii="Consolas" w:cs="Consolas" w:eastAsia="Consolas" w:hAnsi="Consolas"/>
          <w:color w:val="222222"/>
          <w:sz w:val="18"/>
          <w:szCs w:val="18"/>
        </w:rPr>
        <w:t xml:space="preserve">   │   ├── database.py</w:t>
      </w:r>
    </w:p>
    <w:p>
      <w:pPr>
        <w:shd w:fill="F4F4F4" w:val="clear"/>
        <w:spacing w:after="0" w:line="240"/>
      </w:pPr>
      <w:r>
        <w:rPr>
          <w:rFonts w:ascii="Consolas" w:cs="Consolas" w:eastAsia="Consolas" w:hAnsi="Consolas"/>
          <w:color w:val="222222"/>
          <w:sz w:val="18"/>
          <w:szCs w:val="18"/>
        </w:rPr>
        <w:t xml:space="preserve">   │   ├── settings.py</w:t>
      </w:r>
    </w:p>
    <w:p>
      <w:pPr>
        <w:shd w:fill="F4F4F4" w:val="clear"/>
        <w:spacing w:after="0" w:line="240"/>
      </w:pPr>
      <w:r>
        <w:rPr>
          <w:rFonts w:ascii="Consolas" w:cs="Consolas" w:eastAsia="Consolas" w:hAnsi="Consolas"/>
          <w:color w:val="222222"/>
          <w:sz w:val="18"/>
          <w:szCs w:val="18"/>
        </w:rPr>
        <w:t xml:space="preserve">   │   ├── migrations/                   # Alembic</w:t>
      </w:r>
    </w:p>
    <w:p>
      <w:pPr>
        <w:shd w:fill="F4F4F4" w:val="clear"/>
        <w:spacing w:after="0" w:line="240"/>
      </w:pPr>
      <w:r>
        <w:rPr>
          <w:rFonts w:ascii="Consolas" w:cs="Consolas" w:eastAsia="Consolas" w:hAnsi="Consolas"/>
          <w:color w:val="222222"/>
          <w:sz w:val="18"/>
          <w:szCs w:val="18"/>
        </w:rPr>
        <w:t xml:space="preserve">   │   └── tests/                        # Tests backend (77+ tests)</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ml/                               # Nueva separación ML</w:t>
      </w:r>
    </w:p>
    <w:p>
      <w:pPr>
        <w:shd w:fill="F4F4F4" w:val="clear"/>
        <w:spacing w:after="0" w:line="240"/>
      </w:pPr>
      <w:r>
        <w:rPr>
          <w:rFonts w:ascii="Consolas" w:cs="Consolas" w:eastAsia="Consolas" w:hAnsi="Consolas"/>
          <w:color w:val="222222"/>
          <w:sz w:val="18"/>
          <w:szCs w:val="18"/>
        </w:rPr>
        <w:t xml:space="preserve">   │   ├── training/                     # Código de entrenamiento</w:t>
      </w:r>
    </w:p>
    <w:p>
      <w:pPr>
        <w:shd w:fill="F4F4F4" w:val="clear"/>
        <w:spacing w:after="0" w:line="240"/>
      </w:pPr>
      <w:r>
        <w:rPr>
          <w:rFonts w:ascii="Consolas" w:cs="Consolas" w:eastAsia="Consolas" w:hAnsi="Consolas"/>
          <w:color w:val="222222"/>
          <w:sz w:val="18"/>
          <w:szCs w:val="18"/>
        </w:rPr>
        <w:t xml:space="preserve">   │   │   ├── xgboost_riego/</w:t>
      </w:r>
    </w:p>
    <w:p>
      <w:pPr>
        <w:shd w:fill="F4F4F4" w:val="clear"/>
        <w:spacing w:after="0" w:line="240"/>
      </w:pPr>
      <w:r>
        <w:rPr>
          <w:rFonts w:ascii="Consolas" w:cs="Consolas" w:eastAsia="Consolas" w:hAnsi="Consolas"/>
          <w:color w:val="222222"/>
          <w:sz w:val="18"/>
          <w:szCs w:val="18"/>
        </w:rPr>
        <w:t xml:space="preserve">   │   │   │   ├── train.py</w:t>
      </w:r>
    </w:p>
    <w:p>
      <w:pPr>
        <w:shd w:fill="F4F4F4" w:val="clear"/>
        <w:spacing w:after="0" w:line="240"/>
      </w:pPr>
      <w:r>
        <w:rPr>
          <w:rFonts w:ascii="Consolas" w:cs="Consolas" w:eastAsia="Consolas" w:hAnsi="Consolas"/>
          <w:color w:val="222222"/>
          <w:sz w:val="18"/>
          <w:szCs w:val="18"/>
        </w:rPr>
        <w:t xml:space="preserve">   │   │   │   ├── eval.py</w:t>
      </w:r>
    </w:p>
    <w:p>
      <w:pPr>
        <w:shd w:fill="F4F4F4" w:val="clear"/>
        <w:spacing w:after="0" w:line="240"/>
      </w:pPr>
      <w:r>
        <w:rPr>
          <w:rFonts w:ascii="Consolas" w:cs="Consolas" w:eastAsia="Consolas" w:hAnsi="Consolas"/>
          <w:color w:val="222222"/>
          <w:sz w:val="18"/>
          <w:szCs w:val="18"/>
        </w:rPr>
        <w:t xml:space="preserve">   │   │   │   └── promote.py</w:t>
      </w:r>
    </w:p>
    <w:p>
      <w:pPr>
        <w:shd w:fill="F4F4F4" w:val="clear"/>
        <w:spacing w:after="0" w:line="240"/>
      </w:pPr>
      <w:r>
        <w:rPr>
          <w:rFonts w:ascii="Consolas" w:cs="Consolas" w:eastAsia="Consolas" w:hAnsi="Consolas"/>
          <w:color w:val="222222"/>
          <w:sz w:val="18"/>
          <w:szCs w:val="18"/>
        </w:rPr>
        <w:t xml:space="preserve">   │   │   ├── isolation_forest/</w:t>
      </w:r>
    </w:p>
    <w:p>
      <w:pPr>
        <w:shd w:fill="F4F4F4" w:val="clear"/>
        <w:spacing w:after="0" w:line="240"/>
      </w:pPr>
      <w:r>
        <w:rPr>
          <w:rFonts w:ascii="Consolas" w:cs="Consolas" w:eastAsia="Consolas" w:hAnsi="Consolas"/>
          <w:color w:val="222222"/>
          <w:sz w:val="18"/>
          <w:szCs w:val="18"/>
        </w:rPr>
        <w:t xml:space="preserve">   │   │   └── eto_ridge/</w:t>
      </w:r>
    </w:p>
    <w:p>
      <w:pPr>
        <w:shd w:fill="F4F4F4" w:val="clear"/>
        <w:spacing w:after="0" w:line="240"/>
      </w:pPr>
      <w:r>
        <w:rPr>
          <w:rFonts w:ascii="Consolas" w:cs="Consolas" w:eastAsia="Consolas" w:hAnsi="Consolas"/>
          <w:color w:val="222222"/>
          <w:sz w:val="18"/>
          <w:szCs w:val="18"/>
        </w:rPr>
        <w:t xml:space="preserve">   │   ├── inference/                    # Wrappers de inferencia (singletons)</w:t>
      </w:r>
    </w:p>
    <w:p>
      <w:pPr>
        <w:shd w:fill="F4F4F4" w:val="clear"/>
        <w:spacing w:after="0" w:line="240"/>
      </w:pPr>
      <w:r>
        <w:rPr>
          <w:rFonts w:ascii="Consolas" w:cs="Consolas" w:eastAsia="Consolas" w:hAnsi="Consolas"/>
          <w:color w:val="222222"/>
          <w:sz w:val="18"/>
          <w:szCs w:val="18"/>
        </w:rPr>
        <w:t xml:space="preserve">   │   │   ├── xgboost_riego.py          # ← movido desde backend/core/</w:t>
      </w:r>
    </w:p>
    <w:p>
      <w:pPr>
        <w:shd w:fill="F4F4F4" w:val="clear"/>
        <w:spacing w:after="0" w:line="240"/>
      </w:pPr>
      <w:r>
        <w:rPr>
          <w:rFonts w:ascii="Consolas" w:cs="Consolas" w:eastAsia="Consolas" w:hAnsi="Consolas"/>
          <w:color w:val="222222"/>
          <w:sz w:val="18"/>
          <w:szCs w:val="18"/>
        </w:rPr>
        <w:t xml:space="preserve">   │   │   ├── anomaly_detector.py       # ← movido desde backend/core/</w:t>
      </w:r>
    </w:p>
    <w:p>
      <w:pPr>
        <w:shd w:fill="F4F4F4" w:val="clear"/>
        <w:spacing w:after="0" w:line="240"/>
      </w:pPr>
      <w:r>
        <w:rPr>
          <w:rFonts w:ascii="Consolas" w:cs="Consolas" w:eastAsia="Consolas" w:hAnsi="Consolas"/>
          <w:color w:val="222222"/>
          <w:sz w:val="18"/>
          <w:szCs w:val="18"/>
        </w:rPr>
        <w:t xml:space="preserve">   │   │   └── feature_preprocessor.py</w:t>
      </w:r>
    </w:p>
    <w:p>
      <w:pPr>
        <w:shd w:fill="F4F4F4" w:val="clear"/>
        <w:spacing w:after="0" w:line="240"/>
      </w:pPr>
      <w:r>
        <w:rPr>
          <w:rFonts w:ascii="Consolas" w:cs="Consolas" w:eastAsia="Consolas" w:hAnsi="Consolas"/>
          <w:color w:val="222222"/>
          <w:sz w:val="18"/>
          <w:szCs w:val="18"/>
        </w:rPr>
        <w:t xml:space="preserve">   │   ├── feature_store/</w:t>
      </w:r>
    </w:p>
    <w:p>
      <w:pPr>
        <w:shd w:fill="F4F4F4" w:val="clear"/>
        <w:spacing w:after="0" w:line="240"/>
      </w:pPr>
      <w:r>
        <w:rPr>
          <w:rFonts w:ascii="Consolas" w:cs="Consolas" w:eastAsia="Consolas" w:hAnsi="Consolas"/>
          <w:color w:val="222222"/>
          <w:sz w:val="18"/>
          <w:szCs w:val="18"/>
        </w:rPr>
        <w:t xml:space="preserve">   │   │   ├── repo.py                   # FeatureRepo</w:t>
      </w:r>
    </w:p>
    <w:p>
      <w:pPr>
        <w:shd w:fill="F4F4F4" w:val="clear"/>
        <w:spacing w:after="0" w:line="240"/>
      </w:pPr>
      <w:r>
        <w:rPr>
          <w:rFonts w:ascii="Consolas" w:cs="Consolas" w:eastAsia="Consolas" w:hAnsi="Consolas"/>
          <w:color w:val="222222"/>
          <w:sz w:val="18"/>
          <w:szCs w:val="18"/>
        </w:rPr>
        <w:t xml:space="preserve">   │   │   ├── views/                    # YAML feature view definitions</w:t>
      </w:r>
    </w:p>
    <w:p>
      <w:pPr>
        <w:shd w:fill="F4F4F4" w:val="clear"/>
        <w:spacing w:after="0" w:line="240"/>
      </w:pPr>
      <w:r>
        <w:rPr>
          <w:rFonts w:ascii="Consolas" w:cs="Consolas" w:eastAsia="Consolas" w:hAnsi="Consolas"/>
          <w:color w:val="222222"/>
          <w:sz w:val="18"/>
          <w:szCs w:val="18"/>
        </w:rPr>
        <w:t xml:space="preserve">   │   │   │   ├── parcela_static.yaml</w:t>
      </w:r>
    </w:p>
    <w:p>
      <w:pPr>
        <w:shd w:fill="F4F4F4" w:val="clear"/>
        <w:spacing w:after="0" w:line="240"/>
      </w:pPr>
      <w:r>
        <w:rPr>
          <w:rFonts w:ascii="Consolas" w:cs="Consolas" w:eastAsia="Consolas" w:hAnsi="Consolas"/>
          <w:color w:val="222222"/>
          <w:sz w:val="18"/>
          <w:szCs w:val="18"/>
        </w:rPr>
        <w:t xml:space="preserve">   │   │   │   ├── parcela_daily.yaml</w:t>
      </w:r>
    </w:p>
    <w:p>
      <w:pPr>
        <w:shd w:fill="F4F4F4" w:val="clear"/>
        <w:spacing w:after="0" w:line="240"/>
      </w:pPr>
      <w:r>
        <w:rPr>
          <w:rFonts w:ascii="Consolas" w:cs="Consolas" w:eastAsia="Consolas" w:hAnsi="Consolas"/>
          <w:color w:val="222222"/>
          <w:sz w:val="18"/>
          <w:szCs w:val="18"/>
        </w:rPr>
        <w:t xml:space="preserve">   │   │   │   └── parcela_ciclo.yaml</w:t>
      </w:r>
    </w:p>
    <w:p>
      <w:pPr>
        <w:shd w:fill="F4F4F4" w:val="clear"/>
        <w:spacing w:after="0" w:line="240"/>
      </w:pPr>
      <w:r>
        <w:rPr>
          <w:rFonts w:ascii="Consolas" w:cs="Consolas" w:eastAsia="Consolas" w:hAnsi="Consolas"/>
          <w:color w:val="222222"/>
          <w:sz w:val="18"/>
          <w:szCs w:val="18"/>
        </w:rPr>
        <w:t xml:space="preserve">   │   │   └── builders/                 # Lógica de materialización</w:t>
      </w:r>
    </w:p>
    <w:p>
      <w:pPr>
        <w:shd w:fill="F4F4F4" w:val="clear"/>
        <w:spacing w:after="0" w:line="240"/>
      </w:pPr>
      <w:r>
        <w:rPr>
          <w:rFonts w:ascii="Consolas" w:cs="Consolas" w:eastAsia="Consolas" w:hAnsi="Consolas"/>
          <w:color w:val="222222"/>
          <w:sz w:val="18"/>
          <w:szCs w:val="18"/>
        </w:rPr>
        <w:t xml:space="preserve">   │   ├── monitoring/</w:t>
      </w:r>
    </w:p>
    <w:p>
      <w:pPr>
        <w:shd w:fill="F4F4F4" w:val="clear"/>
        <w:spacing w:after="0" w:line="240"/>
      </w:pPr>
      <w:r>
        <w:rPr>
          <w:rFonts w:ascii="Consolas" w:cs="Consolas" w:eastAsia="Consolas" w:hAnsi="Consolas"/>
          <w:color w:val="222222"/>
          <w:sz w:val="18"/>
          <w:szCs w:val="18"/>
        </w:rPr>
        <w:t xml:space="preserve">   │   │   ├── drift.py                  # PSI, KS, etc.</w:t>
      </w:r>
    </w:p>
    <w:p>
      <w:pPr>
        <w:shd w:fill="F4F4F4" w:val="clear"/>
        <w:spacing w:after="0" w:line="240"/>
      </w:pPr>
      <w:r>
        <w:rPr>
          <w:rFonts w:ascii="Consolas" w:cs="Consolas" w:eastAsia="Consolas" w:hAnsi="Consolas"/>
          <w:color w:val="222222"/>
          <w:sz w:val="18"/>
          <w:szCs w:val="18"/>
        </w:rPr>
        <w:t xml:space="preserve">   │   │   └── eval_metrics.py</w:t>
      </w:r>
    </w:p>
    <w:p>
      <w:pPr>
        <w:shd w:fill="F4F4F4" w:val="clear"/>
        <w:spacing w:after="0" w:line="240"/>
      </w:pPr>
      <w:r>
        <w:rPr>
          <w:rFonts w:ascii="Consolas" w:cs="Consolas" w:eastAsia="Consolas" w:hAnsi="Consolas"/>
          <w:color w:val="222222"/>
          <w:sz w:val="18"/>
          <w:szCs w:val="18"/>
        </w:rPr>
        <w:t xml:space="preserve">   │   ├── pipelines/                    # Prefect flows</w:t>
      </w:r>
    </w:p>
    <w:p>
      <w:pPr>
        <w:shd w:fill="F4F4F4" w:val="clear"/>
        <w:spacing w:after="0" w:line="240"/>
      </w:pPr>
      <w:r>
        <w:rPr>
          <w:rFonts w:ascii="Consolas" w:cs="Consolas" w:eastAsia="Consolas" w:hAnsi="Consolas"/>
          <w:color w:val="222222"/>
          <w:sz w:val="18"/>
          <w:szCs w:val="18"/>
        </w:rPr>
        <w:t xml:space="preserve">   │   │   ├── nasa_power_daily.py</w:t>
      </w:r>
    </w:p>
    <w:p>
      <w:pPr>
        <w:shd w:fill="F4F4F4" w:val="clear"/>
        <w:spacing w:after="0" w:line="240"/>
      </w:pPr>
      <w:r>
        <w:rPr>
          <w:rFonts w:ascii="Consolas" w:cs="Consolas" w:eastAsia="Consolas" w:hAnsi="Consolas"/>
          <w:color w:val="222222"/>
          <w:sz w:val="18"/>
          <w:szCs w:val="18"/>
        </w:rPr>
        <w:t xml:space="preserve">   │   │   ├── features_materialize.py</w:t>
      </w:r>
    </w:p>
    <w:p>
      <w:pPr>
        <w:shd w:fill="F4F4F4" w:val="clear"/>
        <w:spacing w:after="0" w:line="240"/>
      </w:pPr>
      <w:r>
        <w:rPr>
          <w:rFonts w:ascii="Consolas" w:cs="Consolas" w:eastAsia="Consolas" w:hAnsi="Consolas"/>
          <w:color w:val="222222"/>
          <w:sz w:val="18"/>
          <w:szCs w:val="18"/>
        </w:rPr>
        <w:t xml:space="preserve">   │   │   ├── train_eval_promote.py</w:t>
      </w:r>
    </w:p>
    <w:p>
      <w:pPr>
        <w:shd w:fill="F4F4F4" w:val="clear"/>
        <w:spacing w:after="0" w:line="240"/>
      </w:pPr>
      <w:r>
        <w:rPr>
          <w:rFonts w:ascii="Consolas" w:cs="Consolas" w:eastAsia="Consolas" w:hAnsi="Consolas"/>
          <w:color w:val="222222"/>
          <w:sz w:val="18"/>
          <w:szCs w:val="18"/>
        </w:rPr>
        <w:t xml:space="preserve">   │   │   └── batch_scoring.py</w:t>
      </w:r>
    </w:p>
    <w:p>
      <w:pPr>
        <w:shd w:fill="F4F4F4" w:val="clear"/>
        <w:spacing w:after="0" w:line="240"/>
      </w:pPr>
      <w:r>
        <w:rPr>
          <w:rFonts w:ascii="Consolas" w:cs="Consolas" w:eastAsia="Consolas" w:hAnsi="Consolas"/>
          <w:color w:val="222222"/>
          <w:sz w:val="18"/>
          <w:szCs w:val="18"/>
        </w:rPr>
        <w:t xml:space="preserve">   │   ├── models/                       # Solo metadata local (no joblib)</w:t>
      </w:r>
    </w:p>
    <w:p>
      <w:pPr>
        <w:shd w:fill="F4F4F4" w:val="clear"/>
        <w:spacing w:after="0" w:line="240"/>
      </w:pPr>
      <w:r>
        <w:rPr>
          <w:rFonts w:ascii="Consolas" w:cs="Consolas" w:eastAsia="Consolas" w:hAnsi="Consolas"/>
          <w:color w:val="222222"/>
          <w:sz w:val="18"/>
          <w:szCs w:val="18"/>
        </w:rPr>
        <w:t xml:space="preserve">   │   │   └── README.md                 # apunta al MLflow registry</w:t>
      </w:r>
    </w:p>
    <w:p>
      <w:pPr>
        <w:shd w:fill="F4F4F4" w:val="clear"/>
        <w:spacing w:after="0" w:line="240"/>
      </w:pPr>
      <w:r>
        <w:rPr>
          <w:rFonts w:ascii="Consolas" w:cs="Consolas" w:eastAsia="Consolas" w:hAnsi="Consolas"/>
          <w:color w:val="222222"/>
          <w:sz w:val="18"/>
          <w:szCs w:val="18"/>
        </w:rPr>
        <w:t xml:space="preserve">   │   ├── experiments/                  # Notebooks experimentales</w:t>
      </w:r>
    </w:p>
    <w:p>
      <w:pPr>
        <w:shd w:fill="F4F4F4" w:val="clear"/>
        <w:spacing w:after="0" w:line="240"/>
      </w:pPr>
      <w:r>
        <w:rPr>
          <w:rFonts w:ascii="Consolas" w:cs="Consolas" w:eastAsia="Consolas" w:hAnsi="Consolas"/>
          <w:color w:val="222222"/>
          <w:sz w:val="18"/>
          <w:szCs w:val="18"/>
        </w:rPr>
        <w:t xml:space="preserve">   │   │   ├── xgboost_v3_diversity.ipynb</w:t>
      </w:r>
    </w:p>
    <w:p>
      <w:pPr>
        <w:shd w:fill="F4F4F4" w:val="clear"/>
        <w:spacing w:after="0" w:line="240"/>
      </w:pPr>
      <w:r>
        <w:rPr>
          <w:rFonts w:ascii="Consolas" w:cs="Consolas" w:eastAsia="Consolas" w:hAnsi="Consolas"/>
          <w:color w:val="222222"/>
          <w:sz w:val="18"/>
          <w:szCs w:val="18"/>
        </w:rPr>
        <w:t xml:space="preserve">   │   │   ├── tft_intra_ciclo.ipynb     # futuro Fase F</w:t>
      </w:r>
    </w:p>
    <w:p>
      <w:pPr>
        <w:shd w:fill="F4F4F4" w:val="clear"/>
        <w:spacing w:after="0" w:line="240"/>
      </w:pPr>
      <w:r>
        <w:rPr>
          <w:rFonts w:ascii="Consolas" w:cs="Consolas" w:eastAsia="Consolas" w:hAnsi="Consolas"/>
          <w:color w:val="222222"/>
          <w:sz w:val="18"/>
          <w:szCs w:val="18"/>
        </w:rPr>
        <w:t xml:space="preserve">   │   │   └── README.md</w:t>
      </w:r>
    </w:p>
    <w:p>
      <w:pPr>
        <w:shd w:fill="F4F4F4" w:val="clear"/>
        <w:spacing w:after="0" w:line="240"/>
      </w:pPr>
      <w:r>
        <w:rPr>
          <w:rFonts w:ascii="Consolas" w:cs="Consolas" w:eastAsia="Consolas" w:hAnsi="Consolas"/>
          <w:color w:val="222222"/>
          <w:sz w:val="18"/>
          <w:szCs w:val="18"/>
        </w:rPr>
        <w:t xml:space="preserve">   │   ├── configs/</w:t>
      </w:r>
    </w:p>
    <w:p>
      <w:pPr>
        <w:shd w:fill="F4F4F4" w:val="clear"/>
        <w:spacing w:after="0" w:line="240"/>
      </w:pPr>
      <w:r>
        <w:rPr>
          <w:rFonts w:ascii="Consolas" w:cs="Consolas" w:eastAsia="Consolas" w:hAnsi="Consolas"/>
          <w:color w:val="222222"/>
          <w:sz w:val="18"/>
          <w:szCs w:val="18"/>
        </w:rPr>
        <w:t xml:space="preserve">   │   │   ├── xgboost_riego.yaml        # hyperparams declarativos</w:t>
      </w:r>
    </w:p>
    <w:p>
      <w:pPr>
        <w:shd w:fill="F4F4F4" w:val="clear"/>
        <w:spacing w:after="0" w:line="240"/>
      </w:pPr>
      <w:r>
        <w:rPr>
          <w:rFonts w:ascii="Consolas" w:cs="Consolas" w:eastAsia="Consolas" w:hAnsi="Consolas"/>
          <w:color w:val="222222"/>
          <w:sz w:val="18"/>
          <w:szCs w:val="18"/>
        </w:rPr>
        <w:t xml:space="preserve">   │   │   ├── isolation_forest.yaml</w:t>
      </w:r>
    </w:p>
    <w:p>
      <w:pPr>
        <w:shd w:fill="F4F4F4" w:val="clear"/>
        <w:spacing w:after="0" w:line="240"/>
      </w:pPr>
      <w:r>
        <w:rPr>
          <w:rFonts w:ascii="Consolas" w:cs="Consolas" w:eastAsia="Consolas" w:hAnsi="Consolas"/>
          <w:color w:val="222222"/>
          <w:sz w:val="18"/>
          <w:szCs w:val="18"/>
        </w:rPr>
        <w:t xml:space="preserve">   │   │   └── eto_ridge.yaml</w:t>
      </w:r>
    </w:p>
    <w:p>
      <w:pPr>
        <w:shd w:fill="F4F4F4" w:val="clear"/>
        <w:spacing w:after="0" w:line="240"/>
      </w:pPr>
      <w:r>
        <w:rPr>
          <w:rFonts w:ascii="Consolas" w:cs="Consolas" w:eastAsia="Consolas" w:hAnsi="Consolas"/>
          <w:color w:val="222222"/>
          <w:sz w:val="18"/>
          <w:szCs w:val="18"/>
        </w:rPr>
        <w:t xml:space="preserve">   │   └── tests/                        # Tests ML</w:t>
      </w:r>
    </w:p>
    <w:p>
      <w:pPr>
        <w:shd w:fill="F4F4F4" w:val="clear"/>
        <w:spacing w:after="0" w:line="240"/>
      </w:pPr>
      <w:r>
        <w:rPr>
          <w:rFonts w:ascii="Consolas" w:cs="Consolas" w:eastAsia="Consolas" w:hAnsi="Consolas"/>
          <w:color w:val="222222"/>
          <w:sz w:val="18"/>
          <w:szCs w:val="18"/>
        </w:rPr>
        <w:t xml:space="preserve">   │       ├── test_preprocessor.py</w:t>
      </w:r>
    </w:p>
    <w:p>
      <w:pPr>
        <w:shd w:fill="F4F4F4" w:val="clear"/>
        <w:spacing w:after="0" w:line="240"/>
      </w:pPr>
      <w:r>
        <w:rPr>
          <w:rFonts w:ascii="Consolas" w:cs="Consolas" w:eastAsia="Consolas" w:hAnsi="Consolas"/>
          <w:color w:val="222222"/>
          <w:sz w:val="18"/>
          <w:szCs w:val="18"/>
        </w:rPr>
        <w:t xml:space="preserve">   │       ├── test_drift.py</w:t>
      </w:r>
    </w:p>
    <w:p>
      <w:pPr>
        <w:shd w:fill="F4F4F4" w:val="clear"/>
        <w:spacing w:after="0" w:line="240"/>
      </w:pPr>
      <w:r>
        <w:rPr>
          <w:rFonts w:ascii="Consolas" w:cs="Consolas" w:eastAsia="Consolas" w:hAnsi="Consolas"/>
          <w:color w:val="222222"/>
          <w:sz w:val="18"/>
          <w:szCs w:val="18"/>
        </w:rPr>
        <w:t xml:space="preserve">   │       └── test_promote_gate.py</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data/</w:t>
      </w:r>
    </w:p>
    <w:p>
      <w:pPr>
        <w:shd w:fill="F4F4F4" w:val="clear"/>
        <w:spacing w:after="0" w:line="240"/>
      </w:pPr>
      <w:r>
        <w:rPr>
          <w:rFonts w:ascii="Consolas" w:cs="Consolas" w:eastAsia="Consolas" w:hAnsi="Consolas"/>
          <w:color w:val="222222"/>
          <w:sz w:val="18"/>
          <w:szCs w:val="18"/>
        </w:rPr>
        <w:t xml:space="preserve">   │   ├── raw/                          # cache NASA POWER, SHP originales</w:t>
      </w:r>
    </w:p>
    <w:p>
      <w:pPr>
        <w:shd w:fill="F4F4F4" w:val="clear"/>
        <w:spacing w:after="0" w:line="240"/>
      </w:pPr>
      <w:r>
        <w:rPr>
          <w:rFonts w:ascii="Consolas" w:cs="Consolas" w:eastAsia="Consolas" w:hAnsi="Consolas"/>
          <w:color w:val="222222"/>
          <w:sz w:val="18"/>
          <w:szCs w:val="18"/>
        </w:rPr>
        <w:t xml:space="preserve">   │   ├── synthetic/                    # CSVs sintéticos (versionados con DVC)</w:t>
      </w:r>
    </w:p>
    <w:p>
      <w:pPr>
        <w:shd w:fill="F4F4F4" w:val="clear"/>
        <w:spacing w:after="0" w:line="240"/>
      </w:pPr>
      <w:r>
        <w:rPr>
          <w:rFonts w:ascii="Consolas" w:cs="Consolas" w:eastAsia="Consolas" w:hAnsi="Consolas"/>
          <w:color w:val="222222"/>
          <w:sz w:val="18"/>
          <w:szCs w:val="18"/>
        </w:rPr>
        <w:t xml:space="preserve">   │   ├── snapshots/                    # parquets del Feature Store offline</w:t>
      </w:r>
    </w:p>
    <w:p>
      <w:pPr>
        <w:shd w:fill="F4F4F4" w:val="clear"/>
        <w:spacing w:after="0" w:line="240"/>
      </w:pPr>
      <w:r>
        <w:rPr>
          <w:rFonts w:ascii="Consolas" w:cs="Consolas" w:eastAsia="Consolas" w:hAnsi="Consolas"/>
          <w:color w:val="222222"/>
          <w:sz w:val="18"/>
          <w:szCs w:val="18"/>
        </w:rPr>
        <w:t xml:space="preserve">   │   └── README.md</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tools/                            # Scripts CLI util (no ML)</w:t>
      </w:r>
    </w:p>
    <w:p>
      <w:pPr>
        <w:shd w:fill="F4F4F4" w:val="clear"/>
        <w:spacing w:after="0" w:line="240"/>
      </w:pPr>
      <w:r>
        <w:rPr>
          <w:rFonts w:ascii="Consolas" w:cs="Consolas" w:eastAsia="Consolas" w:hAnsi="Consolas"/>
          <w:color w:val="222222"/>
          <w:sz w:val="18"/>
          <w:szCs w:val="18"/>
        </w:rPr>
        <w:t xml:space="preserve">   │   ├── nasa_power_etl.py             # se queda — es el ingestor</w:t>
      </w:r>
    </w:p>
    <w:p>
      <w:pPr>
        <w:shd w:fill="F4F4F4" w:val="clear"/>
        <w:spacing w:after="0" w:line="240"/>
      </w:pPr>
      <w:r>
        <w:rPr>
          <w:rFonts w:ascii="Consolas" w:cs="Consolas" w:eastAsia="Consolas" w:hAnsi="Consolas"/>
          <w:color w:val="222222"/>
          <w:sz w:val="18"/>
          <w:szCs w:val="18"/>
        </w:rPr>
        <w:t xml:space="preserve">   │   ├── geo_pipeline.py</w:t>
      </w:r>
    </w:p>
    <w:p>
      <w:pPr>
        <w:shd w:fill="F4F4F4" w:val="clear"/>
        <w:spacing w:after="0" w:line="240"/>
      </w:pPr>
      <w:r>
        <w:rPr>
          <w:rFonts w:ascii="Consolas" w:cs="Consolas" w:eastAsia="Consolas" w:hAnsi="Consolas"/>
          <w:color w:val="222222"/>
          <w:sz w:val="18"/>
          <w:szCs w:val="18"/>
        </w:rPr>
        <w:t xml:space="preserve">   │   ├── importar_csv_postgres.py</w:t>
      </w:r>
    </w:p>
    <w:p>
      <w:pPr>
        <w:shd w:fill="F4F4F4" w:val="clear"/>
        <w:spacing w:after="0" w:line="240"/>
      </w:pPr>
      <w:r>
        <w:rPr>
          <w:rFonts w:ascii="Consolas" w:cs="Consolas" w:eastAsia="Consolas" w:hAnsi="Consolas"/>
          <w:color w:val="222222"/>
          <w:sz w:val="18"/>
          <w:szCs w:val="18"/>
        </w:rPr>
        <w:t xml:space="preserve">   │   └── recuperar_cache_nasa.py</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frontend/                         # Sin cambios</w:t>
      </w:r>
    </w:p>
    <w:p>
      <w:pPr>
        <w:shd w:fill="F4F4F4" w:val="clear"/>
        <w:spacing w:after="0" w:line="240"/>
      </w:pPr>
      <w:r>
        <w:rPr>
          <w:rFonts w:ascii="Consolas" w:cs="Consolas" w:eastAsia="Consolas" w:hAnsi="Consolas"/>
          <w:color w:val="222222"/>
          <w:sz w:val="18"/>
          <w:szCs w:val="18"/>
        </w:rPr>
        <w:t xml:space="preserve">   │   ├── index.html</w:t>
      </w:r>
    </w:p>
    <w:p>
      <w:pPr>
        <w:shd w:fill="F4F4F4" w:val="clear"/>
        <w:spacing w:after="0" w:line="240"/>
      </w:pPr>
      <w:r>
        <w:rPr>
          <w:rFonts w:ascii="Consolas" w:cs="Consolas" w:eastAsia="Consolas" w:hAnsi="Consolas"/>
          <w:color w:val="222222"/>
          <w:sz w:val="18"/>
          <w:szCs w:val="18"/>
        </w:rPr>
        <w:t xml:space="preserve">   │   ├── src/</w:t>
      </w:r>
    </w:p>
    <w:p>
      <w:pPr>
        <w:shd w:fill="F4F4F4" w:val="clear"/>
        <w:spacing w:after="0" w:line="240"/>
      </w:pPr>
      <w:r>
        <w:rPr>
          <w:rFonts w:ascii="Consolas" w:cs="Consolas" w:eastAsia="Consolas" w:hAnsi="Consolas"/>
          <w:color w:val="222222"/>
          <w:sz w:val="18"/>
          <w:szCs w:val="18"/>
        </w:rPr>
        <w:t xml:space="preserve">   │   ├── css/</w:t>
      </w:r>
    </w:p>
    <w:p>
      <w:pPr>
        <w:shd w:fill="F4F4F4" w:val="clear"/>
        <w:spacing w:after="0" w:line="240"/>
      </w:pPr>
      <w:r>
        <w:rPr>
          <w:rFonts w:ascii="Consolas" w:cs="Consolas" w:eastAsia="Consolas" w:hAnsi="Consolas"/>
          <w:color w:val="222222"/>
          <w:sz w:val="18"/>
          <w:szCs w:val="18"/>
        </w:rPr>
        <w:t xml:space="preserve">   │   └── data/</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docs/                             # Documentación canónica</w:t>
      </w:r>
    </w:p>
    <w:p>
      <w:pPr>
        <w:shd w:fill="F4F4F4" w:val="clear"/>
        <w:spacing w:after="0" w:line="240"/>
      </w:pPr>
      <w:r>
        <w:rPr>
          <w:rFonts w:ascii="Consolas" w:cs="Consolas" w:eastAsia="Consolas" w:hAnsi="Consolas"/>
          <w:color w:val="222222"/>
          <w:sz w:val="18"/>
          <w:szCs w:val="18"/>
        </w:rPr>
        <w:t xml:space="preserve">   │   ├── ARCHITECTURE.md</w:t>
      </w:r>
    </w:p>
    <w:p>
      <w:pPr>
        <w:shd w:fill="F4F4F4" w:val="clear"/>
        <w:spacing w:after="0" w:line="240"/>
      </w:pPr>
      <w:r>
        <w:rPr>
          <w:rFonts w:ascii="Consolas" w:cs="Consolas" w:eastAsia="Consolas" w:hAnsi="Consolas"/>
          <w:color w:val="222222"/>
          <w:sz w:val="18"/>
          <w:szCs w:val="18"/>
        </w:rPr>
        <w:t xml:space="preserve">   │   ├── AGRONOMY.md                   # FAO-56/33 referenciado</w:t>
      </w:r>
    </w:p>
    <w:p>
      <w:pPr>
        <w:shd w:fill="F4F4F4" w:val="clear"/>
        <w:spacing w:after="0" w:line="240"/>
      </w:pPr>
      <w:r>
        <w:rPr>
          <w:rFonts w:ascii="Consolas" w:cs="Consolas" w:eastAsia="Consolas" w:hAnsi="Consolas"/>
          <w:color w:val="222222"/>
          <w:sz w:val="18"/>
          <w:szCs w:val="18"/>
        </w:rPr>
        <w:t xml:space="preserve">   │   ├── MLOPS.md</w:t>
      </w:r>
    </w:p>
    <w:p>
      <w:pPr>
        <w:shd w:fill="F4F4F4" w:val="clear"/>
        <w:spacing w:after="0" w:line="240"/>
      </w:pPr>
      <w:r>
        <w:rPr>
          <w:rFonts w:ascii="Consolas" w:cs="Consolas" w:eastAsia="Consolas" w:hAnsi="Consolas"/>
          <w:color w:val="222222"/>
          <w:sz w:val="18"/>
          <w:szCs w:val="18"/>
        </w:rPr>
        <w:t xml:space="preserve">   │   ├── SECURITY.md</w:t>
      </w:r>
    </w:p>
    <w:p>
      <w:pPr>
        <w:shd w:fill="F4F4F4" w:val="clear"/>
        <w:spacing w:after="0" w:line="240"/>
      </w:pPr>
      <w:r>
        <w:rPr>
          <w:rFonts w:ascii="Consolas" w:cs="Consolas" w:eastAsia="Consolas" w:hAnsi="Consolas"/>
          <w:color w:val="222222"/>
          <w:sz w:val="18"/>
          <w:szCs w:val="18"/>
        </w:rPr>
        <w:t xml:space="preserve">   │   └── runbooks/</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infra/                            # docker-compose, prefect, mlflow</w:t>
      </w:r>
    </w:p>
    <w:p>
      <w:pPr>
        <w:shd w:fill="F4F4F4" w:val="clear"/>
        <w:spacing w:after="0" w:line="240"/>
      </w:pPr>
      <w:r>
        <w:rPr>
          <w:rFonts w:ascii="Consolas" w:cs="Consolas" w:eastAsia="Consolas" w:hAnsi="Consolas"/>
          <w:color w:val="222222"/>
          <w:sz w:val="18"/>
          <w:szCs w:val="18"/>
        </w:rPr>
        <w:t xml:space="preserve">   │   ├── docker-compose.yml            # postgres+postgis, redis, minio, mlflow, prefect</w:t>
      </w:r>
    </w:p>
    <w:p>
      <w:pPr>
        <w:shd w:fill="F4F4F4" w:val="clear"/>
        <w:spacing w:after="0" w:line="240"/>
      </w:pPr>
      <w:r>
        <w:rPr>
          <w:rFonts w:ascii="Consolas" w:cs="Consolas" w:eastAsia="Consolas" w:hAnsi="Consolas"/>
          <w:color w:val="222222"/>
          <w:sz w:val="18"/>
          <w:szCs w:val="18"/>
        </w:rPr>
        <w:t xml:space="preserve">   │   ├── prefect/</w:t>
      </w:r>
    </w:p>
    <w:p>
      <w:pPr>
        <w:shd w:fill="F4F4F4" w:val="clear"/>
        <w:spacing w:after="0" w:line="240"/>
      </w:pPr>
      <w:r>
        <w:rPr>
          <w:rFonts w:ascii="Consolas" w:cs="Consolas" w:eastAsia="Consolas" w:hAnsi="Consolas"/>
          <w:color w:val="222222"/>
          <w:sz w:val="18"/>
          <w:szCs w:val="18"/>
        </w:rPr>
        <w:t xml:space="preserve">   │   └── grafana/</w:t>
      </w:r>
    </w:p>
    <w:p>
      <w:pPr>
        <w:shd w:fill="F4F4F4" w:val="clear"/>
        <w:spacing w:after="0" w:line="240"/>
      </w:pPr>
      <w:r>
        <w:rPr>
          <w:rFonts w:ascii="Consolas" w:cs="Consolas" w:eastAsia="Consolas" w:hAnsi="Consolas"/>
          <w:color w:val="222222"/>
          <w:sz w:val="18"/>
          <w:szCs w:val="18"/>
        </w:rPr>
        <w:t xml:space="preserve">   │</w:t>
      </w:r>
    </w:p>
    <w:p>
      <w:pPr>
        <w:shd w:fill="F4F4F4" w:val="clear"/>
        <w:spacing w:after="0" w:line="240"/>
      </w:pPr>
      <w:r>
        <w:rPr>
          <w:rFonts w:ascii="Consolas" w:cs="Consolas" w:eastAsia="Consolas" w:hAnsi="Consolas"/>
          <w:color w:val="222222"/>
          <w:sz w:val="18"/>
          <w:szCs w:val="18"/>
        </w:rPr>
        <w:t xml:space="preserve">   ├── pyproject.toml                    # reemplaza requirements.txt; locks pinneados</w:t>
      </w:r>
    </w:p>
    <w:p>
      <w:pPr>
        <w:shd w:fill="F4F4F4" w:val="clear"/>
        <w:spacing w:after="0" w:line="240"/>
      </w:pPr>
      <w:r>
        <w:rPr>
          <w:rFonts w:ascii="Consolas" w:cs="Consolas" w:eastAsia="Consolas" w:hAnsi="Consolas"/>
          <w:color w:val="222222"/>
          <w:sz w:val="18"/>
          <w:szCs w:val="18"/>
        </w:rPr>
        <w:t xml:space="preserve">   ├── alembic.ini</w:t>
      </w:r>
    </w:p>
    <w:p>
      <w:pPr>
        <w:shd w:fill="F4F4F4" w:val="clear"/>
        <w:spacing w:after="0" w:line="240"/>
      </w:pPr>
      <w:r>
        <w:rPr>
          <w:rFonts w:ascii="Consolas" w:cs="Consolas" w:eastAsia="Consolas" w:hAnsi="Consolas"/>
          <w:color w:val="222222"/>
          <w:sz w:val="18"/>
          <w:szCs w:val="18"/>
        </w:rPr>
        <w:t xml:space="preserve">   ├── CLAUDE.md</w:t>
      </w:r>
    </w:p>
    <w:p>
      <w:pPr>
        <w:shd w:fill="F4F4F4" w:val="clear"/>
        <w:spacing w:after="0" w:line="240"/>
      </w:pPr>
      <w:r>
        <w:rPr>
          <w:rFonts w:ascii="Consolas" w:cs="Consolas" w:eastAsia="Consolas" w:hAnsi="Consolas"/>
          <w:color w:val="222222"/>
          <w:sz w:val="18"/>
          <w:szCs w:val="18"/>
        </w:rPr>
        <w:t xml:space="preserve">   └── README.md</w:t>
      </w:r>
    </w:p>
    <w:p>
      <w:pPr>
        <w:shd w:fill="F4F4F4" w:val="clear"/>
        <w:spacing w:after="0" w:line="240"/>
      </w:pPr>
      <w:r>
        <w:rPr>
          <w:rFonts w:ascii="Consolas" w:cs="Consolas" w:eastAsia="Consolas" w:hAnsi="Consolas"/>
          <w:color w:val="222222"/>
          <w:sz w:val="18"/>
          <w:szCs w:val="18"/>
        </w:rPr>
        <w:t xml:space="preserve"> </w:t>
      </w:r>
    </w:p>
    <w:p>
      <w:pPr>
        <w:pStyle w:val="Heading2"/>
        <w:spacing w:after="160" w:before="280"/>
      </w:pPr>
      <w:r>
        <w:rPr>
          <w:rFonts w:ascii="Calibri" w:cs="Calibri" w:eastAsia="Calibri" w:hAnsi="Calibri"/>
          <w:b/>
          <w:bCs/>
          <w:color w:val="2D6A4F"/>
          <w:sz w:val="28"/>
          <w:szCs w:val="28"/>
        </w:rPr>
        <w:t xml:space="preserve">18.2 Justificación por carpeta</w:t>
      </w:r>
    </w:p>
    <w:p>
      <w:pPr>
        <w:pStyle w:val="ListParagraph"/>
        <w:numPr>
          <w:ilvl w:val="0"/>
          <w:numId w:val="2"/>
        </w:numPr>
        <w:spacing w:after="80" w:line="280"/>
      </w:pPr>
      <w:r>
        <w:rPr>
          <w:rFonts w:ascii="Calibri" w:cs="Calibri" w:eastAsia="Calibri" w:hAnsi="Calibri"/>
          <w:b/>
          <w:bCs/>
          <w:i w:val="false"/>
          <w:iCs w:val="false"/>
          <w:sz w:val="22"/>
          <w:szCs w:val="22"/>
        </w:rPr>
        <w:t xml:space="preserve">ml/ como hermano de backend/: </w:t>
      </w:r>
      <w:r>
        <w:rPr>
          <w:rFonts w:ascii="Calibri" w:cs="Calibri" w:eastAsia="Calibri" w:hAnsi="Calibri"/>
          <w:b w:val="false"/>
          <w:bCs w:val="false"/>
          <w:i w:val="false"/>
          <w:iCs w:val="false"/>
          <w:sz w:val="22"/>
          <w:szCs w:val="22"/>
        </w:rPr>
        <w:t xml:space="preserve">separa código ML de código HTTP. El backend importa de ml.inference (read-only). Train y serve son carpetas distintas — paridad se logra vía feature_store y configs/.</w:t>
      </w:r>
    </w:p>
    <w:p>
      <w:pPr>
        <w:pStyle w:val="ListParagraph"/>
        <w:numPr>
          <w:ilvl w:val="0"/>
          <w:numId w:val="2"/>
        </w:numPr>
        <w:spacing w:after="80" w:line="280"/>
      </w:pPr>
      <w:r>
        <w:rPr>
          <w:rFonts w:ascii="Calibri" w:cs="Calibri" w:eastAsia="Calibri" w:hAnsi="Calibri"/>
          <w:b/>
          <w:bCs/>
          <w:i w:val="false"/>
          <w:iCs w:val="false"/>
          <w:sz w:val="22"/>
          <w:szCs w:val="22"/>
        </w:rPr>
        <w:t xml:space="preserve">ml/training/ vs ml/inference/: </w:t>
      </w:r>
      <w:r>
        <w:rPr>
          <w:rFonts w:ascii="Calibri" w:cs="Calibri" w:eastAsia="Calibri" w:hAnsi="Calibri"/>
          <w:b w:val="false"/>
          <w:bCs w:val="false"/>
          <w:i w:val="false"/>
          <w:iCs w:val="false"/>
          <w:sz w:val="22"/>
          <w:szCs w:val="22"/>
        </w:rPr>
        <w:t xml:space="preserve">inversión arquitectónica clave. Hoy xgboost_riego.py mezcla ambas (auto-entrena en producción si no encuentra joblib — eso debe morir).</w:t>
      </w:r>
    </w:p>
    <w:p>
      <w:pPr>
        <w:pStyle w:val="ListParagraph"/>
        <w:numPr>
          <w:ilvl w:val="0"/>
          <w:numId w:val="2"/>
        </w:numPr>
        <w:spacing w:after="80" w:line="280"/>
      </w:pPr>
      <w:r>
        <w:rPr>
          <w:rFonts w:ascii="Calibri" w:cs="Calibri" w:eastAsia="Calibri" w:hAnsi="Calibri"/>
          <w:b/>
          <w:bCs/>
          <w:i w:val="false"/>
          <w:iCs w:val="false"/>
          <w:sz w:val="22"/>
          <w:szCs w:val="22"/>
        </w:rPr>
        <w:t xml:space="preserve">ml/feature_store/views/ en YAML: </w:t>
      </w:r>
      <w:r>
        <w:rPr>
          <w:rFonts w:ascii="Calibri" w:cs="Calibri" w:eastAsia="Calibri" w:hAnsi="Calibri"/>
          <w:b w:val="false"/>
          <w:bCs w:val="false"/>
          <w:i w:val="false"/>
          <w:iCs w:val="false"/>
          <w:sz w:val="22"/>
          <w:szCs w:val="22"/>
        </w:rPr>
        <w:t xml:space="preserve">definiciones declarativas evitan duplicación. Tanto train.py como FeatureRepo leen del mismo YAML.</w:t>
      </w:r>
    </w:p>
    <w:p>
      <w:pPr>
        <w:pStyle w:val="ListParagraph"/>
        <w:numPr>
          <w:ilvl w:val="0"/>
          <w:numId w:val="2"/>
        </w:numPr>
        <w:spacing w:after="80" w:line="280"/>
      </w:pPr>
      <w:r>
        <w:rPr>
          <w:rFonts w:ascii="Calibri" w:cs="Calibri" w:eastAsia="Calibri" w:hAnsi="Calibri"/>
          <w:b/>
          <w:bCs/>
          <w:i w:val="false"/>
          <w:iCs w:val="false"/>
          <w:sz w:val="22"/>
          <w:szCs w:val="22"/>
        </w:rPr>
        <w:t xml:space="preserve">ml/pipelines/ Prefect: </w:t>
      </w:r>
      <w:r>
        <w:rPr>
          <w:rFonts w:ascii="Calibri" w:cs="Calibri" w:eastAsia="Calibri" w:hAnsi="Calibri"/>
          <w:b w:val="false"/>
          <w:bCs w:val="false"/>
          <w:i w:val="false"/>
          <w:iCs w:val="false"/>
          <w:sz w:val="22"/>
          <w:szCs w:val="22"/>
        </w:rPr>
        <w:t xml:space="preserve">orquestación centralizada; el cron crontab muere.</w:t>
      </w:r>
    </w:p>
    <w:p>
      <w:pPr>
        <w:pStyle w:val="ListParagraph"/>
        <w:numPr>
          <w:ilvl w:val="0"/>
          <w:numId w:val="2"/>
        </w:numPr>
        <w:spacing w:after="80" w:line="280"/>
      </w:pPr>
      <w:r>
        <w:rPr>
          <w:rFonts w:ascii="Calibri" w:cs="Calibri" w:eastAsia="Calibri" w:hAnsi="Calibri"/>
          <w:b/>
          <w:bCs/>
          <w:i w:val="false"/>
          <w:iCs w:val="false"/>
          <w:sz w:val="22"/>
          <w:szCs w:val="22"/>
        </w:rPr>
        <w:t xml:space="preserve">ml/configs/ YAML: </w:t>
      </w:r>
      <w:r>
        <w:rPr>
          <w:rFonts w:ascii="Calibri" w:cs="Calibri" w:eastAsia="Calibri" w:hAnsi="Calibri"/>
          <w:b w:val="false"/>
          <w:bCs w:val="false"/>
          <w:i w:val="false"/>
          <w:iCs w:val="false"/>
          <w:sz w:val="22"/>
          <w:szCs w:val="22"/>
        </w:rPr>
        <w:t xml:space="preserve">hyperparams fuera del código. Cambio de lr no requiere PR de código.</w:t>
      </w:r>
    </w:p>
    <w:p>
      <w:pPr>
        <w:pStyle w:val="ListParagraph"/>
        <w:numPr>
          <w:ilvl w:val="0"/>
          <w:numId w:val="2"/>
        </w:numPr>
        <w:spacing w:after="80" w:line="280"/>
      </w:pPr>
      <w:r>
        <w:rPr>
          <w:rFonts w:ascii="Calibri" w:cs="Calibri" w:eastAsia="Calibri" w:hAnsi="Calibri"/>
          <w:b/>
          <w:bCs/>
          <w:i w:val="false"/>
          <w:iCs w:val="false"/>
          <w:sz w:val="22"/>
          <w:szCs w:val="22"/>
        </w:rPr>
        <w:t xml:space="preserve">data/snapshots/ versionado con DVC: </w:t>
      </w:r>
      <w:r>
        <w:rPr>
          <w:rFonts w:ascii="Calibri" w:cs="Calibri" w:eastAsia="Calibri" w:hAnsi="Calibri"/>
          <w:b w:val="false"/>
          <w:bCs w:val="false"/>
          <w:i w:val="false"/>
          <w:iCs w:val="false"/>
          <w:sz w:val="22"/>
          <w:szCs w:val="22"/>
        </w:rPr>
        <w:t xml:space="preserve">reproducibilidad de cohorts de entrenamiento; cualquier modelo en MLflow tiene un dvc-hash asociado.</w:t>
      </w:r>
    </w:p>
    <w:p>
      <w:pPr>
        <w:pStyle w:val="ListParagraph"/>
        <w:numPr>
          <w:ilvl w:val="0"/>
          <w:numId w:val="2"/>
        </w:numPr>
        <w:spacing w:after="80" w:line="280"/>
      </w:pPr>
      <w:r>
        <w:rPr>
          <w:rFonts w:ascii="Calibri" w:cs="Calibri" w:eastAsia="Calibri" w:hAnsi="Calibri"/>
          <w:b/>
          <w:bCs/>
          <w:i w:val="false"/>
          <w:iCs w:val="false"/>
          <w:sz w:val="22"/>
          <w:szCs w:val="22"/>
        </w:rPr>
        <w:t xml:space="preserve">docs/runbooks/: </w:t>
      </w:r>
      <w:r>
        <w:rPr>
          <w:rFonts w:ascii="Calibri" w:cs="Calibri" w:eastAsia="Calibri" w:hAnsi="Calibri"/>
          <w:b w:val="false"/>
          <w:bCs w:val="false"/>
          <w:i w:val="false"/>
          <w:iCs w:val="false"/>
          <w:sz w:val="22"/>
          <w:szCs w:val="22"/>
        </w:rPr>
        <w:t xml:space="preserve">qué hacer cuando: NASA POWER falla, el drift dispara alerta, el rollback es necesario.</w:t>
      </w:r>
    </w:p>
    <w:p>
      <w:pPr>
        <w:pStyle w:val="ListParagraph"/>
        <w:numPr>
          <w:ilvl w:val="0"/>
          <w:numId w:val="2"/>
        </w:numPr>
        <w:spacing w:after="80" w:line="280"/>
      </w:pPr>
      <w:r>
        <w:rPr>
          <w:rFonts w:ascii="Calibri" w:cs="Calibri" w:eastAsia="Calibri" w:hAnsi="Calibri"/>
          <w:b/>
          <w:bCs/>
          <w:i w:val="false"/>
          <w:iCs w:val="false"/>
          <w:sz w:val="22"/>
          <w:szCs w:val="22"/>
        </w:rPr>
        <w:t xml:space="preserve">infra/docker-compose.yml: </w:t>
      </w:r>
      <w:r>
        <w:rPr>
          <w:rFonts w:ascii="Calibri" w:cs="Calibri" w:eastAsia="Calibri" w:hAnsi="Calibri"/>
          <w:b w:val="false"/>
          <w:bCs w:val="false"/>
          <w:i w:val="false"/>
          <w:iCs w:val="false"/>
          <w:sz w:val="22"/>
          <w:szCs w:val="22"/>
        </w:rPr>
        <w:t xml:space="preserve">levantar postgres+postgis+timescale+redis+minio+mlflow+prefect+grafana con docker compose up. Onboarding de nuevo dev en minutos.</w:t>
      </w:r>
    </w:p>
    <w:p>
      <w:pPr>
        <w:pStyle w:val="Heading2"/>
        <w:spacing w:after="160" w:before="280"/>
      </w:pPr>
      <w:r>
        <w:rPr>
          <w:rFonts w:ascii="Calibri" w:cs="Calibri" w:eastAsia="Calibri" w:hAnsi="Calibri"/>
          <w:b/>
          <w:bCs/>
          <w:color w:val="2D6A4F"/>
          <w:sz w:val="28"/>
          <w:szCs w:val="28"/>
        </w:rPr>
        <w:t xml:space="preserve">18.3 Migración incremental sugerida</w:t>
      </w:r>
    </w:p>
    <w:p>
      <w:pPr>
        <w:pStyle w:val="ListParagraph"/>
        <w:numPr>
          <w:ilvl w:val="0"/>
          <w:numId w:val="3"/>
        </w:numPr>
        <w:spacing w:after="80" w:line="280"/>
      </w:pPr>
      <w:r>
        <w:rPr>
          <w:rFonts w:ascii="Calibri" w:cs="Calibri" w:eastAsia="Calibri" w:hAnsi="Calibri"/>
          <w:sz w:val="22"/>
          <w:szCs w:val="22"/>
        </w:rPr>
        <w:t xml:space="preserve">Crear ml/ vacío con la estructura.</w:t>
      </w:r>
    </w:p>
    <w:p>
      <w:pPr>
        <w:pStyle w:val="ListParagraph"/>
        <w:numPr>
          <w:ilvl w:val="0"/>
          <w:numId w:val="3"/>
        </w:numPr>
        <w:spacing w:after="80" w:line="280"/>
      </w:pPr>
      <w:r>
        <w:rPr>
          <w:rFonts w:ascii="Calibri" w:cs="Calibri" w:eastAsia="Calibri" w:hAnsi="Calibri"/>
          <w:sz w:val="22"/>
          <w:szCs w:val="22"/>
        </w:rPr>
        <w:t xml:space="preserve">Mover anomaly_detector.py y xgboost_riego.py de backend/core/ a ml/inference/, manteniendo re-exports temporales en backend.core para no romper imports.</w:t>
      </w:r>
    </w:p>
    <w:p>
      <w:pPr>
        <w:pStyle w:val="ListParagraph"/>
        <w:numPr>
          <w:ilvl w:val="0"/>
          <w:numId w:val="3"/>
        </w:numPr>
        <w:spacing w:after="80" w:line="280"/>
      </w:pPr>
      <w:r>
        <w:rPr>
          <w:rFonts w:ascii="Calibri" w:cs="Calibri" w:eastAsia="Calibri" w:hAnsi="Calibri"/>
          <w:sz w:val="22"/>
          <w:szCs w:val="22"/>
        </w:rPr>
        <w:t xml:space="preserve">Extraer FeaturePreprocessor y configs YAML.</w:t>
      </w:r>
    </w:p>
    <w:p>
      <w:pPr>
        <w:pStyle w:val="ListParagraph"/>
        <w:numPr>
          <w:ilvl w:val="0"/>
          <w:numId w:val="3"/>
        </w:numPr>
        <w:spacing w:after="80" w:line="280"/>
      </w:pPr>
      <w:r>
        <w:rPr>
          <w:rFonts w:ascii="Calibri" w:cs="Calibri" w:eastAsia="Calibri" w:hAnsi="Calibri"/>
          <w:sz w:val="22"/>
          <w:szCs w:val="22"/>
        </w:rPr>
        <w:t xml:space="preserve">Migrar generación sintética y entrenamiento a ml/training/, dejando solo wrappers de carga en ml/inference/.</w:t>
      </w:r>
    </w:p>
    <w:p>
      <w:pPr>
        <w:pStyle w:val="ListParagraph"/>
        <w:numPr>
          <w:ilvl w:val="0"/>
          <w:numId w:val="3"/>
        </w:numPr>
        <w:spacing w:after="80" w:line="280"/>
      </w:pPr>
      <w:r>
        <w:rPr>
          <w:rFonts w:ascii="Calibri" w:cs="Calibri" w:eastAsia="Calibri" w:hAnsi="Calibri"/>
          <w:sz w:val="22"/>
          <w:szCs w:val="22"/>
        </w:rPr>
        <w:t xml:space="preserve">Reemplazar joblib.load por mlflow.pyfunc.load_model.</w:t>
      </w:r>
    </w:p>
    <w:p>
      <w:pPr>
        <w:pStyle w:val="ListParagraph"/>
        <w:numPr>
          <w:ilvl w:val="0"/>
          <w:numId w:val="3"/>
        </w:numPr>
        <w:spacing w:after="80" w:line="280"/>
      </w:pPr>
      <w:r>
        <w:rPr>
          <w:rFonts w:ascii="Calibri" w:cs="Calibri" w:eastAsia="Calibri" w:hAnsi="Calibri"/>
          <w:sz w:val="22"/>
          <w:szCs w:val="22"/>
        </w:rPr>
        <w:t xml:space="preserve">Eliminar re-exports y bloque auto-entrena de los wrappers.</w:t>
      </w:r>
    </w:p>
    <w:p>
      <w:pPr>
        <w:spacing w:after="120" w:line="300"/>
        <w:jc w:val="both"/>
      </w:pPr>
      <w:r>
        <w:rPr>
          <w:rFonts w:ascii="Calibri" w:cs="Calibri" w:eastAsia="Calibri" w:hAnsi="Calibri"/>
          <w:b w:val="false"/>
          <w:bCs w:val="false"/>
          <w:i w:val="false"/>
          <w:iCs w:val="false"/>
          <w:sz w:val="22"/>
          <w:szCs w:val="22"/>
        </w:rPr>
        <w:t xml:space="preserve">La migración puede ejecutarse en paralelo a Fase B/C del roadmap. Cada paso es PR independiente, sin merge-conflicts grandes.</w:t>
      </w:r>
    </w:p>
    <w:p>
      <w:r>
        <w:br w:type="page"/>
      </w:r>
    </w:p>
    <w:p>
      <w:pPr>
        <w:pStyle w:val="Heading1"/>
        <w:spacing w:after="200" w:before="360"/>
      </w:pPr>
      <w:r>
        <w:rPr>
          <w:rFonts w:ascii="Calibri" w:cs="Calibri" w:eastAsia="Calibri" w:hAnsi="Calibri"/>
          <w:b/>
          <w:bCs/>
          <w:color w:val="1A472A"/>
          <w:sz w:val="36"/>
          <w:szCs w:val="36"/>
        </w:rPr>
        <w:t xml:space="preserve">19. Conclusión técnica final</w:t>
      </w:r>
    </w:p>
    <w:p>
      <w:pPr>
        <w:pStyle w:val="Heading2"/>
        <w:spacing w:after="160" w:before="280"/>
      </w:pPr>
      <w:r>
        <w:rPr>
          <w:rFonts w:ascii="Calibri" w:cs="Calibri" w:eastAsia="Calibri" w:hAnsi="Calibri"/>
          <w:b/>
          <w:bCs/>
          <w:color w:val="2D6A4F"/>
          <w:sz w:val="28"/>
          <w:szCs w:val="28"/>
        </w:rPr>
        <w:t xml:space="preserve">19.1 Nivel de madurez real</w:t>
      </w:r>
    </w:p>
    <w:p>
      <w:pPr>
        <w:spacing w:after="120" w:line="300"/>
        <w:jc w:val="both"/>
      </w:pPr>
      <w:r>
        <w:rPr>
          <w:rFonts w:ascii="Calibri" w:cs="Calibri" w:eastAsia="Calibri" w:hAnsi="Calibri"/>
          <w:b w:val="false"/>
          <w:bCs w:val="false"/>
          <w:i w:val="false"/>
          <w:iCs w:val="false"/>
          <w:sz w:val="22"/>
          <w:szCs w:val="22"/>
        </w:rPr>
        <w:t xml:space="preserve">MILPÍN está en estado pre-MVP con núcleo técnico sólido. La madurez varía mucho por capa: el motor agronómico FAO-56 está en estado producción (fiel al paper, vectorizado, propagado, con 42 tests); la persistencia PostgreSQL/PostGIS está en estado producción (migración Alembic completada, índices GIST, vistas KPI); la integración XGBoost está en estado funcional pero frágil (cold start, sin early stopping productivo, sin registry); el MLOps es inexistente; la seguridad tiene vulnerabilidades críticas documentadas. La calificación honesta: el sistema técnicamente funciona como prototipo demostrable, no como producto desplegable a agricultores reales en su forma actual.</w:t>
      </w:r>
    </w:p>
    <w:p>
      <w:pPr>
        <w:pStyle w:val="Heading2"/>
        <w:spacing w:after="160" w:before="280"/>
      </w:pPr>
      <w:r>
        <w:rPr>
          <w:rFonts w:ascii="Calibri" w:cs="Calibri" w:eastAsia="Calibri" w:hAnsi="Calibri"/>
          <w:b/>
          <w:bCs/>
          <w:color w:val="2D6A4F"/>
          <w:sz w:val="28"/>
          <w:szCs w:val="28"/>
        </w:rPr>
        <w:t xml:space="preserve">19.2 Viabilidad</w:t>
      </w:r>
    </w:p>
    <w:p>
      <w:pPr>
        <w:spacing w:after="120" w:line="300"/>
        <w:jc w:val="both"/>
      </w:pPr>
      <w:r>
        <w:rPr>
          <w:rFonts w:ascii="Calibri" w:cs="Calibri" w:eastAsia="Calibri" w:hAnsi="Calibri"/>
          <w:b w:val="false"/>
          <w:bCs w:val="false"/>
          <w:i w:val="false"/>
          <w:iCs w:val="false"/>
          <w:sz w:val="22"/>
          <w:szCs w:val="22"/>
        </w:rPr>
        <w:t xml:space="preserve">Viable, condicional a tres cosas: (a) cerrar la Fase A del roadmap (4-6 semanas) para hardening básico antes de cualquier exposición externa; (b) ejecutar un piloto de campo con sensores reales antes de afirmar que el sistema reduce consumo hídrico en producción — la única afirmación legítima hoy es que el sistema modela el balance hídrico FAO-56 correctamente; (c) consolidar la documentación contradictoria (CLAUDE.md vs README ML/ vs código) en una sola fuente de verdad por dominio.</w:t>
      </w:r>
    </w:p>
    <w:p>
      <w:pPr>
        <w:pStyle w:val="Heading2"/>
        <w:spacing w:after="160" w:before="280"/>
      </w:pPr>
      <w:r>
        <w:rPr>
          <w:rFonts w:ascii="Calibri" w:cs="Calibri" w:eastAsia="Calibri" w:hAnsi="Calibri"/>
          <w:b/>
          <w:bCs/>
          <w:color w:val="2D6A4F"/>
          <w:sz w:val="28"/>
          <w:szCs w:val="28"/>
        </w:rPr>
        <w:t xml:space="preserve">19.3 Fortalezas científicas</w:t>
      </w:r>
    </w:p>
    <w:p>
      <w:pPr>
        <w:pStyle w:val="ListParagraph"/>
        <w:numPr>
          <w:ilvl w:val="0"/>
          <w:numId w:val="2"/>
        </w:numPr>
        <w:spacing w:after="80" w:line="280"/>
      </w:pPr>
      <w:r>
        <w:rPr>
          <w:rFonts w:ascii="Calibri" w:cs="Calibri" w:eastAsia="Calibri" w:hAnsi="Calibri"/>
          <w:b/>
          <w:bCs/>
          <w:i w:val="false"/>
          <w:iCs w:val="false"/>
          <w:sz w:val="22"/>
          <w:szCs w:val="22"/>
        </w:rPr>
        <w:t xml:space="preserve">FAO-56 implementado con rigor de paper. </w:t>
      </w:r>
      <w:r>
        <w:rPr>
          <w:rFonts w:ascii="Calibri" w:cs="Calibri" w:eastAsia="Calibri" w:hAnsi="Calibri"/>
          <w:b w:val="false"/>
          <w:bCs w:val="false"/>
          <w:i w:val="false"/>
          <w:iCs w:val="false"/>
          <w:sz w:val="22"/>
          <w:szCs w:val="22"/>
        </w:rPr>
        <w:t xml:space="preserve">Las 11 subfórmulas (Ec. 6-40) están explícitas y nombradas; vectorización y versión escalar usan helpers privados comunes — consistencia numérica garantizada.</w:t>
      </w:r>
    </w:p>
    <w:p>
      <w:pPr>
        <w:pStyle w:val="ListParagraph"/>
        <w:numPr>
          <w:ilvl w:val="0"/>
          <w:numId w:val="2"/>
        </w:numPr>
        <w:spacing w:after="80" w:line="280"/>
      </w:pPr>
      <w:r>
        <w:rPr>
          <w:rFonts w:ascii="Calibri" w:cs="Calibri" w:eastAsia="Calibri" w:hAnsi="Calibri"/>
          <w:b/>
          <w:bCs/>
          <w:i w:val="false"/>
          <w:iCs w:val="false"/>
          <w:sz w:val="22"/>
          <w:szCs w:val="22"/>
        </w:rPr>
        <w:t xml:space="preserve">FAO-33 explícito en simulador. </w:t>
      </w:r>
      <w:r>
        <w:rPr>
          <w:rFonts w:ascii="Calibri" w:cs="Calibri" w:eastAsia="Calibri" w:hAnsi="Calibri"/>
          <w:b w:val="false"/>
          <w:bCs w:val="false"/>
          <w:i w:val="false"/>
          <w:iCs w:val="false"/>
          <w:sz w:val="22"/>
          <w:szCs w:val="22"/>
        </w:rPr>
        <w:t xml:space="preserve">Ya = Ym·(1 - Ky·δ) está en código, no oculto en un modelo opaco.</w:t>
      </w:r>
    </w:p>
    <w:p>
      <w:pPr>
        <w:pStyle w:val="ListParagraph"/>
        <w:numPr>
          <w:ilvl w:val="0"/>
          <w:numId w:val="2"/>
        </w:numPr>
        <w:spacing w:after="80" w:line="280"/>
      </w:pPr>
      <w:r>
        <w:rPr>
          <w:rFonts w:ascii="Calibri" w:cs="Calibri" w:eastAsia="Calibri" w:hAnsi="Calibri"/>
          <w:b/>
          <w:bCs/>
          <w:i w:val="false"/>
          <w:iCs w:val="false"/>
          <w:sz w:val="22"/>
          <w:szCs w:val="22"/>
        </w:rPr>
        <w:t xml:space="preserve">SHAP con iteration_range correcto. </w:t>
      </w:r>
      <w:r>
        <w:rPr>
          <w:rFonts w:ascii="Calibri" w:cs="Calibri" w:eastAsia="Calibri" w:hAnsi="Calibri"/>
          <w:b w:val="false"/>
          <w:bCs w:val="false"/>
          <w:i w:val="false"/>
          <w:iCs w:val="false"/>
          <w:sz w:val="22"/>
          <w:szCs w:val="22"/>
        </w:rPr>
        <w:t xml:space="preserve">Bug sutil evitado conscientemente — señal de madurez metodológica.</w:t>
      </w:r>
    </w:p>
    <w:p>
      <w:pPr>
        <w:pStyle w:val="ListParagraph"/>
        <w:numPr>
          <w:ilvl w:val="0"/>
          <w:numId w:val="2"/>
        </w:numPr>
        <w:spacing w:after="80" w:line="280"/>
      </w:pPr>
      <w:r>
        <w:rPr>
          <w:rFonts w:ascii="Calibri" w:cs="Calibri" w:eastAsia="Calibri" w:hAnsi="Calibri"/>
          <w:b/>
          <w:bCs/>
          <w:i w:val="false"/>
          <w:iCs w:val="false"/>
          <w:sz w:val="22"/>
          <w:szCs w:val="22"/>
        </w:rPr>
        <w:t xml:space="preserve">Imputación diferenciada del clima. </w:t>
      </w:r>
      <w:r>
        <w:rPr>
          <w:rFonts w:ascii="Calibri" w:cs="Calibri" w:eastAsia="Calibri" w:hAnsi="Calibri"/>
          <w:b w:val="false"/>
          <w:bCs w:val="false"/>
          <w:i w:val="false"/>
          <w:iCs w:val="false"/>
          <w:sz w:val="22"/>
          <w:szCs w:val="22"/>
        </w:rPr>
        <w:t xml:space="preserve">No interpolar lluvia es decisión científicamente correcta y rara en la literatura amateur.</w:t>
      </w:r>
    </w:p>
    <w:p>
      <w:pPr>
        <w:pStyle w:val="ListParagraph"/>
        <w:numPr>
          <w:ilvl w:val="0"/>
          <w:numId w:val="2"/>
        </w:numPr>
        <w:spacing w:after="80" w:line="280"/>
      </w:pPr>
      <w:r>
        <w:rPr>
          <w:rFonts w:ascii="Calibri" w:cs="Calibri" w:eastAsia="Calibri" w:hAnsi="Calibri"/>
          <w:b/>
          <w:bCs/>
          <w:i w:val="false"/>
          <w:iCs w:val="false"/>
          <w:sz w:val="22"/>
          <w:szCs w:val="22"/>
        </w:rPr>
        <w:t xml:space="preserve">Validación física post-cálculo. </w:t>
      </w:r>
      <w:r>
        <w:rPr>
          <w:rFonts w:ascii="Calibri" w:cs="Calibri" w:eastAsia="Calibri" w:hAnsi="Calibri"/>
          <w:b w:val="false"/>
          <w:bCs w:val="false"/>
          <w:i w:val="false"/>
          <w:iCs w:val="false"/>
          <w:sz w:val="22"/>
          <w:szCs w:val="22"/>
        </w:rPr>
        <w:t xml:space="preserve">Umbrales del Valle del Yaqui calibrados; defensive programming contra ruido satelital.</w:t>
      </w:r>
    </w:p>
    <w:p>
      <w:pPr>
        <w:pStyle w:val="ListParagraph"/>
        <w:numPr>
          <w:ilvl w:val="0"/>
          <w:numId w:val="2"/>
        </w:numPr>
        <w:spacing w:after="80" w:line="280"/>
      </w:pPr>
      <w:r>
        <w:rPr>
          <w:rFonts w:ascii="Calibri" w:cs="Calibri" w:eastAsia="Calibri" w:hAnsi="Calibri"/>
          <w:b/>
          <w:bCs/>
          <w:i w:val="false"/>
          <w:iCs w:val="false"/>
          <w:sz w:val="22"/>
          <w:szCs w:val="22"/>
        </w:rPr>
        <w:t xml:space="preserve">Propagación de balance hídrico día a día. </w:t>
      </w:r>
      <w:r>
        <w:rPr>
          <w:rFonts w:ascii="Calibri" w:cs="Calibri" w:eastAsia="Calibri" w:hAnsi="Calibri"/>
          <w:b w:val="false"/>
          <w:bCs w:val="false"/>
          <w:i w:val="false"/>
          <w:iCs w:val="false"/>
          <w:sz w:val="22"/>
          <w:szCs w:val="22"/>
        </w:rPr>
        <w:t xml:space="preserve">Resuelve la deuda de "humedad inicial inventada" — base correcta para recomendaciones.</w:t>
      </w:r>
    </w:p>
    <w:p>
      <w:pPr>
        <w:pStyle w:val="ListParagraph"/>
        <w:numPr>
          <w:ilvl w:val="0"/>
          <w:numId w:val="2"/>
        </w:numPr>
        <w:spacing w:after="80" w:line="280"/>
      </w:pPr>
      <w:r>
        <w:rPr>
          <w:rFonts w:ascii="Calibri" w:cs="Calibri" w:eastAsia="Calibri" w:hAnsi="Calibri"/>
          <w:b/>
          <w:bCs/>
          <w:i w:val="false"/>
          <w:iCs w:val="false"/>
          <w:sz w:val="22"/>
          <w:szCs w:val="22"/>
        </w:rPr>
        <w:t xml:space="preserve">Honestidad en notebooks. </w:t>
      </w:r>
      <w:r>
        <w:rPr>
          <w:rFonts w:ascii="Calibri" w:cs="Calibri" w:eastAsia="Calibri" w:hAnsi="Calibri"/>
          <w:b w:val="false"/>
          <w:bCs w:val="false"/>
          <w:i w:val="false"/>
          <w:iCs w:val="false"/>
          <w:sz w:val="22"/>
          <w:szCs w:val="22"/>
        </w:rPr>
        <w:t xml:space="preserve">Las limitaciones (datos sintéticos, ENSO no calibrado, sin series intra-ciclo) están declaradas explícitamente. Es prueba de rigor.</w:t>
      </w:r>
    </w:p>
    <w:p>
      <w:pPr>
        <w:pStyle w:val="Heading2"/>
        <w:spacing w:after="160" w:before="280"/>
      </w:pPr>
      <w:r>
        <w:rPr>
          <w:rFonts w:ascii="Calibri" w:cs="Calibri" w:eastAsia="Calibri" w:hAnsi="Calibri"/>
          <w:b/>
          <w:bCs/>
          <w:color w:val="2D6A4F"/>
          <w:sz w:val="28"/>
          <w:szCs w:val="28"/>
        </w:rPr>
        <w:t xml:space="preserve">19.4 Fortalezas arquitectónicas</w:t>
      </w:r>
    </w:p>
    <w:p>
      <w:pPr>
        <w:pStyle w:val="ListParagraph"/>
        <w:numPr>
          <w:ilvl w:val="0"/>
          <w:numId w:val="2"/>
        </w:numPr>
        <w:spacing w:after="80" w:line="280"/>
      </w:pPr>
      <w:r>
        <w:rPr>
          <w:rFonts w:ascii="Calibri" w:cs="Calibri" w:eastAsia="Calibri" w:hAnsi="Calibri"/>
          <w:b/>
          <w:bCs/>
          <w:i w:val="false"/>
          <w:iCs w:val="false"/>
          <w:sz w:val="22"/>
          <w:szCs w:val="22"/>
        </w:rPr>
        <w:t xml:space="preserve">Separación motor / persistencia / API. </w:t>
      </w:r>
      <w:r>
        <w:rPr>
          <w:rFonts w:ascii="Calibri" w:cs="Calibri" w:eastAsia="Calibri" w:hAnsi="Calibri"/>
          <w:b w:val="false"/>
          <w:bCs w:val="false"/>
          <w:i w:val="false"/>
          <w:iCs w:val="false"/>
          <w:sz w:val="22"/>
          <w:szCs w:val="22"/>
        </w:rPr>
        <w:t xml:space="preserve">core/ es agnóstico — facilita testing, reuso y migración futura.</w:t>
      </w:r>
    </w:p>
    <w:p>
      <w:pPr>
        <w:pStyle w:val="ListParagraph"/>
        <w:numPr>
          <w:ilvl w:val="0"/>
          <w:numId w:val="2"/>
        </w:numPr>
        <w:spacing w:after="80" w:line="280"/>
      </w:pPr>
      <w:r>
        <w:rPr>
          <w:rFonts w:ascii="Calibri" w:cs="Calibri" w:eastAsia="Calibri" w:hAnsi="Calibri"/>
          <w:b/>
          <w:bCs/>
          <w:i w:val="false"/>
          <w:iCs w:val="false"/>
          <w:sz w:val="22"/>
          <w:szCs w:val="22"/>
        </w:rPr>
        <w:t xml:space="preserve">Fallback explícito a FAO-56 puro. </w:t>
      </w:r>
      <w:r>
        <w:rPr>
          <w:rFonts w:ascii="Calibri" w:cs="Calibri" w:eastAsia="Calibri" w:hAnsi="Calibri"/>
          <w:b w:val="false"/>
          <w:bCs w:val="false"/>
          <w:i w:val="false"/>
          <w:iCs w:val="false"/>
          <w:sz w:val="22"/>
          <w:szCs w:val="22"/>
        </w:rPr>
        <w:t xml:space="preserve">El sistema nunca devuelve un error opaco si XGBoost falla; siempre responde con baseline física.</w:t>
      </w:r>
    </w:p>
    <w:p>
      <w:pPr>
        <w:pStyle w:val="ListParagraph"/>
        <w:numPr>
          <w:ilvl w:val="0"/>
          <w:numId w:val="2"/>
        </w:numPr>
        <w:spacing w:after="80" w:line="280"/>
      </w:pPr>
      <w:r>
        <w:rPr>
          <w:rFonts w:ascii="Calibri" w:cs="Calibri" w:eastAsia="Calibri" w:hAnsi="Calibri"/>
          <w:b/>
          <w:bCs/>
          <w:i w:val="false"/>
          <w:iCs w:val="false"/>
          <w:sz w:val="22"/>
          <w:szCs w:val="22"/>
        </w:rPr>
        <w:t xml:space="preserve">Stack sin lock-in. </w:t>
      </w:r>
      <w:r>
        <w:rPr>
          <w:rFonts w:ascii="Calibri" w:cs="Calibri" w:eastAsia="Calibri" w:hAnsi="Calibri"/>
          <w:b w:val="false"/>
          <w:bCs w:val="false"/>
          <w:i w:val="false"/>
          <w:iCs w:val="false"/>
          <w:sz w:val="22"/>
          <w:szCs w:val="22"/>
        </w:rPr>
        <w:t xml:space="preserve">Postgres, FastAPI, vanilla JS, scikit-learn, XGBoost — todo OSS y portable. Sin dependencias hyperscale.</w:t>
      </w:r>
    </w:p>
    <w:p>
      <w:pPr>
        <w:pStyle w:val="ListParagraph"/>
        <w:numPr>
          <w:ilvl w:val="0"/>
          <w:numId w:val="2"/>
        </w:numPr>
        <w:spacing w:after="80" w:line="280"/>
      </w:pPr>
      <w:r>
        <w:rPr>
          <w:rFonts w:ascii="Calibri" w:cs="Calibri" w:eastAsia="Calibri" w:hAnsi="Calibri"/>
          <w:b/>
          <w:bCs/>
          <w:i w:val="false"/>
          <w:iCs w:val="false"/>
          <w:sz w:val="22"/>
          <w:szCs w:val="22"/>
        </w:rPr>
        <w:t xml:space="preserve">Trazabilidad via parametros_json. </w:t>
      </w:r>
      <w:r>
        <w:rPr>
          <w:rFonts w:ascii="Calibri" w:cs="Calibri" w:eastAsia="Calibri" w:hAnsi="Calibri"/>
          <w:b w:val="false"/>
          <w:bCs w:val="false"/>
          <w:i w:val="false"/>
          <w:iCs w:val="false"/>
          <w:sz w:val="22"/>
          <w:szCs w:val="22"/>
        </w:rPr>
        <w:t xml:space="preserve">Snapshot completo de inputs por recomendación — base de cualquier auditoría.</w:t>
      </w:r>
    </w:p>
    <w:p>
      <w:pPr>
        <w:pStyle w:val="ListParagraph"/>
        <w:numPr>
          <w:ilvl w:val="0"/>
          <w:numId w:val="2"/>
        </w:numPr>
        <w:spacing w:after="80" w:line="280"/>
      </w:pPr>
      <w:r>
        <w:rPr>
          <w:rFonts w:ascii="Calibri" w:cs="Calibri" w:eastAsia="Calibri" w:hAnsi="Calibri"/>
          <w:b/>
          <w:bCs/>
          <w:i w:val="false"/>
          <w:iCs w:val="false"/>
          <w:sz w:val="22"/>
          <w:szCs w:val="22"/>
        </w:rPr>
        <w:t xml:space="preserve">CORS, lifespan, async — patrones FastAPI modernos correctamente aplicados.</w:t>
      </w:r>
    </w:p>
    <w:p>
      <w:pPr>
        <w:pStyle w:val="ListParagraph"/>
        <w:numPr>
          <w:ilvl w:val="0"/>
          <w:numId w:val="2"/>
        </w:numPr>
        <w:spacing w:after="80" w:line="280"/>
      </w:pPr>
      <w:r>
        <w:rPr>
          <w:rFonts w:ascii="Calibri" w:cs="Calibri" w:eastAsia="Calibri" w:hAnsi="Calibri"/>
          <w:b/>
          <w:bCs/>
          <w:i w:val="false"/>
          <w:iCs w:val="false"/>
          <w:sz w:val="22"/>
          <w:szCs w:val="22"/>
        </w:rPr>
        <w:t xml:space="preserve">Pipeline ETL idempotente y cacheable. </w:t>
      </w:r>
      <w:r>
        <w:rPr>
          <w:rFonts w:ascii="Calibri" w:cs="Calibri" w:eastAsia="Calibri" w:hAnsi="Calibri"/>
          <w:b w:val="false"/>
          <w:bCs w:val="false"/>
          <w:i w:val="false"/>
          <w:iCs w:val="false"/>
          <w:sz w:val="22"/>
          <w:szCs w:val="22"/>
        </w:rPr>
        <w:t xml:space="preserve">NASA POWER se puede recargar sin riesgo.</w:t>
      </w:r>
    </w:p>
    <w:p>
      <w:pPr>
        <w:pStyle w:val="Heading2"/>
        <w:spacing w:after="160" w:before="280"/>
      </w:pPr>
      <w:r>
        <w:rPr>
          <w:rFonts w:ascii="Calibri" w:cs="Calibri" w:eastAsia="Calibri" w:hAnsi="Calibri"/>
          <w:b/>
          <w:bCs/>
          <w:color w:val="2D6A4F"/>
          <w:sz w:val="28"/>
          <w:szCs w:val="28"/>
        </w:rPr>
        <w:t xml:space="preserve">19.5 Riesgos críticos</w:t>
      </w:r>
    </w:p>
    <w:p>
      <w:pPr>
        <w:pStyle w:val="ListParagraph"/>
        <w:numPr>
          <w:ilvl w:val="0"/>
          <w:numId w:val="2"/>
        </w:numPr>
        <w:spacing w:after="80" w:line="280"/>
      </w:pPr>
      <w:r>
        <w:rPr>
          <w:rFonts w:ascii="Calibri" w:cs="Calibri" w:eastAsia="Calibri" w:hAnsi="Calibri"/>
          <w:b/>
          <w:bCs/>
          <w:i w:val="false"/>
          <w:iCs w:val="false"/>
          <w:sz w:val="22"/>
          <w:szCs w:val="22"/>
        </w:rPr>
        <w:t xml:space="preserve">Path traversal en /voice-command (priority 1 seguridad). </w:t>
      </w:r>
      <w:r>
        <w:rPr>
          <w:rFonts w:ascii="Calibri" w:cs="Calibri" w:eastAsia="Calibri" w:hAnsi="Calibri"/>
          <w:b w:val="false"/>
          <w:bCs w:val="false"/>
          <w:i w:val="false"/>
          <w:iCs w:val="false"/>
          <w:sz w:val="22"/>
          <w:szCs w:val="22"/>
        </w:rPr>
        <w:t xml:space="preserve">Explotable hoy.</w:t>
      </w:r>
    </w:p>
    <w:p>
      <w:pPr>
        <w:pStyle w:val="ListParagraph"/>
        <w:numPr>
          <w:ilvl w:val="0"/>
          <w:numId w:val="2"/>
        </w:numPr>
        <w:spacing w:after="80" w:line="280"/>
      </w:pPr>
      <w:r>
        <w:rPr>
          <w:rFonts w:ascii="Calibri" w:cs="Calibri" w:eastAsia="Calibri" w:hAnsi="Calibri"/>
          <w:b/>
          <w:bCs/>
          <w:i w:val="false"/>
          <w:iCs w:val="false"/>
          <w:sz w:val="22"/>
          <w:szCs w:val="22"/>
        </w:rPr>
        <w:t xml:space="preserve">Sin auth en endpoints transaccionales. </w:t>
      </w:r>
      <w:r>
        <w:rPr>
          <w:rFonts w:ascii="Calibri" w:cs="Calibri" w:eastAsia="Calibri" w:hAnsi="Calibri"/>
          <w:b w:val="false"/>
          <w:bCs w:val="false"/>
          <w:i w:val="false"/>
          <w:iCs w:val="false"/>
          <w:sz w:val="22"/>
          <w:szCs w:val="22"/>
        </w:rPr>
        <w:t xml:space="preserve">Cualquiera puede crear/borrar parcelas.</w:t>
      </w:r>
    </w:p>
    <w:p>
      <w:pPr>
        <w:pStyle w:val="ListParagraph"/>
        <w:numPr>
          <w:ilvl w:val="0"/>
          <w:numId w:val="2"/>
        </w:numPr>
        <w:spacing w:after="80" w:line="280"/>
      </w:pPr>
      <w:r>
        <w:rPr>
          <w:rFonts w:ascii="Calibri" w:cs="Calibri" w:eastAsia="Calibri" w:hAnsi="Calibri"/>
          <w:b/>
          <w:bCs/>
          <w:i w:val="false"/>
          <w:iCs w:val="false"/>
          <w:sz w:val="22"/>
          <w:szCs w:val="22"/>
        </w:rPr>
        <w:t xml:space="preserve">Sin MLOps formal. </w:t>
      </w:r>
      <w:r>
        <w:rPr>
          <w:rFonts w:ascii="Calibri" w:cs="Calibri" w:eastAsia="Calibri" w:hAnsi="Calibri"/>
          <w:b w:val="false"/>
          <w:bCs w:val="false"/>
          <w:i w:val="false"/>
          <w:iCs w:val="false"/>
          <w:sz w:val="22"/>
          <w:szCs w:val="22"/>
        </w:rPr>
        <w:t xml:space="preserve">No hay rollback de modelo ni detección de drift.</w:t>
      </w:r>
    </w:p>
    <w:p>
      <w:pPr>
        <w:pStyle w:val="ListParagraph"/>
        <w:numPr>
          <w:ilvl w:val="0"/>
          <w:numId w:val="2"/>
        </w:numPr>
        <w:spacing w:after="80" w:line="280"/>
      </w:pPr>
      <w:r>
        <w:rPr>
          <w:rFonts w:ascii="Calibri" w:cs="Calibri" w:eastAsia="Calibri" w:hAnsi="Calibri"/>
          <w:b/>
          <w:bCs/>
          <w:i w:val="false"/>
          <w:iCs w:val="false"/>
          <w:sz w:val="22"/>
          <w:szCs w:val="22"/>
        </w:rPr>
        <w:t xml:space="preserve">Datos sintéticos como única fuente. </w:t>
      </w:r>
      <w:r>
        <w:rPr>
          <w:rFonts w:ascii="Calibri" w:cs="Calibri" w:eastAsia="Calibri" w:hAnsi="Calibri"/>
          <w:b w:val="false"/>
          <w:bCs w:val="false"/>
          <w:i w:val="false"/>
          <w:iCs w:val="false"/>
          <w:sz w:val="22"/>
          <w:szCs w:val="22"/>
        </w:rPr>
        <w:t xml:space="preserve">Cualquier afirmación de desempeño en campo es especulativa hasta que haya validación con sensores reales y feedback humano de agricultores reales.</w:t>
      </w:r>
    </w:p>
    <w:p>
      <w:pPr>
        <w:pStyle w:val="ListParagraph"/>
        <w:numPr>
          <w:ilvl w:val="0"/>
          <w:numId w:val="2"/>
        </w:numPr>
        <w:spacing w:after="80" w:line="280"/>
      </w:pPr>
      <w:r>
        <w:rPr>
          <w:rFonts w:ascii="Calibri" w:cs="Calibri" w:eastAsia="Calibri" w:hAnsi="Calibri"/>
          <w:b/>
          <w:bCs/>
          <w:i w:val="false"/>
          <w:iCs w:val="false"/>
          <w:sz w:val="22"/>
          <w:szCs w:val="22"/>
        </w:rPr>
        <w:t xml:space="preserve">Inconsistencias documentales. </w:t>
      </w:r>
      <w:r>
        <w:rPr>
          <w:rFonts w:ascii="Calibri" w:cs="Calibri" w:eastAsia="Calibri" w:hAnsi="Calibri"/>
          <w:b w:val="false"/>
          <w:bCs w:val="false"/>
          <w:i w:val="false"/>
          <w:iCs w:val="false"/>
          <w:sz w:val="22"/>
          <w:szCs w:val="22"/>
        </w:rPr>
        <w:t xml:space="preserve">CLAUDE.md, README ML/, código real divergen en puntos importantes (K-Means, XGBoost conectado, CORS).</w:t>
      </w:r>
    </w:p>
    <w:p>
      <w:pPr>
        <w:pStyle w:val="ListParagraph"/>
        <w:numPr>
          <w:ilvl w:val="0"/>
          <w:numId w:val="2"/>
        </w:numPr>
        <w:spacing w:after="80" w:line="280"/>
      </w:pPr>
      <w:r>
        <w:rPr>
          <w:rFonts w:ascii="Calibri" w:cs="Calibri" w:eastAsia="Calibri" w:hAnsi="Calibri"/>
          <w:b/>
          <w:bCs/>
          <w:i w:val="false"/>
          <w:iCs w:val="false"/>
          <w:sz w:val="22"/>
          <w:szCs w:val="22"/>
        </w:rPr>
        <w:t xml:space="preserve">Singletons globales bloqueantes en cold start. </w:t>
      </w:r>
      <w:r>
        <w:rPr>
          <w:rFonts w:ascii="Calibri" w:cs="Calibri" w:eastAsia="Calibri" w:hAnsi="Calibri"/>
          <w:b w:val="false"/>
          <w:bCs w:val="false"/>
          <w:i w:val="false"/>
          <w:iCs w:val="false"/>
          <w:sz w:val="22"/>
          <w:szCs w:val="22"/>
        </w:rPr>
        <w:t xml:space="preserve">Rompe SLO en el primer request post-deploy.</w:t>
      </w:r>
    </w:p>
    <w:p>
      <w:pPr>
        <w:pStyle w:val="Heading2"/>
        <w:spacing w:after="160" w:before="280"/>
      </w:pPr>
      <w:r>
        <w:rPr>
          <w:rFonts w:ascii="Calibri" w:cs="Calibri" w:eastAsia="Calibri" w:hAnsi="Calibri"/>
          <w:b/>
          <w:bCs/>
          <w:color w:val="2D6A4F"/>
          <w:sz w:val="28"/>
          <w:szCs w:val="28"/>
        </w:rPr>
        <w:t xml:space="preserve">19.6 Deuda técnica prioritaria</w:t>
      </w:r>
    </w:p>
    <w:p>
      <w:pPr>
        <w:pStyle w:val="ListParagraph"/>
        <w:numPr>
          <w:ilvl w:val="0"/>
          <w:numId w:val="3"/>
        </w:numPr>
        <w:spacing w:after="80" w:line="280"/>
      </w:pPr>
      <w:r>
        <w:rPr>
          <w:rFonts w:ascii="Calibri" w:cs="Calibri" w:eastAsia="Calibri" w:hAnsi="Calibri"/>
          <w:sz w:val="22"/>
          <w:szCs w:val="22"/>
        </w:rPr>
        <w:t xml:space="preserve">Vulnerabilidades de seguridad (path traversal, auth, rate limit, secretos).</w:t>
      </w:r>
    </w:p>
    <w:p>
      <w:pPr>
        <w:pStyle w:val="ListParagraph"/>
        <w:numPr>
          <w:ilvl w:val="0"/>
          <w:numId w:val="3"/>
        </w:numPr>
        <w:spacing w:after="80" w:line="280"/>
      </w:pPr>
      <w:r>
        <w:rPr>
          <w:rFonts w:ascii="Calibri" w:cs="Calibri" w:eastAsia="Calibri" w:hAnsi="Calibri"/>
          <w:sz w:val="22"/>
          <w:szCs w:val="22"/>
        </w:rPr>
        <w:t xml:space="preserve">Sincronización de catálogo de cultivos (4 fuentes → 1 — la BD).</w:t>
      </w:r>
    </w:p>
    <w:p>
      <w:pPr>
        <w:pStyle w:val="ListParagraph"/>
        <w:numPr>
          <w:ilvl w:val="0"/>
          <w:numId w:val="3"/>
        </w:numPr>
        <w:spacing w:after="80" w:line="280"/>
      </w:pPr>
      <w:r>
        <w:rPr>
          <w:rFonts w:ascii="Calibri" w:cs="Calibri" w:eastAsia="Calibri" w:hAnsi="Calibri"/>
          <w:sz w:val="22"/>
          <w:szCs w:val="22"/>
        </w:rPr>
        <w:t xml:space="preserve">Lifespan warmup de XGBoost / IForest.</w:t>
      </w:r>
    </w:p>
    <w:p>
      <w:pPr>
        <w:pStyle w:val="ListParagraph"/>
        <w:numPr>
          <w:ilvl w:val="0"/>
          <w:numId w:val="3"/>
        </w:numPr>
        <w:spacing w:after="80" w:line="280"/>
      </w:pPr>
      <w:r>
        <w:rPr>
          <w:rFonts w:ascii="Calibri" w:cs="Calibri" w:eastAsia="Calibri" w:hAnsi="Calibri"/>
          <w:sz w:val="22"/>
          <w:szCs w:val="22"/>
        </w:rPr>
        <w:t xml:space="preserve">Early stopping en xgboost_riego.py productivo.</w:t>
      </w:r>
    </w:p>
    <w:p>
      <w:pPr>
        <w:pStyle w:val="ListParagraph"/>
        <w:numPr>
          <w:ilvl w:val="0"/>
          <w:numId w:val="3"/>
        </w:numPr>
        <w:spacing w:after="80" w:line="280"/>
      </w:pPr>
      <w:r>
        <w:rPr>
          <w:rFonts w:ascii="Calibri" w:cs="Calibri" w:eastAsia="Calibri" w:hAnsi="Calibri"/>
          <w:sz w:val="22"/>
          <w:szCs w:val="22"/>
        </w:rPr>
        <w:t xml:space="preserve">propagar_balance_hidrico también en run_fao56_forward (no solo en /api/balance_hidrico).</w:t>
      </w:r>
    </w:p>
    <w:p>
      <w:pPr>
        <w:pStyle w:val="ListParagraph"/>
        <w:numPr>
          <w:ilvl w:val="0"/>
          <w:numId w:val="3"/>
        </w:numPr>
        <w:spacing w:after="80" w:line="280"/>
      </w:pPr>
      <w:r>
        <w:rPr>
          <w:rFonts w:ascii="Calibri" w:cs="Calibri" w:eastAsia="Calibri" w:hAnsi="Calibri"/>
          <w:sz w:val="22"/>
          <w:szCs w:val="22"/>
        </w:rPr>
        <w:t xml:space="preserve">Documentación: actualizar README ML/ y CLAUDE.md respecto a XGBoost conectado, K-Means inexistente, CORS allowlist activa.</w:t>
      </w:r>
    </w:p>
    <w:p>
      <w:pPr>
        <w:pStyle w:val="ListParagraph"/>
        <w:numPr>
          <w:ilvl w:val="0"/>
          <w:numId w:val="3"/>
        </w:numPr>
        <w:spacing w:after="80" w:line="280"/>
      </w:pPr>
      <w:r>
        <w:rPr>
          <w:rFonts w:ascii="Calibri" w:cs="Calibri" w:eastAsia="Calibri" w:hAnsi="Calibri"/>
          <w:sz w:val="22"/>
          <w:szCs w:val="22"/>
        </w:rPr>
        <w:t xml:space="preserve">Extraer FeaturePreprocessor (paridad train/serve).</w:t>
      </w:r>
    </w:p>
    <w:p>
      <w:pPr>
        <w:pStyle w:val="ListParagraph"/>
        <w:numPr>
          <w:ilvl w:val="0"/>
          <w:numId w:val="3"/>
        </w:numPr>
        <w:spacing w:after="80" w:line="280"/>
      </w:pPr>
      <w:r>
        <w:rPr>
          <w:rFonts w:ascii="Calibri" w:cs="Calibri" w:eastAsia="Calibri" w:hAnsi="Calibri"/>
          <w:sz w:val="22"/>
          <w:szCs w:val="22"/>
        </w:rPr>
        <w:t xml:space="preserve">Reemplazar joblib local por MLflow registry.</w:t>
      </w:r>
    </w:p>
    <w:p>
      <w:pPr>
        <w:pStyle w:val="ListParagraph"/>
        <w:numPr>
          <w:ilvl w:val="0"/>
          <w:numId w:val="3"/>
        </w:numPr>
        <w:spacing w:after="80" w:line="280"/>
      </w:pPr>
      <w:r>
        <w:rPr>
          <w:rFonts w:ascii="Calibri" w:cs="Calibri" w:eastAsia="Calibri" w:hAnsi="Calibri"/>
          <w:sz w:val="22"/>
          <w:szCs w:val="22"/>
        </w:rPr>
        <w:t xml:space="preserve">Introducir TimescaleDB hipertabla sobre clima_diario.</w:t>
      </w:r>
    </w:p>
    <w:p>
      <w:pPr>
        <w:pStyle w:val="ListParagraph"/>
        <w:numPr>
          <w:ilvl w:val="0"/>
          <w:numId w:val="3"/>
        </w:numPr>
        <w:spacing w:after="80" w:line="280"/>
      </w:pPr>
      <w:r>
        <w:rPr>
          <w:rFonts w:ascii="Calibri" w:cs="Calibri" w:eastAsia="Calibri" w:hAnsi="Calibri"/>
          <w:sz w:val="22"/>
          <w:szCs w:val="22"/>
        </w:rPr>
        <w:t xml:space="preserve">Tests de calibración del XGBClassifier (Brier, reliability curve).</w:t>
      </w:r>
    </w:p>
    <w:p>
      <w:pPr>
        <w:pStyle w:val="Heading2"/>
        <w:spacing w:after="160" w:before="280"/>
      </w:pPr>
      <w:r>
        <w:rPr>
          <w:rFonts w:ascii="Calibri" w:cs="Calibri" w:eastAsia="Calibri" w:hAnsi="Calibri"/>
          <w:b/>
          <w:bCs/>
          <w:color w:val="2D6A4F"/>
          <w:sz w:val="28"/>
          <w:szCs w:val="28"/>
        </w:rPr>
        <w:t xml:space="preserve">19.7 Qué se necesita para producción real</w:t>
      </w:r>
    </w:p>
    <w:p>
      <w:pPr>
        <w:spacing w:after="120" w:line="300"/>
        <w:jc w:val="both"/>
      </w:pPr>
      <w:r>
        <w:rPr>
          <w:rFonts w:ascii="Calibri" w:cs="Calibri" w:eastAsia="Calibri" w:hAnsi="Calibri"/>
          <w:b w:val="false"/>
          <w:bCs w:val="false"/>
          <w:i w:val="false"/>
          <w:iCs w:val="false"/>
          <w:sz w:val="22"/>
          <w:szCs w:val="22"/>
        </w:rPr>
        <w:t xml:space="preserve">La transición de prototipo a producto requiere tres compromisos paralelos:</w:t>
      </w:r>
    </w:p>
    <w:p>
      <w:pPr>
        <w:pStyle w:val="ListParagraph"/>
        <w:numPr>
          <w:ilvl w:val="0"/>
          <w:numId w:val="2"/>
        </w:numPr>
        <w:spacing w:after="80" w:line="280"/>
      </w:pPr>
      <w:r>
        <w:rPr>
          <w:rFonts w:ascii="Calibri" w:cs="Calibri" w:eastAsia="Calibri" w:hAnsi="Calibri"/>
          <w:b/>
          <w:bCs/>
          <w:i w:val="false"/>
          <w:iCs w:val="false"/>
          <w:sz w:val="22"/>
          <w:szCs w:val="22"/>
        </w:rPr>
        <w:t xml:space="preserve">Compromiso técnico: </w:t>
      </w:r>
      <w:r>
        <w:rPr>
          <w:rFonts w:ascii="Calibri" w:cs="Calibri" w:eastAsia="Calibri" w:hAnsi="Calibri"/>
          <w:b w:val="false"/>
          <w:bCs w:val="false"/>
          <w:i w:val="false"/>
          <w:iCs w:val="false"/>
          <w:sz w:val="22"/>
          <w:szCs w:val="22"/>
        </w:rPr>
        <w:t xml:space="preserve">Fase A + B + D del roadmap (~3 meses con equipo dedicado) — hardening, integración XGBoost productiva, MLOps básico.</w:t>
      </w:r>
    </w:p>
    <w:p>
      <w:pPr>
        <w:pStyle w:val="ListParagraph"/>
        <w:numPr>
          <w:ilvl w:val="0"/>
          <w:numId w:val="2"/>
        </w:numPr>
        <w:spacing w:after="80" w:line="280"/>
      </w:pPr>
      <w:r>
        <w:rPr>
          <w:rFonts w:ascii="Calibri" w:cs="Calibri" w:eastAsia="Calibri" w:hAnsi="Calibri"/>
          <w:b/>
          <w:bCs/>
          <w:i w:val="false"/>
          <w:iCs w:val="false"/>
          <w:sz w:val="22"/>
          <w:szCs w:val="22"/>
        </w:rPr>
        <w:t xml:space="preserve">Compromiso agronómico: </w:t>
      </w:r>
      <w:r>
        <w:rPr>
          <w:rFonts w:ascii="Calibri" w:cs="Calibri" w:eastAsia="Calibri" w:hAnsi="Calibri"/>
          <w:b w:val="false"/>
          <w:bCs w:val="false"/>
          <w:i w:val="false"/>
          <w:iCs w:val="false"/>
          <w:sz w:val="22"/>
          <w:szCs w:val="22"/>
        </w:rPr>
        <w:t xml:space="preserve">piloto en campo con 5-10 parcelas instrumentadas, mínimo 2 ciclos completos con feedback registrado, antes de afirmar cualquier número de ahorro hídrico. Validación contra aforos reales en cosecha. Ajuste del catálogo de cultivos a la matriz real del DR-041.</w:t>
      </w:r>
    </w:p>
    <w:p>
      <w:pPr>
        <w:pStyle w:val="ListParagraph"/>
        <w:numPr>
          <w:ilvl w:val="0"/>
          <w:numId w:val="2"/>
        </w:numPr>
        <w:spacing w:after="80" w:line="280"/>
      </w:pPr>
      <w:r>
        <w:rPr>
          <w:rFonts w:ascii="Calibri" w:cs="Calibri" w:eastAsia="Calibri" w:hAnsi="Calibri"/>
          <w:b/>
          <w:bCs/>
          <w:i w:val="false"/>
          <w:iCs w:val="false"/>
          <w:sz w:val="22"/>
          <w:szCs w:val="22"/>
        </w:rPr>
        <w:t xml:space="preserve">Compromiso institucional: </w:t>
      </w:r>
      <w:r>
        <w:rPr>
          <w:rFonts w:ascii="Calibri" w:cs="Calibri" w:eastAsia="Calibri" w:hAnsi="Calibri"/>
          <w:b w:val="false"/>
          <w:bCs w:val="false"/>
          <w:i w:val="false"/>
          <w:iCs w:val="false"/>
          <w:sz w:val="22"/>
          <w:szCs w:val="22"/>
        </w:rPr>
        <w:t xml:space="preserve">acuerdo con módulo de riego (Asociación Civil de Usuarios), aval de CONAGUA local, traceability regulatoria (recomendaciones.parametros_json + MLflow run_id por predicción) para responder a auditoría.</w:t>
      </w:r>
    </w:p>
    <w:p>
      <w:pPr>
        <w:pStyle w:val="Heading2"/>
        <w:spacing w:after="160" w:before="280"/>
      </w:pPr>
      <w:r>
        <w:rPr>
          <w:rFonts w:ascii="Calibri" w:cs="Calibri" w:eastAsia="Calibri" w:hAnsi="Calibri"/>
          <w:b/>
          <w:bCs/>
          <w:color w:val="2D6A4F"/>
          <w:sz w:val="28"/>
          <w:szCs w:val="28"/>
        </w:rPr>
        <w:t xml:space="preserve">19.8 Evaluación enterprise final</w:t>
      </w:r>
    </w:p>
    <w:p>
      <w:pPr>
        <w:spacing w:after="120" w:line="300"/>
        <w:jc w:val="both"/>
      </w:pPr>
      <w:r>
        <w:rPr>
          <w:rFonts w:ascii="Calibri" w:cs="Calibri" w:eastAsia="Calibri" w:hAnsi="Calibri"/>
          <w:b w:val="false"/>
          <w:bCs w:val="false"/>
          <w:i w:val="false"/>
          <w:iCs w:val="false"/>
          <w:sz w:val="22"/>
          <w:szCs w:val="22"/>
        </w:rPr>
        <w:t xml:space="preserve">MILPÍN tiene los activos arquitectónicos correctos para escalar — separación de capas, motor agronómico determinístico y auditable, persistencia geoespacial estándar, capa ML con fallback explícito. Tiene también deudas concretas y vulnerabilidades activas que no pueden ignorarse. La inversión adicional está justificada si y solo si se acepta que las próximas 12-16 semanas son hardening + MLOps + piloto, no features nuevas; y que la validación real de la hipótesis (reducir 8 000 → 6 000 m³/ha/ciclo) requiere ciclos agrícolas reales, no más simulación. Si esas condiciones se cumplen, MILPÍN tiene una ruta clara hacia ser un sistema AgTech enterprise legítimo para optimización hídrica en distritos de riego mexicanos. Si no se cumplen, lo que hay es un prototipo técnicamente competente que no escala más allá del demo.</w:t>
      </w:r>
    </w:p>
    <w:p>
      <w:pPr>
        <w:spacing w:after="120" w:line="300"/>
        <w:jc w:val="both"/>
      </w:pPr>
      <w:r>
        <w:rPr>
          <w:rFonts w:ascii="Calibri" w:cs="Calibri" w:eastAsia="Calibri" w:hAnsi="Calibri"/>
          <w:b w:val="false"/>
          <w:bCs w:val="false"/>
          <w:i w:val="false"/>
          <w:iCs w:val="false"/>
          <w:sz w:val="22"/>
          <w:szCs w:val="22"/>
        </w:rPr>
        <w:t xml:space="preserve">La auditoría termina con una recomendación operativa: priorizar Fase A (seguridad), abrir el piloto de campo en paralelo a Fase B (XGBoost productivo) y posponer Fase F (IA avanzada) hasta tener al menos 2 ciclos completos de datos reales. Cualquier orden alternativo es ingeniería en busca de un problema en lugar de un problema en busca de ingeniería.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Calibri" w:cs="Calibri" w:eastAsia="Calibri" w:hAnsi="Calibri"/>
        <w:color w:val="888888"/>
        <w:sz w:val="16"/>
        <w:szCs w:val="16"/>
      </w:rPr>
      <w:t xml:space="preserve">MILPÍN AgTech · DR-041 · 2026-05-15</w:t>
    </w:r>
    <w:r>
      <w:rPr>
        <w:rFonts w:ascii="Calibri" w:cs="Calibri" w:eastAsia="Calibri" w:hAnsi="Calibri"/>
        <w:color w:val="888888"/>
        <w:sz w:val="16"/>
        <w:szCs w:val="16"/>
      </w:rPr>
      <w:t xml:space="preserve">	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MILPÍN AgTech — Auditoría ML/MLOps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A472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D6A4F"/>
      <w:sz w:val="28"/>
      <w:szCs w:val="28"/>
    </w:rPr>
  </w:style>
  <w:style w:type="paragraph" w:styleId="Heading3">
    <w:name w:val="Heading 3"/>
    <w:basedOn w:val="Normal"/>
    <w:next w:val="Normal"/>
    <w:qFormat/>
    <w:pPr>
      <w:spacing w:after="12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MILPÍN AgTech — Auditoría ML/MLOps v1.0</dc:title>
  <dc:creator>MILPÍN AgTech — Auditoría técnica</dc:creator>
  <dc:description>Auditoría técnica maestra: arquitectura ML, ciencia de datos, evolución MLOps</dc:description>
  <cp:lastModifiedBy>Un-named</cp:lastModifiedBy>
  <cp:revision>1</cp:revision>
  <dcterms:created xsi:type="dcterms:W3CDTF">2026-05-16T20:28:36.956Z</dcterms:created>
  <dcterms:modified xsi:type="dcterms:W3CDTF">2026-05-16T20:28:36.957Z</dcterms:modified>
</cp:coreProperties>
</file>

<file path=docProps/custom.xml><?xml version="1.0" encoding="utf-8"?>
<Properties xmlns="http://schemas.openxmlformats.org/officeDocument/2006/custom-properties" xmlns:vt="http://schemas.openxmlformats.org/officeDocument/2006/docPropsVTypes"/>
</file>