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2D3D"/>
          <w:sz w:val="56"/>
          <w:szCs w:val="56"/>
        </w:rPr>
        <w:t xml:space="preserve">MILPÍN AgTech v2.0</w:t>
      </w:r>
    </w:p>
    <w:p>
      <w:pPr>
        <w:spacing w:after="100"/>
        <w:jc w:val="center"/>
      </w:pPr>
      <w:r>
        <w:rPr>
          <w:rFonts w:ascii="Calibri" w:cs="Calibri" w:eastAsia="Calibri" w:hAnsi="Calibri"/>
          <w:color w:val="1F2D3D"/>
          <w:sz w:val="40"/>
          <w:szCs w:val="40"/>
        </w:rPr>
        <w:t xml:space="preserve">Rediseño del Dashboard Operativo</w:t>
      </w:r>
    </w:p>
    <w:p>
      <w:pPr>
        <w:spacing w:after="400"/>
        <w:jc w:val="center"/>
      </w:pPr>
      <w:r>
        <w:rPr>
          <w:rFonts w:ascii="Calibri" w:cs="Calibri" w:eastAsia="Calibri" w:hAnsi="Calibri"/>
          <w:i/>
          <w:iCs/>
          <w:color w:val="5A6470"/>
          <w:sz w:val="26"/>
          <w:szCs w:val="26"/>
        </w:rPr>
        <w:t xml:space="preserve">Propuesta arquitectónica · v1.0</w:t>
      </w:r>
    </w:p>
    <w:p>
      <w:pPr>
        <w:spacing w:after="80"/>
        <w:jc w:val="center"/>
      </w:pPr>
      <w:r>
        <w:rPr>
          <w:rFonts w:ascii="Calibri" w:cs="Calibri" w:eastAsia="Calibri" w:hAnsi="Calibri"/>
          <w:color w:val="1F2D3D"/>
          <w:sz w:val="22"/>
          <w:szCs w:val="22"/>
        </w:rPr>
        <w:t xml:space="preserve">Usuario primario: Técnico de riego / Jefe de módulo</w:t>
      </w:r>
    </w:p>
    <w:p>
      <w:pPr>
        <w:spacing w:after="80"/>
        <w:jc w:val="center"/>
      </w:pPr>
      <w:r>
        <w:rPr>
          <w:rFonts w:ascii="Calibri" w:cs="Calibri" w:eastAsia="Calibri" w:hAnsi="Calibri"/>
          <w:color w:val="1F2D3D"/>
          <w:sz w:val="22"/>
          <w:szCs w:val="22"/>
        </w:rPr>
        <w:t xml:space="preserve">Usuario secundario: Agrónomo</w:t>
      </w:r>
    </w:p>
    <w:p>
      <w:pPr>
        <w:spacing w:after="80"/>
        <w:jc w:val="center"/>
      </w:pPr>
      <w:r>
        <w:rPr>
          <w:rFonts w:ascii="Calibri" w:cs="Calibri" w:eastAsia="Calibri" w:hAnsi="Calibri"/>
          <w:color w:val="5A6470"/>
          <w:sz w:val="22"/>
          <w:szCs w:val="22"/>
        </w:rPr>
        <w:t xml:space="preserve">Decisión #1 que el dashboard debe acelerar:</w:t>
      </w:r>
    </w:p>
    <w:p>
      <w:pPr>
        <w:spacing w:after="600"/>
        <w:jc w:val="center"/>
      </w:pPr>
      <w:r>
        <w:rPr>
          <w:rFonts w:ascii="Calibri" w:cs="Calibri" w:eastAsia="Calibri" w:hAnsi="Calibri"/>
          <w:b/>
          <w:bCs/>
          <w:i/>
          <w:iCs/>
          <w:color w:val="C53030"/>
          <w:sz w:val="26"/>
          <w:szCs w:val="26"/>
        </w:rPr>
        <w:t xml:space="preserve">“¿Hay alguna parcela en riesgo hoy?”</w:t>
      </w:r>
    </w:p>
    <w:p>
      <w:pPr>
        <w:spacing w:after="60"/>
        <w:jc w:val="center"/>
      </w:pPr>
      <w:r>
        <w:rPr>
          <w:rFonts w:ascii="Calibri" w:cs="Calibri" w:eastAsia="Calibri" w:hAnsi="Calibri"/>
          <w:color w:val="5A6470"/>
          <w:sz w:val="22"/>
          <w:szCs w:val="22"/>
        </w:rPr>
        <w:t xml:space="preserve">DR-041 · Módulo 3 · Valle del Yaqui, Sonora</w:t>
      </w:r>
    </w:p>
    <w:p>
      <w:pPr>
        <w:spacing w:after="60"/>
        <w:jc w:val="center"/>
      </w:pPr>
      <w:r>
        <w:rPr>
          <w:rFonts w:ascii="Calibri" w:cs="Calibri" w:eastAsia="Calibri" w:hAnsi="Calibri"/>
          <w:color w:val="5A6470"/>
          <w:sz w:val="22"/>
          <w:szCs w:val="22"/>
        </w:rPr>
        <w:t xml:space="preserve">Mayo 2026</w:t>
      </w:r>
    </w:p>
    <w:p>
      <w:r>
        <w:br w:type="page"/>
      </w:r>
    </w:p>
    <w:p>
      <w:pPr>
        <w:pStyle w:val="Heading1"/>
        <w:spacing w:after="200" w:before="360"/>
      </w:pPr>
      <w:r>
        <w:rPr>
          <w:rFonts w:ascii="Calibri" w:cs="Calibri" w:eastAsia="Calibri" w:hAnsi="Calibri"/>
          <w:b/>
          <w:bCs/>
          <w:color w:val="1F2D3D"/>
          <w:sz w:val="36"/>
          <w:szCs w:val="36"/>
        </w:rPr>
        <w:t xml:space="preserve">1. Resumen ejecutivo</w:t>
      </w:r>
    </w:p>
    <w:p>
      <w:pPr>
        <w:spacing w:after="100" w:before="0" w:line="300"/>
        <w:jc w:val="left"/>
      </w:pPr>
      <w:r>
        <w:rPr>
          <w:rFonts w:ascii="Calibri" w:cs="Calibri" w:eastAsia="Calibri" w:hAnsi="Calibri"/>
          <w:color w:val="1F2D3D"/>
          <w:sz w:val="22"/>
          <w:szCs w:val="22"/>
        </w:rPr>
        <w:t xml:space="preserve">Este documento propone un rediseño del dashboard de MILPÍN (frontend/src/bi_dashboard.js, 1008 líneas) basado en un cambio de propósito explícito: dejar de ser un panel de BI ejecutivo y convertirse en una sala de operaciones para el técnico de riego del Módulo 3 del DR-041.</w:t>
      </w:r>
    </w:p>
    <w:p>
      <w:pPr>
        <w:spacing w:after="100" w:before="0" w:line="300"/>
        <w:jc w:val="left"/>
      </w:pPr>
      <w:r>
        <w:rPr>
          <w:rFonts w:ascii="Calibri" w:cs="Calibri" w:eastAsia="Calibri" w:hAnsi="Calibri"/>
          <w:color w:val="1F2D3D"/>
          <w:sz w:val="22"/>
          <w:szCs w:val="22"/>
        </w:rPr>
        <w:t xml:space="preserve">El dashboard actual responde implícitamente a la pregunta “¿cuánto ahorro?”. Para el usuario primario definido, esa no es la pregunta operativa. La pregunta operativa es “¿qué parcela atiendo hoy y por qué?”. El rediseño parte de invertir esa jerarquía sin tirar el trabajo previo: las gráficas analíticas existentes se conservan, pero se mueven a una vista secundaria de Agrónomo.</w:t>
      </w:r>
    </w:p>
    <w:p>
      <w:pPr>
        <w:pStyle w:val="Heading3"/>
        <w:spacing w:after="100" w:before="220"/>
      </w:pPr>
      <w:r>
        <w:rPr>
          <w:rFonts w:ascii="Calibri" w:cs="Calibri" w:eastAsia="Calibri" w:hAnsi="Calibri"/>
          <w:b/>
          <w:bCs/>
          <w:color w:val="1F2D3D"/>
          <w:sz w:val="24"/>
          <w:szCs w:val="24"/>
        </w:rPr>
        <w:t xml:space="preserve">Cambios estructurales propuestos</w:t>
      </w:r>
    </w:p>
    <w:p>
      <w:pPr>
        <w:pStyle w:val="ListParagraph"/>
        <w:numPr>
          <w:ilvl w:val="0"/>
          <w:numId w:val="2"/>
        </w:numPr>
        <w:spacing w:after="60" w:line="300"/>
      </w:pPr>
      <w:r>
        <w:rPr>
          <w:rFonts w:ascii="Calibri" w:cs="Calibri" w:eastAsia="Calibri" w:hAnsi="Calibri"/>
          <w:color w:val="1F2D3D"/>
          <w:sz w:val="22"/>
          <w:szCs w:val="22"/>
        </w:rPr>
        <w:t xml:space="preserve">Pasar de 6 tarjetas KPI agregadas en el header a 1 banner semáforo del módulo (parcelas críticas, por regar, sin datos).</w:t>
      </w:r>
    </w:p>
    <w:p>
      <w:pPr>
        <w:pStyle w:val="ListParagraph"/>
        <w:numPr>
          <w:ilvl w:val="0"/>
          <w:numId w:val="2"/>
        </w:numPr>
        <w:spacing w:after="60" w:line="300"/>
      </w:pPr>
      <w:r>
        <w:rPr>
          <w:rFonts w:ascii="Calibri" w:cs="Calibri" w:eastAsia="Calibri" w:hAnsi="Calibri"/>
          <w:color w:val="1F2D3D"/>
          <w:sz w:val="22"/>
          <w:szCs w:val="22"/>
        </w:rPr>
        <w:t xml:space="preserve">Promover a primer plano una Cola de Triage: tabla priorizada de parcelas por urgencia/déficit con acciones directas (regar / aplazar / marcar regada).</w:t>
      </w:r>
    </w:p>
    <w:p>
      <w:pPr>
        <w:pStyle w:val="ListParagraph"/>
        <w:numPr>
          <w:ilvl w:val="0"/>
          <w:numId w:val="2"/>
        </w:numPr>
        <w:spacing w:after="60" w:line="300"/>
      </w:pPr>
      <w:r>
        <w:rPr>
          <w:rFonts w:ascii="Calibri" w:cs="Calibri" w:eastAsia="Calibri" w:hAnsi="Calibri"/>
          <w:color w:val="1F2D3D"/>
          <w:sz w:val="22"/>
          <w:szCs w:val="22"/>
        </w:rPr>
        <w:t xml:space="preserve">Convertir el mapa (hoy en otro tab) en parte del dashboard, pintado por urgencia FAO-56.</w:t>
      </w:r>
    </w:p>
    <w:p>
      <w:pPr>
        <w:pStyle w:val="ListParagraph"/>
        <w:numPr>
          <w:ilvl w:val="0"/>
          <w:numId w:val="2"/>
        </w:numPr>
        <w:spacing w:after="60" w:line="300"/>
      </w:pPr>
      <w:r>
        <w:rPr>
          <w:rFonts w:ascii="Calibri" w:cs="Calibri" w:eastAsia="Calibri" w:hAnsi="Calibri"/>
          <w:color w:val="1F2D3D"/>
          <w:sz w:val="22"/>
          <w:szCs w:val="22"/>
        </w:rPr>
        <w:t xml:space="preserve">Añadir un Heatmap de proyección 7 días que aprovecha el forecast Ridge ya implementado (sección 9.3 del whitepaper).</w:t>
      </w:r>
    </w:p>
    <w:p>
      <w:pPr>
        <w:pStyle w:val="ListParagraph"/>
        <w:numPr>
          <w:ilvl w:val="0"/>
          <w:numId w:val="2"/>
        </w:numPr>
        <w:spacing w:after="60" w:line="300"/>
      </w:pPr>
      <w:r>
        <w:rPr>
          <w:rFonts w:ascii="Calibri" w:cs="Calibri" w:eastAsia="Calibri" w:hAnsi="Calibri"/>
          <w:color w:val="1F2D3D"/>
          <w:sz w:val="22"/>
          <w:szCs w:val="22"/>
        </w:rPr>
        <w:t xml:space="preserve">Mover el donut de método de riego, el bar chart de ETc por cultivo y la tabla histórica a la vista de Agrónomo. No accionan la decisión diaria.</w:t>
      </w:r>
    </w:p>
    <w:p>
      <w:pPr>
        <w:pStyle w:val="ListParagraph"/>
        <w:numPr>
          <w:ilvl w:val="0"/>
          <w:numId w:val="2"/>
        </w:numPr>
        <w:spacing w:after="60" w:line="300"/>
      </w:pPr>
      <w:r>
        <w:rPr>
          <w:rFonts w:ascii="Calibri" w:cs="Calibri" w:eastAsia="Calibri" w:hAnsi="Calibri"/>
          <w:color w:val="1F2D3D"/>
          <w:sz w:val="22"/>
          <w:szCs w:val="22"/>
        </w:rPr>
        <w:t xml:space="preserve">Mantener el line chart de consumo acumulado, pero por parcela seleccionable, no agregado.</w:t>
      </w:r>
    </w:p>
    <w:p>
      <w:pPr>
        <w:pStyle w:val="Heading3"/>
        <w:spacing w:after="100" w:before="220"/>
      </w:pPr>
      <w:r>
        <w:rPr>
          <w:rFonts w:ascii="Calibri" w:cs="Calibri" w:eastAsia="Calibri" w:hAnsi="Calibri"/>
          <w:b/>
          <w:bCs/>
          <w:color w:val="1F2D3D"/>
          <w:sz w:val="24"/>
          <w:szCs w:val="24"/>
        </w:rPr>
        <w:t xml:space="preserve">Costo y riesgo del rediseño</w:t>
      </w:r>
    </w:p>
    <w:p>
      <w:pPr>
        <w:spacing w:after="100" w:before="0" w:line="300"/>
        <w:jc w:val="left"/>
      </w:pPr>
      <w:r>
        <w:rPr>
          <w:rFonts w:ascii="Calibri" w:cs="Calibri" w:eastAsia="Calibri" w:hAnsi="Calibri"/>
          <w:color w:val="1F2D3D"/>
          <w:sz w:val="22"/>
          <w:szCs w:val="22"/>
        </w:rPr>
        <w:t xml:space="preserve">El stack no cambia: FastAPI + vanilla JS + SVG inline + Leaflet. Lo único nuevo en backend es un endpoint agregador (/api/operacion/triage) que evita N llamadas /balance_hidrico y permite que la tabla priorizada cargue en una sola petición. Sin este endpoint, el dashboard nuevo es viable pero lento.</w:t>
      </w:r>
    </w:p>
    <w:p>
      <w:pPr>
        <w:spacing w:after="100" w:before="0" w:line="300"/>
        <w:jc w:val="left"/>
      </w:pPr>
      <w:r>
        <w:rPr>
          <w:rFonts w:ascii="Calibri" w:cs="Calibri" w:eastAsia="Calibri" w:hAnsi="Calibri"/>
          <w:i/>
          <w:iCs/>
          <w:color w:val="1F2D3D"/>
          <w:sz w:val="22"/>
          <w:szCs w:val="22"/>
        </w:rPr>
        <w:t xml:space="preserve">Riesgo principal: el rediseño asume que el técnico maneja decenas de parcelas. Si en el piloto opera con menos de 10, la “cola de triage” pierde sentido y un layout de tarjetas por parcela sería superior. Esto se debe validar con el primer piloto.</w:t>
      </w:r>
    </w:p>
    <w:p>
      <w:r>
        <w:br w:type="page"/>
      </w:r>
    </w:p>
    <w:p>
      <w:pPr>
        <w:pStyle w:val="Heading1"/>
        <w:spacing w:after="200" w:before="360"/>
      </w:pPr>
      <w:r>
        <w:rPr>
          <w:rFonts w:ascii="Calibri" w:cs="Calibri" w:eastAsia="Calibri" w:hAnsi="Calibri"/>
          <w:b/>
          <w:bCs/>
          <w:color w:val="1F2D3D"/>
          <w:sz w:val="36"/>
          <w:szCs w:val="36"/>
        </w:rPr>
        <w:t xml:space="preserve">2. Diagnóstico del dashboard actual</w:t>
      </w:r>
    </w:p>
    <w:p>
      <w:pPr>
        <w:spacing w:after="100" w:before="0" w:line="300"/>
        <w:jc w:val="left"/>
      </w:pPr>
      <w:r>
        <w:rPr>
          <w:rFonts w:ascii="Calibri" w:cs="Calibri" w:eastAsia="Calibri" w:hAnsi="Calibri"/>
          <w:color w:val="1F2D3D"/>
          <w:sz w:val="22"/>
          <w:szCs w:val="22"/>
        </w:rPr>
        <w:t xml:space="preserve">El dashboard vive en frontend/src/bi_dashboard.js (1008 líneas, módulo IIFE bajo el namespace global BI). Renderiza dentro del tab #tab-bi, definido en frontend/index.html, líneas 40–102. Está conectado a 4 endpoints reales: /parcelas, /parcelas/{id}/kpi, /riego/parcela/{id}, /recomendaciones/parcela/{id}; y opcionalmente a /ml/anomalias.</w:t>
      </w:r>
    </w:p>
    <w:p>
      <w:pPr>
        <w:pStyle w:val="Heading2"/>
        <w:spacing w:after="140" w:before="280"/>
      </w:pPr>
      <w:r>
        <w:rPr>
          <w:rFonts w:ascii="Calibri" w:cs="Calibri" w:eastAsia="Calibri" w:hAnsi="Calibri"/>
          <w:b/>
          <w:bCs/>
          <w:color w:val="1F2D3D"/>
          <w:sz w:val="28"/>
          <w:szCs w:val="28"/>
        </w:rPr>
        <w:t xml:space="preserve">2.1 Lo que funciona</w:t>
      </w:r>
    </w:p>
    <w:p>
      <w:pPr>
        <w:pStyle w:val="ListParagraph"/>
        <w:numPr>
          <w:ilvl w:val="0"/>
          <w:numId w:val="2"/>
        </w:numPr>
        <w:spacing w:after="60" w:line="300"/>
      </w:pPr>
      <w:r>
        <w:rPr>
          <w:rFonts w:ascii="Calibri" w:cs="Calibri" w:eastAsia="Calibri" w:hAnsi="Calibri"/>
          <w:color w:val="1F2D3D"/>
          <w:sz w:val="22"/>
          <w:szCs w:val="22"/>
        </w:rPr>
        <w:t xml:space="preserve">Pipeline de datos sólido: el módulo carga parcelas y cultivos en init(), luego hace fetch por parcela y agrega en cliente. Es robusto, con fallback a Promise.allSettled (línea 150).</w:t>
      </w:r>
    </w:p>
    <w:p>
      <w:pPr>
        <w:pStyle w:val="ListParagraph"/>
        <w:numPr>
          <w:ilvl w:val="0"/>
          <w:numId w:val="2"/>
        </w:numPr>
        <w:spacing w:after="60" w:line="300"/>
      </w:pPr>
      <w:r>
        <w:rPr>
          <w:rFonts w:ascii="Calibri" w:cs="Calibri" w:eastAsia="Calibri" w:hAnsi="Calibri"/>
          <w:color w:val="1F2D3D"/>
          <w:sz w:val="22"/>
          <w:szCs w:val="22"/>
        </w:rPr>
        <w:t xml:space="preserve">SVG inline sin dependencias: las gráficas (line, bar, donut, barras horizontales) se dibujan a mano. Cero dependencia de Chart.js/D3. Esto es coherente con la decisión de no usar bundler descrita en el whitepaper sección 3.4.</w:t>
      </w:r>
    </w:p>
    <w:p>
      <w:pPr>
        <w:pStyle w:val="ListParagraph"/>
        <w:numPr>
          <w:ilvl w:val="0"/>
          <w:numId w:val="2"/>
        </w:numPr>
        <w:spacing w:after="60" w:line="300"/>
      </w:pPr>
      <w:r>
        <w:rPr>
          <w:rFonts w:ascii="Calibri" w:cs="Calibri" w:eastAsia="Calibri" w:hAnsi="Calibri"/>
          <w:color w:val="1F2D3D"/>
          <w:sz w:val="22"/>
          <w:szCs w:val="22"/>
        </w:rPr>
        <w:t xml:space="preserve">Filtros funcionales (parcela, cultivo, período con presets de ciclo agrícola PV/OI). El cálculo de baseline proporcional para ciclos en curso está bien resuelto en backend (db_api.py líneas 538–604).</w:t>
      </w:r>
    </w:p>
    <w:p>
      <w:pPr>
        <w:pStyle w:val="ListParagraph"/>
        <w:numPr>
          <w:ilvl w:val="0"/>
          <w:numId w:val="2"/>
        </w:numPr>
        <w:spacing w:after="60" w:line="300"/>
      </w:pPr>
      <w:r>
        <w:rPr>
          <w:rFonts w:ascii="Calibri" w:cs="Calibri" w:eastAsia="Calibri" w:hAnsi="Calibri"/>
          <w:color w:val="1F2D3D"/>
          <w:sz w:val="22"/>
          <w:szCs w:val="22"/>
        </w:rPr>
        <w:t xml:space="preserve">Loop de feedback cerrado: la tarjeta “Estado FAO-56” y la “Tabla de eventos” reflejan la trazabilidad recomendación → riego que ya está cableada en el backend.</w:t>
      </w:r>
    </w:p>
    <w:p>
      <w:pPr>
        <w:pStyle w:val="Heading2"/>
        <w:spacing w:after="140" w:before="280"/>
      </w:pPr>
      <w:r>
        <w:rPr>
          <w:rFonts w:ascii="Calibri" w:cs="Calibri" w:eastAsia="Calibri" w:hAnsi="Calibri"/>
          <w:b/>
          <w:bCs/>
          <w:color w:val="1F2D3D"/>
          <w:sz w:val="28"/>
          <w:szCs w:val="28"/>
        </w:rPr>
        <w:t xml:space="preserve">2.2 Lo que NO funciona para un técnico de riego</w:t>
      </w:r>
    </w:p>
    <w:p>
      <w:pPr>
        <w:spacing w:after="100" w:before="0" w:line="300"/>
        <w:jc w:val="left"/>
      </w:pPr>
      <w:r>
        <w:rPr>
          <w:rFonts w:ascii="Calibri" w:cs="Calibri" w:eastAsia="Calibri" w:hAnsi="Calibri"/>
          <w:color w:val="1F2D3D"/>
          <w:sz w:val="22"/>
          <w:szCs w:val="22"/>
        </w:rPr>
        <w:t xml:space="preserve">Las siguientes observaciones no son sobre calidad de código, sino sobre desajuste entre lo que muestra el dashboard y lo que el usuario primario necesita decidir.</w:t>
      </w:r>
    </w:p>
    <w:p>
      <w:pPr>
        <w:pStyle w:val="Heading3"/>
        <w:spacing w:after="100" w:before="220"/>
      </w:pPr>
      <w:r>
        <w:rPr>
          <w:rFonts w:ascii="Calibri" w:cs="Calibri" w:eastAsia="Calibri" w:hAnsi="Calibri"/>
          <w:b/>
          <w:bCs/>
          <w:color w:val="1F2D3D"/>
          <w:sz w:val="24"/>
          <w:szCs w:val="24"/>
        </w:rPr>
        <w:t xml:space="preserve">Observación 1: KPI fest sin jerarquía</w:t>
      </w:r>
    </w:p>
    <w:p>
      <w:pPr>
        <w:spacing w:after="100" w:before="0" w:line="300"/>
        <w:jc w:val="left"/>
      </w:pPr>
      <w:r>
        <w:rPr>
          <w:rFonts w:ascii="Calibri" w:cs="Calibri" w:eastAsia="Calibri" w:hAnsi="Calibri"/>
          <w:color w:val="1F2D3D"/>
          <w:sz w:val="22"/>
          <w:szCs w:val="22"/>
        </w:rPr>
        <w:t xml:space="preserve">El header del dashboard renderiza 6 tarjetas KPI del mismo tamaño (bi_dashboard.js líneas 388–408): Consumo agua, Ahorro m³, Ahorro $MXN, Adopción IA, Recomendaciones, Meta ciclo. Todas compiten por la atención. Ninguna le dice al técnico qué hacer.</w:t>
      </w:r>
    </w:p>
    <w:p>
      <w:pPr>
        <w:spacing w:after="100" w:before="0" w:line="300"/>
        <w:jc w:val="left"/>
      </w:pPr>
      <w:r>
        <w:rPr>
          <w:rFonts w:ascii="Calibri" w:cs="Calibri" w:eastAsia="Calibri" w:hAnsi="Calibri"/>
          <w:i/>
          <w:iCs/>
          <w:color w:val="1F2D3D"/>
          <w:sz w:val="22"/>
          <w:szCs w:val="22"/>
        </w:rPr>
        <w:t xml:space="preserve">Esto es BI tradicional: agrega métricas porque “se puede”. El técnico no riega más eficientemente porque vea “Adopción IA: 67%”. Necesita ver “Hay 3 parcelas críticas” en grande, y el resto en pequeño o ausente.</w:t>
      </w:r>
    </w:p>
    <w:p>
      <w:pPr>
        <w:pStyle w:val="Heading3"/>
        <w:spacing w:after="100" w:before="220"/>
      </w:pPr>
      <w:r>
        <w:rPr>
          <w:rFonts w:ascii="Calibri" w:cs="Calibri" w:eastAsia="Calibri" w:hAnsi="Calibri"/>
          <w:b/>
          <w:bCs/>
          <w:color w:val="1F2D3D"/>
          <w:sz w:val="24"/>
          <w:szCs w:val="24"/>
        </w:rPr>
        <w:t xml:space="preserve">Observación 2: el dashboard reporta el pasado, no el presente</w:t>
      </w:r>
    </w:p>
    <w:p>
      <w:pPr>
        <w:spacing w:after="100" w:before="0" w:line="300"/>
        <w:jc w:val="left"/>
      </w:pPr>
      <w:r>
        <w:rPr>
          <w:rFonts w:ascii="Calibri" w:cs="Calibri" w:eastAsia="Calibri" w:hAnsi="Calibri"/>
          <w:color w:val="1F2D3D"/>
          <w:sz w:val="22"/>
          <w:szCs w:val="22"/>
        </w:rPr>
        <w:t xml:space="preserve">5 de los 7 widgets son retrospectivos: line chart de consumo acumulado, bar chart de ETc promedio, donut de método, barras de ahorro $, tabla de eventos. Solo el card de “Estado FAO-56” mira un estado actual, y aún así muestra promedios por cultivo, no por parcela.</w:t>
      </w:r>
    </w:p>
    <w:p>
      <w:pPr>
        <w:spacing w:after="100" w:before="0" w:line="300"/>
        <w:jc w:val="left"/>
      </w:pPr>
      <w:r>
        <w:rPr>
          <w:rFonts w:ascii="Calibri" w:cs="Calibri" w:eastAsia="Calibri" w:hAnsi="Calibri"/>
          <w:color w:val="1F2D3D"/>
          <w:sz w:val="22"/>
          <w:szCs w:val="22"/>
        </w:rPr>
        <w:t xml:space="preserve">Para operar, el técnico necesita una vista del presente y del futuro inmediato (próximos 3–7 días). El pasado importa para auditoría, no para decisión diaria.</w:t>
      </w:r>
    </w:p>
    <w:p>
      <w:pPr>
        <w:pStyle w:val="Heading3"/>
        <w:spacing w:after="100" w:before="220"/>
      </w:pPr>
      <w:r>
        <w:rPr>
          <w:rFonts w:ascii="Calibri" w:cs="Calibri" w:eastAsia="Calibri" w:hAnsi="Calibri"/>
          <w:b/>
          <w:bCs/>
          <w:color w:val="1F2D3D"/>
          <w:sz w:val="24"/>
          <w:szCs w:val="24"/>
        </w:rPr>
        <w:t xml:space="preserve">Observación 3: agregaciones que destruyen la unidad de decisión</w:t>
      </w:r>
    </w:p>
    <w:p>
      <w:pPr>
        <w:spacing w:after="100" w:before="0" w:line="300"/>
        <w:jc w:val="left"/>
      </w:pPr>
      <w:r>
        <w:rPr>
          <w:rFonts w:ascii="Calibri" w:cs="Calibri" w:eastAsia="Calibri" w:hAnsi="Calibri"/>
          <w:color w:val="1F2D3D"/>
          <w:sz w:val="22"/>
          <w:szCs w:val="22"/>
        </w:rPr>
        <w:t xml:space="preserve">La unidad de decisión del técnico es la parcela individual. El dashboard agrega por cultivo (bar chart ETc, líneas 525–570) y por método (donut, líneas 575–623). Agrupar 12 parcelas de maíz en “Maíz: 5.4 mm/d” borra exactamente la información que importa: cuál de esas 12 está en déficit hoy.</w:t>
      </w:r>
    </w:p>
    <w:p>
      <w:pPr>
        <w:spacing w:after="100" w:before="0" w:line="300"/>
        <w:jc w:val="left"/>
      </w:pPr>
      <w:r>
        <w:rPr>
          <w:rFonts w:ascii="Calibri" w:cs="Calibri" w:eastAsia="Calibri" w:hAnsi="Calibri"/>
          <w:color w:val="1F2D3D"/>
          <w:sz w:val="22"/>
          <w:szCs w:val="22"/>
        </w:rPr>
        <w:t xml:space="preserve">El donut de método tiene un problema adicional: el método de riego es prácticamente fijo por parcela (lo determina el sistema instalado). Saber que “68% es gravedad” no acciona nada salvo a nivel de planeación estratégica, que no es la decisión del técnico de riego.</w:t>
      </w:r>
    </w:p>
    <w:p>
      <w:pPr>
        <w:pStyle w:val="Heading3"/>
        <w:spacing w:after="100" w:before="220"/>
      </w:pPr>
      <w:r>
        <w:rPr>
          <w:rFonts w:ascii="Calibri" w:cs="Calibri" w:eastAsia="Calibri" w:hAnsi="Calibri"/>
          <w:b/>
          <w:bCs/>
          <w:color w:val="1F2D3D"/>
          <w:sz w:val="24"/>
          <w:szCs w:val="24"/>
        </w:rPr>
        <w:t xml:space="preserve">Observación 4: el mapa no es parte del dashboard</w:t>
      </w:r>
    </w:p>
    <w:p>
      <w:pPr>
        <w:spacing w:after="100" w:before="0" w:line="300"/>
        <w:jc w:val="left"/>
      </w:pPr>
      <w:r>
        <w:rPr>
          <w:rFonts w:ascii="Calibri" w:cs="Calibri" w:eastAsia="Calibri" w:hAnsi="Calibri"/>
          <w:color w:val="1F2D3D"/>
          <w:sz w:val="22"/>
          <w:szCs w:val="22"/>
        </w:rPr>
        <w:t xml:space="preserve">El sistema tiene un mapa Leaflet bien hecho (map_engine.js, 30 KB) con GeoJSON nativo de PostGIS (sección 6.2 del whitepaper). Pero vive en otro tab (#tab-mapas). Para un técnico de riego, el mapa es la primera mirada que se debería dar al territorio: dónde están las parcelas críticas geográficamente. Tenerlo separado del dashboard fuerza un cambio de contexto que cuesta segundos cada vez.</w:t>
      </w:r>
    </w:p>
    <w:p>
      <w:pPr>
        <w:pStyle w:val="Heading3"/>
        <w:spacing w:after="100" w:before="220"/>
      </w:pPr>
      <w:r>
        <w:rPr>
          <w:rFonts w:ascii="Calibri" w:cs="Calibri" w:eastAsia="Calibri" w:hAnsi="Calibri"/>
          <w:b/>
          <w:bCs/>
          <w:color w:val="1F2D3D"/>
          <w:sz w:val="24"/>
          <w:szCs w:val="24"/>
        </w:rPr>
        <w:t xml:space="preserve">Observación 5: nada vigila la calidad de los datos</w:t>
      </w:r>
    </w:p>
    <w:p>
      <w:pPr>
        <w:spacing w:after="100" w:before="0" w:line="300"/>
        <w:jc w:val="left"/>
      </w:pPr>
      <w:r>
        <w:rPr>
          <w:rFonts w:ascii="Calibri" w:cs="Calibri" w:eastAsia="Calibri" w:hAnsi="Calibri"/>
          <w:color w:val="1F2D3D"/>
          <w:sz w:val="22"/>
          <w:szCs w:val="22"/>
        </w:rPr>
        <w:t xml:space="preserve">El motor FAO-56 depende de clima_diario actualizado por el ETL de NASA POWER. Si una parcela tiene clima_diario rezagado 5 días, las recomendaciones se calculan sobre datos viejos. El dashboard actual no muestra esto. Tampoco muestra parcelas sin recomendación reciente, ni sin historial de riego, ni con conductividad eléctrica &gt;4 dS/m (alerta de salinidad ya en el esquema, models.py línea 196).</w:t>
      </w:r>
    </w:p>
    <w:p>
      <w:pPr>
        <w:spacing w:after="100" w:before="0" w:line="300"/>
        <w:jc w:val="left"/>
      </w:pPr>
      <w:r>
        <w:rPr>
          <w:rFonts w:ascii="Calibri" w:cs="Calibri" w:eastAsia="Calibri" w:hAnsi="Calibri"/>
          <w:i/>
          <w:iCs/>
          <w:color w:val="1F2D3D"/>
          <w:sz w:val="22"/>
          <w:szCs w:val="22"/>
        </w:rPr>
        <w:t xml:space="preserve">Para un sistema agronómico la calidad del input es 80% del valor. No exponerla es asumir que siempre está bien — y no siempre lo está.</w:t>
      </w:r>
    </w:p>
    <w:p>
      <w:pPr>
        <w:pStyle w:val="Heading3"/>
        <w:spacing w:after="100" w:before="220"/>
      </w:pPr>
      <w:r>
        <w:rPr>
          <w:rFonts w:ascii="Calibri" w:cs="Calibri" w:eastAsia="Calibri" w:hAnsi="Calibri"/>
          <w:b/>
          <w:bCs/>
          <w:color w:val="1F2D3D"/>
          <w:sz w:val="24"/>
          <w:szCs w:val="24"/>
        </w:rPr>
        <w:t xml:space="preserve">Observación 6: el ahorro $MXN está sobre-representado</w:t>
      </w:r>
    </w:p>
    <w:p>
      <w:pPr>
        <w:spacing w:after="100" w:before="0" w:line="300"/>
        <w:jc w:val="left"/>
      </w:pPr>
      <w:r>
        <w:rPr>
          <w:rFonts w:ascii="Calibri" w:cs="Calibri" w:eastAsia="Calibri" w:hAnsi="Calibri"/>
          <w:color w:val="1F2D3D"/>
          <w:sz w:val="22"/>
          <w:szCs w:val="22"/>
        </w:rPr>
        <w:t xml:space="preserve">El cálculo (volumen_aplicado × $1.68) aparece en 3 lugares (KPI card, sección de costos, línea base de la gráfica de consumo). Es la métrica que más se repite. Para un técnico de riego no es accionable: él no decide en función del costo unitario sino del balance hídrico. Para un agricultor sí lo es; para un agrónomo es secundaria. Está en el lugar equivocado por sobre-representar el ROI del sistema, no la operación.</w:t>
      </w:r>
    </w:p>
    <w:p>
      <w:pPr>
        <w:pStyle w:val="Heading2"/>
        <w:spacing w:after="140" w:before="280"/>
      </w:pPr>
      <w:r>
        <w:rPr>
          <w:rFonts w:ascii="Calibri" w:cs="Calibri" w:eastAsia="Calibri" w:hAnsi="Calibri"/>
          <w:b/>
          <w:bCs/>
          <w:color w:val="1F2D3D"/>
          <w:sz w:val="28"/>
          <w:szCs w:val="28"/>
        </w:rPr>
        <w:t xml:space="preserve">2.3 Sesgo de diseño detectado</w:t>
      </w:r>
    </w:p>
    <w:p>
      <w:pPr>
        <w:spacing w:after="100" w:before="0" w:line="300"/>
        <w:jc w:val="left"/>
      </w:pPr>
      <w:r>
        <w:rPr>
          <w:rFonts w:ascii="Calibri" w:cs="Calibri" w:eastAsia="Calibri" w:hAnsi="Calibri"/>
          <w:color w:val="1F2D3D"/>
          <w:sz w:val="22"/>
          <w:szCs w:val="22"/>
        </w:rPr>
        <w:t xml:space="preserve">El dashboard fue diseñado, probablemente sin proponérselo, para justificar el sistema ante un evaluador (“mira cuánto ahorras”) más que para operarlo (“qué hago hoy”). Esto se ve en:</w:t>
      </w:r>
    </w:p>
    <w:p>
      <w:pPr>
        <w:pStyle w:val="ListParagraph"/>
        <w:numPr>
          <w:ilvl w:val="0"/>
          <w:numId w:val="2"/>
        </w:numPr>
        <w:spacing w:after="60" w:line="300"/>
      </w:pPr>
      <w:r>
        <w:rPr>
          <w:rFonts w:ascii="Calibri" w:cs="Calibri" w:eastAsia="Calibri" w:hAnsi="Calibri"/>
          <w:color w:val="1F2D3D"/>
          <w:sz w:val="22"/>
          <w:szCs w:val="22"/>
        </w:rPr>
        <w:t xml:space="preserve">La meta del 25% aparece en 3 lugares diferentes.</w:t>
      </w:r>
    </w:p>
    <w:p>
      <w:pPr>
        <w:pStyle w:val="ListParagraph"/>
        <w:numPr>
          <w:ilvl w:val="0"/>
          <w:numId w:val="2"/>
        </w:numPr>
        <w:spacing w:after="60" w:line="300"/>
      </w:pPr>
      <w:r>
        <w:rPr>
          <w:rFonts w:ascii="Calibri" w:cs="Calibri" w:eastAsia="Calibri" w:hAnsi="Calibri"/>
          <w:color w:val="1F2D3D"/>
          <w:sz w:val="22"/>
          <w:szCs w:val="22"/>
        </w:rPr>
        <w:t xml:space="preserve">Tres widgets distintos hablan de “ahorro” (m³, %, $MXN).</w:t>
      </w:r>
    </w:p>
    <w:p>
      <w:pPr>
        <w:pStyle w:val="ListParagraph"/>
        <w:numPr>
          <w:ilvl w:val="0"/>
          <w:numId w:val="2"/>
        </w:numPr>
        <w:spacing w:after="60" w:line="300"/>
      </w:pPr>
      <w:r>
        <w:rPr>
          <w:rFonts w:ascii="Calibri" w:cs="Calibri" w:eastAsia="Calibri" w:hAnsi="Calibri"/>
          <w:color w:val="1F2D3D"/>
          <w:sz w:val="22"/>
          <w:szCs w:val="22"/>
        </w:rPr>
        <w:t xml:space="preserve">La “Adopción IA” es una métrica de proyecto, no de campo.</w:t>
      </w:r>
    </w:p>
    <w:p>
      <w:pPr>
        <w:pStyle w:val="ListParagraph"/>
        <w:numPr>
          <w:ilvl w:val="0"/>
          <w:numId w:val="2"/>
        </w:numPr>
        <w:spacing w:after="60" w:line="300"/>
      </w:pPr>
      <w:r>
        <w:rPr>
          <w:rFonts w:ascii="Calibri" w:cs="Calibri" w:eastAsia="Calibri" w:hAnsi="Calibri"/>
          <w:color w:val="1F2D3D"/>
          <w:sz w:val="22"/>
          <w:szCs w:val="22"/>
        </w:rPr>
        <w:t xml:space="preserve">La tarjeta de anomalías Isolation Forest declara explícitamente “No usar para decisiones operativas sin validación” (línea 861) — y sin embargo está en el dashboard operativo.</w:t>
      </w:r>
    </w:p>
    <w:p>
      <w:pPr>
        <w:spacing w:after="100" w:before="0" w:line="300"/>
        <w:jc w:val="left"/>
      </w:pPr>
      <w:r>
        <w:rPr>
          <w:rFonts w:ascii="Calibri" w:cs="Calibri" w:eastAsia="Calibri" w:hAnsi="Calibri"/>
          <w:i/>
          <w:iCs/>
          <w:color w:val="1F2D3D"/>
          <w:sz w:val="22"/>
          <w:szCs w:val="22"/>
        </w:rPr>
        <w:t xml:space="preserve">Este sesgo es entendible: el proyecto está en pre-MVP y se necesita comunicar valor. Pero al promoverse a vista principal del técnico, ese encuadre se convierte en ruido operativo.</w:t>
      </w:r>
    </w:p>
    <w:p>
      <w:r>
        <w:br w:type="page"/>
      </w:r>
    </w:p>
    <w:p>
      <w:pPr>
        <w:pStyle w:val="Heading1"/>
        <w:spacing w:after="200" w:before="360"/>
      </w:pPr>
      <w:r>
        <w:rPr>
          <w:rFonts w:ascii="Calibri" w:cs="Calibri" w:eastAsia="Calibri" w:hAnsi="Calibri"/>
          <w:b/>
          <w:bCs/>
          <w:color w:val="1F2D3D"/>
          <w:sz w:val="36"/>
          <w:szCs w:val="36"/>
        </w:rPr>
        <w:t xml:space="preserve">3. Principios del rediseño</w:t>
      </w:r>
    </w:p>
    <w:p>
      <w:pPr>
        <w:pStyle w:val="Heading2"/>
        <w:spacing w:after="140" w:before="280"/>
      </w:pPr>
      <w:r>
        <w:rPr>
          <w:rFonts w:ascii="Calibri" w:cs="Calibri" w:eastAsia="Calibri" w:hAnsi="Calibri"/>
          <w:b/>
          <w:bCs/>
          <w:color w:val="1F2D3D"/>
          <w:sz w:val="28"/>
          <w:szCs w:val="28"/>
        </w:rPr>
        <w:t xml:space="preserve">3.1 Exception-first</w:t>
      </w:r>
    </w:p>
    <w:p>
      <w:pPr>
        <w:spacing w:after="100" w:before="0" w:line="300"/>
        <w:jc w:val="left"/>
      </w:pPr>
      <w:r>
        <w:rPr>
          <w:rFonts w:ascii="Calibri" w:cs="Calibri" w:eastAsia="Calibri" w:hAnsi="Calibri"/>
          <w:color w:val="1F2D3D"/>
          <w:sz w:val="22"/>
          <w:szCs w:val="22"/>
        </w:rPr>
        <w:t xml:space="preserve">El dashboard muestra primero lo que requiere atención: parcelas críticas, recomendaciones sin responder, datos faltantes. Lo normal se colapsa o se resume en una línea. La carga cognitiva inicial debe ser inversa al número de parcelas en estado “ok”.</w:t>
      </w:r>
    </w:p>
    <w:p>
      <w:pPr>
        <w:spacing w:after="100" w:before="0" w:line="300"/>
        <w:jc w:val="left"/>
      </w:pPr>
      <w:r>
        <w:rPr>
          <w:rFonts w:ascii="Calibri" w:cs="Calibri" w:eastAsia="Calibri" w:hAnsi="Calibri"/>
          <w:i/>
          <w:iCs/>
          <w:color w:val="1F2D3D"/>
          <w:sz w:val="22"/>
          <w:szCs w:val="22"/>
        </w:rPr>
        <w:t xml:space="preserve">Trade-off honesto: cuando todas las parcelas están bien, el dashboard se ve vacío. Esto es un feature, no un bug — significa que no hay decisiones que tomar. Hay que diseñar el estado “todo en orden” como afirmativo (banner verde, “Módulo 3 en parámetros — 0 alertas”) y no como neutro o vacío.</w:t>
      </w:r>
    </w:p>
    <w:p>
      <w:pPr>
        <w:pStyle w:val="Heading2"/>
        <w:spacing w:after="140" w:before="280"/>
      </w:pPr>
      <w:r>
        <w:rPr>
          <w:rFonts w:ascii="Calibri" w:cs="Calibri" w:eastAsia="Calibri" w:hAnsi="Calibri"/>
          <w:b/>
          <w:bCs/>
          <w:color w:val="1F2D3D"/>
          <w:sz w:val="28"/>
          <w:szCs w:val="28"/>
        </w:rPr>
        <w:t xml:space="preserve">3.2 Una pantalla, tres zonas, F-pattern</w:t>
      </w:r>
    </w:p>
    <w:p>
      <w:pPr>
        <w:spacing w:after="100" w:before="0" w:line="300"/>
        <w:jc w:val="left"/>
      </w:pPr>
      <w:r>
        <w:rPr>
          <w:rFonts w:ascii="Calibri" w:cs="Calibri" w:eastAsia="Calibri" w:hAnsi="Calibri"/>
          <w:color w:val="1F2D3D"/>
          <w:sz w:val="22"/>
          <w:szCs w:val="22"/>
        </w:rPr>
        <w:t xml:space="preserve">El layout sigue la F-pattern de lectura occidental: lo más importante arriba a la izquierda, secundario a la derecha, detalle abajo. Una sola pantalla sin scroll inicial para los widgets de decisión; el scroll lleva a contexto y análisis.</w:t>
      </w:r>
    </w:p>
    <w:p>
      <w:pPr>
        <w:pStyle w:val="ListParagraph"/>
        <w:numPr>
          <w:ilvl w:val="0"/>
          <w:numId w:val="2"/>
        </w:numPr>
        <w:spacing w:after="60" w:line="300"/>
      </w:pPr>
      <w:r>
        <w:rPr>
          <w:rFonts w:ascii="Calibri" w:cs="Calibri" w:eastAsia="Calibri" w:hAnsi="Calibri"/>
          <w:color w:val="1F2D3D"/>
          <w:sz w:val="22"/>
          <w:szCs w:val="22"/>
        </w:rPr>
        <w:t xml:space="preserve">Zona A (cinta superior): banner semáforo del módulo.</w:t>
      </w:r>
    </w:p>
    <w:p>
      <w:pPr>
        <w:pStyle w:val="ListParagraph"/>
        <w:numPr>
          <w:ilvl w:val="0"/>
          <w:numId w:val="2"/>
        </w:numPr>
        <w:spacing w:after="60" w:line="300"/>
      </w:pPr>
      <w:r>
        <w:rPr>
          <w:rFonts w:ascii="Calibri" w:cs="Calibri" w:eastAsia="Calibri" w:hAnsi="Calibri"/>
          <w:color w:val="1F2D3D"/>
          <w:sz w:val="22"/>
          <w:szCs w:val="22"/>
        </w:rPr>
        <w:t xml:space="preserve">Zona B (cuerpo, 2/3 ancho izquierdo): cola de triage. Es la estrella.</w:t>
      </w:r>
    </w:p>
    <w:p>
      <w:pPr>
        <w:pStyle w:val="ListParagraph"/>
        <w:numPr>
          <w:ilvl w:val="0"/>
          <w:numId w:val="2"/>
        </w:numPr>
        <w:spacing w:after="60" w:line="300"/>
      </w:pPr>
      <w:r>
        <w:rPr>
          <w:rFonts w:ascii="Calibri" w:cs="Calibri" w:eastAsia="Calibri" w:hAnsi="Calibri"/>
          <w:color w:val="1F2D3D"/>
          <w:sz w:val="22"/>
          <w:szCs w:val="22"/>
        </w:rPr>
        <w:t xml:space="preserve">Zona C (cuerpo, 1/3 ancho derecho): mini-mapa operacional + drift de datos.</w:t>
      </w:r>
    </w:p>
    <w:p>
      <w:pPr>
        <w:pStyle w:val="ListParagraph"/>
        <w:numPr>
          <w:ilvl w:val="0"/>
          <w:numId w:val="2"/>
        </w:numPr>
        <w:spacing w:after="60" w:line="300"/>
      </w:pPr>
      <w:r>
        <w:rPr>
          <w:rFonts w:ascii="Calibri" w:cs="Calibri" w:eastAsia="Calibri" w:hAnsi="Calibri"/>
          <w:color w:val="1F2D3D"/>
          <w:sz w:val="22"/>
          <w:szCs w:val="22"/>
        </w:rPr>
        <w:t xml:space="preserve">Zona D (debajo del fold): detalle de parcela seleccionada (heatmap, pulso climático, consumo acumulado).</w:t>
      </w:r>
    </w:p>
    <w:p>
      <w:pPr>
        <w:pStyle w:val="Heading2"/>
        <w:spacing w:after="140" w:before="280"/>
      </w:pPr>
      <w:r>
        <w:rPr>
          <w:rFonts w:ascii="Calibri" w:cs="Calibri" w:eastAsia="Calibri" w:hAnsi="Calibri"/>
          <w:b/>
          <w:bCs/>
          <w:color w:val="1F2D3D"/>
          <w:sz w:val="28"/>
          <w:szCs w:val="28"/>
        </w:rPr>
        <w:t xml:space="preserve">3.3 Si no acciona, no va</w:t>
      </w:r>
    </w:p>
    <w:p>
      <w:pPr>
        <w:spacing w:after="100" w:before="0" w:line="300"/>
        <w:jc w:val="left"/>
      </w:pPr>
      <w:r>
        <w:rPr>
          <w:rFonts w:ascii="Calibri" w:cs="Calibri" w:eastAsia="Calibri" w:hAnsi="Calibri"/>
          <w:color w:val="1F2D3D"/>
          <w:sz w:val="22"/>
          <w:szCs w:val="22"/>
        </w:rPr>
        <w:t xml:space="preserve">Cada widget en la zona principal debe responder afirmativamente a: “¿lo que muestra cambia una decisión del técnico esta semana?”. Si no, baja a vista de Agrónomo o se elimina. Esta regla es dura.</w:t>
      </w:r>
    </w:p>
    <w:p>
      <w:pPr>
        <w:pStyle w:val="Heading2"/>
        <w:spacing w:after="140" w:before="280"/>
      </w:pPr>
      <w:r>
        <w:rPr>
          <w:rFonts w:ascii="Calibri" w:cs="Calibri" w:eastAsia="Calibri" w:hAnsi="Calibri"/>
          <w:b/>
          <w:bCs/>
          <w:color w:val="1F2D3D"/>
          <w:sz w:val="28"/>
          <w:szCs w:val="28"/>
        </w:rPr>
        <w:t xml:space="preserve">3.4 Layered detail (overview → drill-down)</w:t>
      </w:r>
    </w:p>
    <w:p>
      <w:pPr>
        <w:spacing w:after="100" w:before="0" w:line="300"/>
        <w:jc w:val="left"/>
      </w:pPr>
      <w:r>
        <w:rPr>
          <w:rFonts w:ascii="Calibri" w:cs="Calibri" w:eastAsia="Calibri" w:hAnsi="Calibri"/>
          <w:color w:val="1F2D3D"/>
          <w:sz w:val="22"/>
          <w:szCs w:val="22"/>
        </w:rPr>
        <w:t xml:space="preserve">El dashboard nunca muestra todos los datos a la vez. La cola de triage muestra 8–10 parcelas y un total. Al hacer click en una fila se despliega el detalle (Zona D). El mapa al inicio solo pinta semáforo; al click muestra atributos y enlace al cálculo FAO-56 completo.</w:t>
      </w:r>
    </w:p>
    <w:p>
      <w:pPr>
        <w:pStyle w:val="Heading2"/>
        <w:spacing w:after="140" w:before="280"/>
      </w:pPr>
      <w:r>
        <w:rPr>
          <w:rFonts w:ascii="Calibri" w:cs="Calibri" w:eastAsia="Calibri" w:hAnsi="Calibri"/>
          <w:b/>
          <w:bCs/>
          <w:color w:val="1F2D3D"/>
          <w:sz w:val="28"/>
          <w:szCs w:val="28"/>
        </w:rPr>
        <w:t xml:space="preserve">3.5 Datos primero, estética después</w:t>
      </w:r>
    </w:p>
    <w:p>
      <w:pPr>
        <w:spacing w:after="100" w:before="0" w:line="300"/>
        <w:jc w:val="left"/>
      </w:pPr>
      <w:r>
        <w:rPr>
          <w:rFonts w:ascii="Calibri" w:cs="Calibri" w:eastAsia="Calibri" w:hAnsi="Calibri"/>
          <w:color w:val="1F2D3D"/>
          <w:sz w:val="22"/>
          <w:szCs w:val="22"/>
        </w:rPr>
        <w:t xml:space="preserve">Las paletas, los iconos y las microinteracciones se respetan del diseño actual (variables CSS en frontend/css/styles.css ya cubren verde/ámbar/rojo). No se introducen gráficas “bonitas” que requieran librerías nuevas. Todo SVG inline, consistente con el resto del frontend.</w:t>
      </w:r>
    </w:p>
    <w:p>
      <w:r>
        <w:br w:type="page"/>
      </w:r>
    </w:p>
    <w:p>
      <w:pPr>
        <w:pStyle w:val="Heading1"/>
        <w:spacing w:after="200" w:before="360"/>
      </w:pPr>
      <w:r>
        <w:rPr>
          <w:rFonts w:ascii="Calibri" w:cs="Calibri" w:eastAsia="Calibri" w:hAnsi="Calibri"/>
          <w:b/>
          <w:bCs/>
          <w:color w:val="1F2D3D"/>
          <w:sz w:val="36"/>
          <w:szCs w:val="36"/>
        </w:rPr>
        <w:t xml:space="preserve">4. Arquitectura propuesta del dashboard</w:t>
      </w:r>
    </w:p>
    <w:p>
      <w:pPr>
        <w:pStyle w:val="Heading2"/>
        <w:spacing w:after="140" w:before="280"/>
      </w:pPr>
      <w:r>
        <w:rPr>
          <w:rFonts w:ascii="Calibri" w:cs="Calibri" w:eastAsia="Calibri" w:hAnsi="Calibri"/>
          <w:b/>
          <w:bCs/>
          <w:color w:val="1F2D3D"/>
          <w:sz w:val="28"/>
          <w:szCs w:val="28"/>
        </w:rPr>
        <w:t xml:space="preserve">4.1 Wireframe — Vista principal (Técnico de riego)</w:t>
      </w:r>
    </w:p>
    <w:p>
      <w:pPr>
        <w:shd w:fill="F4F4F2" w:color="auto" w:val="clear"/>
        <w:spacing w:after="0" w:before="80" w:line="220"/>
      </w:pPr>
      <w:r>
        <w:rPr>
          <w:rFonts w:ascii="Consolas" w:cs="Consolas" w:eastAsia="Consolas" w:hAnsi="Consolas"/>
          <w:color w:val="1F2D3D"/>
          <w:sz w:val="16"/>
          <w:szCs w:val="16"/>
        </w:rPr>
        <w:t xml:space="preserve">+---------------------------------------------------------------------------+</w:t>
      </w:r>
    </w:p>
    <w:p>
      <w:pPr>
        <w:shd w:fill="F4F4F2" w:color="auto" w:val="clear"/>
        <w:spacing w:after="0" w:before="0" w:line="220"/>
      </w:pPr>
      <w:r>
        <w:rPr>
          <w:rFonts w:ascii="Consolas" w:cs="Consolas" w:eastAsia="Consolas" w:hAnsi="Consolas"/>
          <w:color w:val="1F2D3D"/>
          <w:sz w:val="16"/>
          <w:szCs w:val="16"/>
        </w:rPr>
        <w:t xml:space="preserve">|  ZONA A - BANNER SEMAFORO DEL MODULO         [Refresh] [Modo: dia]        |</w:t>
      </w:r>
    </w:p>
    <w:p>
      <w:pPr>
        <w:shd w:fill="F4F4F2" w:color="auto" w:val="clear"/>
        <w:spacing w:after="0" w:before="0" w:line="220"/>
      </w:pPr>
      <w:r>
        <w:rPr>
          <w:rFonts w:ascii="Consolas" w:cs="Consolas" w:eastAsia="Consolas" w:hAnsi="Consolas"/>
          <w:color w:val="1F2D3D"/>
          <w:sz w:val="16"/>
          <w:szCs w:val="16"/>
        </w:rPr>
        <w:t xml:space="preserve">|  *3 CRITICAS  /7 POR REGAR HOY  o12 OK  !2 SIN DATOS  &lt;- Modulo 3         |</w:t>
      </w:r>
    </w:p>
    <w:p>
      <w:pPr>
        <w:shd w:fill="F4F4F2" w:color="auto" w:val="clear"/>
        <w:spacing w:after="0" w:before="0" w:line="220"/>
      </w:pPr>
      <w:r>
        <w:rPr>
          <w:rFonts w:ascii="Consolas" w:cs="Consolas" w:eastAsia="Consolas" w:hAnsi="Consolas"/>
          <w:color w:val="1F2D3D"/>
          <w:sz w:val="16"/>
          <w:szCs w:val="16"/>
        </w:rPr>
        <w:t xml:space="preserve">+----------------------------------------------+----------------------------+</w:t>
      </w:r>
    </w:p>
    <w:p>
      <w:pPr>
        <w:shd w:fill="F4F4F2" w:color="auto" w:val="clear"/>
        <w:spacing w:after="0" w:before="0" w:line="220"/>
      </w:pPr>
      <w:r>
        <w:rPr>
          <w:rFonts w:ascii="Consolas" w:cs="Consolas" w:eastAsia="Consolas" w:hAnsi="Consolas"/>
          <w:color w:val="1F2D3D"/>
          <w:sz w:val="16"/>
          <w:szCs w:val="16"/>
        </w:rPr>
        <w:t xml:space="preserve">|  ZONA B - COLA DE TRIAGE (parcelas top-10)   |  ZONA C - MAPA OPERACIONAL |</w:t>
      </w:r>
    </w:p>
    <w:p>
      <w:pPr>
        <w:shd w:fill="F4F4F2" w:color="auto" w:val="clear"/>
        <w:spacing w:after="0" w:before="0" w:line="220"/>
      </w:pPr>
      <w:r>
        <w:rPr>
          <w:rFonts w:ascii="Consolas" w:cs="Consolas" w:eastAsia="Consolas" w:hAnsi="Consolas"/>
          <w:color w:val="1F2D3D"/>
          <w:sz w:val="16"/>
          <w:szCs w:val="16"/>
        </w:rPr>
        <w:t xml:space="preserve">|                                              |  +----------------------+  |</w:t>
      </w:r>
    </w:p>
    <w:p>
      <w:pPr>
        <w:shd w:fill="F4F4F2" w:color="auto" w:val="clear"/>
        <w:spacing w:after="0" w:before="0" w:line="220"/>
      </w:pPr>
      <w:r>
        <w:rPr>
          <w:rFonts w:ascii="Consolas" w:cs="Consolas" w:eastAsia="Consolas" w:hAnsi="Consolas"/>
          <w:color w:val="1F2D3D"/>
          <w:sz w:val="16"/>
          <w:szCs w:val="16"/>
        </w:rPr>
        <w:t xml:space="preserve">|  # Parcela  Cultivo Etapa  Deficit  Accion   |  |  ..  ##  ##  ..  ::  |  |</w:t>
      </w:r>
    </w:p>
    <w:p>
      <w:pPr>
        <w:shd w:fill="F4F4F2" w:color="auto" w:val="clear"/>
        <w:spacing w:after="0" w:before="0" w:line="220"/>
      </w:pPr>
      <w:r>
        <w:rPr>
          <w:rFonts w:ascii="Consolas" w:cs="Consolas" w:eastAsia="Consolas" w:hAnsi="Consolas"/>
          <w:color w:val="1F2D3D"/>
          <w:sz w:val="16"/>
          <w:szCs w:val="16"/>
        </w:rPr>
        <w:t xml:space="preserve">|  1 P-021    Maiz    Media  +42 mm  [REGAR]   |  |  ##  ##  ##  ##  ..  |  |</w:t>
      </w:r>
    </w:p>
    <w:p>
      <w:pPr>
        <w:shd w:fill="F4F4F2" w:color="auto" w:val="clear"/>
        <w:spacing w:after="0" w:before="0" w:line="220"/>
      </w:pPr>
      <w:r>
        <w:rPr>
          <w:rFonts w:ascii="Consolas" w:cs="Consolas" w:eastAsia="Consolas" w:hAnsi="Consolas"/>
          <w:color w:val="1F2D3D"/>
          <w:sz w:val="16"/>
          <w:szCs w:val="16"/>
        </w:rPr>
        <w:t xml:space="preserve">|  2 P-007    Algod.  Media  +38 mm  [REGAR]   |  |  ..  ..  ##  ##  ::  |  |</w:t>
      </w:r>
    </w:p>
    <w:p>
      <w:pPr>
        <w:shd w:fill="F4F4F2" w:color="auto" w:val="clear"/>
        <w:spacing w:after="0" w:before="0" w:line="220"/>
      </w:pPr>
      <w:r>
        <w:rPr>
          <w:rFonts w:ascii="Consolas" w:cs="Consolas" w:eastAsia="Consolas" w:hAnsi="Consolas"/>
          <w:color w:val="1F2D3D"/>
          <w:sz w:val="16"/>
          <w:szCs w:val="16"/>
        </w:rPr>
        <w:t xml:space="preserve">|  3 P-014    Maiz    Inicial +21 mm [REGAR]   |  |  Leyenda: . ok # crit|  |</w:t>
      </w:r>
    </w:p>
    <w:p>
      <w:pPr>
        <w:shd w:fill="F4F4F2" w:color="auto" w:val="clear"/>
        <w:spacing w:after="0" w:before="0" w:line="220"/>
      </w:pPr>
      <w:r>
        <w:rPr>
          <w:rFonts w:ascii="Consolas" w:cs="Consolas" w:eastAsia="Consolas" w:hAnsi="Consolas"/>
          <w:color w:val="1F2D3D"/>
          <w:sz w:val="16"/>
          <w:szCs w:val="16"/>
        </w:rPr>
        <w:t xml:space="preserve">|  4 P-003    Frijol  Media  +15 mm  [ver]     |  +----------------------+  |</w:t>
      </w:r>
    </w:p>
    <w:p>
      <w:pPr>
        <w:shd w:fill="F4F4F2" w:color="auto" w:val="clear"/>
        <w:spacing w:after="0" w:before="0" w:line="220"/>
      </w:pPr>
      <w:r>
        <w:rPr>
          <w:rFonts w:ascii="Consolas" w:cs="Consolas" w:eastAsia="Consolas" w:hAnsi="Consolas"/>
          <w:color w:val="1F2D3D"/>
          <w:sz w:val="16"/>
          <w:szCs w:val="16"/>
        </w:rPr>
        <w:t xml:space="preserve">|  5 P-019    Chile   Media  +12 mm  [ver]     |                            |</w:t>
      </w:r>
    </w:p>
    <w:p>
      <w:pPr>
        <w:shd w:fill="F4F4F2" w:color="auto" w:val="clear"/>
        <w:spacing w:after="0" w:before="0" w:line="220"/>
      </w:pPr>
      <w:r>
        <w:rPr>
          <w:rFonts w:ascii="Consolas" w:cs="Consolas" w:eastAsia="Consolas" w:hAnsi="Consolas"/>
          <w:color w:val="1F2D3D"/>
          <w:sz w:val="16"/>
          <w:szCs w:val="16"/>
        </w:rPr>
        <w:t xml:space="preserve">|  6 P-002    Uva     Final  + 9 mm  [ver]     |  DRIFT DE DATOS            |</w:t>
      </w:r>
    </w:p>
    <w:p>
      <w:pPr>
        <w:shd w:fill="F4F4F2" w:color="auto" w:val="clear"/>
        <w:spacing w:after="0" w:before="0" w:line="220"/>
      </w:pPr>
      <w:r>
        <w:rPr>
          <w:rFonts w:ascii="Consolas" w:cs="Consolas" w:eastAsia="Consolas" w:hAnsi="Consolas"/>
          <w:color w:val="1F2D3D"/>
          <w:sz w:val="16"/>
          <w:szCs w:val="16"/>
        </w:rPr>
        <w:t xml:space="preserve">|  ...                                         |  ! 2 parcelas sin clima    |</w:t>
      </w:r>
    </w:p>
    <w:p>
      <w:pPr>
        <w:shd w:fill="F4F4F2" w:color="auto" w:val="clear"/>
        <w:spacing w:after="0" w:before="0" w:line="220"/>
      </w:pPr>
      <w:r>
        <w:rPr>
          <w:rFonts w:ascii="Consolas" w:cs="Consolas" w:eastAsia="Consolas" w:hAnsi="Consolas"/>
          <w:color w:val="1F2D3D"/>
          <w:sz w:val="16"/>
          <w:szCs w:val="16"/>
        </w:rPr>
        <w:t xml:space="preserve">|                                              |    actualizado &gt;3 dias     |</w:t>
      </w:r>
    </w:p>
    <w:p>
      <w:pPr>
        <w:shd w:fill="F4F4F2" w:color="auto" w:val="clear"/>
        <w:spacing w:after="0" w:before="0" w:line="220"/>
      </w:pPr>
      <w:r>
        <w:rPr>
          <w:rFonts w:ascii="Consolas" w:cs="Consolas" w:eastAsia="Consolas" w:hAnsi="Consolas"/>
          <w:color w:val="1F2D3D"/>
          <w:sz w:val="16"/>
          <w:szCs w:val="16"/>
        </w:rPr>
        <w:t xml:space="preserve">|  Filtros: [Cultivo▾] [Sistema riego▾]        |  ! 1 sin riego &gt;30 dias    |</w:t>
      </w:r>
    </w:p>
    <w:p>
      <w:pPr>
        <w:shd w:fill="F4F4F2" w:color="auto" w:val="clear"/>
        <w:spacing w:after="0" w:before="0" w:line="220"/>
      </w:pPr>
      <w:r>
        <w:rPr>
          <w:rFonts w:ascii="Consolas" w:cs="Consolas" w:eastAsia="Consolas" w:hAnsi="Consolas"/>
          <w:color w:val="1F2D3D"/>
          <w:sz w:val="16"/>
          <w:szCs w:val="16"/>
        </w:rPr>
        <w:t xml:space="preserve">+----------------------------------------------+----------------------------+</w:t>
      </w:r>
    </w:p>
    <w:p>
      <w:pPr>
        <w:shd w:fill="F4F4F2" w:color="auto" w:val="clear"/>
        <w:spacing w:after="0" w:before="0" w:line="220"/>
      </w:pPr>
      <w:r>
        <w:rPr>
          <w:rFonts w:ascii="Consolas" w:cs="Consolas" w:eastAsia="Consolas" w:hAnsi="Consolas"/>
          <w:color w:val="1F2D3D"/>
          <w:sz w:val="16"/>
          <w:szCs w:val="16"/>
        </w:rPr>
        <w:t xml:space="preserve">|  ZONA D - DETALLE DE PARCELA SELECCIONADA  (P-021 expandida)              |</w:t>
      </w:r>
    </w:p>
    <w:p>
      <w:pPr>
        <w:shd w:fill="F4F4F2" w:color="auto" w:val="clear"/>
        <w:spacing w:after="0" w:before="0" w:line="220"/>
      </w:pPr>
      <w:r>
        <w:rPr>
          <w:rFonts w:ascii="Consolas" w:cs="Consolas" w:eastAsia="Consolas" w:hAnsi="Consolas"/>
          <w:color w:val="1F2D3D"/>
          <w:sz w:val="16"/>
          <w:szCs w:val="16"/>
        </w:rPr>
        <w:t xml:space="preserve">|  +-------------------------+--------------------------------------------+ |</w:t>
      </w:r>
    </w:p>
    <w:p>
      <w:pPr>
        <w:shd w:fill="F4F4F2" w:color="auto" w:val="clear"/>
        <w:spacing w:after="0" w:before="0" w:line="220"/>
      </w:pPr>
      <w:r>
        <w:rPr>
          <w:rFonts w:ascii="Consolas" w:cs="Consolas" w:eastAsia="Consolas" w:hAnsi="Consolas"/>
          <w:color w:val="1F2D3D"/>
          <w:sz w:val="16"/>
          <w:szCs w:val="16"/>
        </w:rPr>
        <w:t xml:space="preserve">|  | Heatmap 7 dias          |  Pulso climatico ultimos 14 d              | |</w:t>
      </w:r>
    </w:p>
    <w:p>
      <w:pPr>
        <w:shd w:fill="F4F4F2" w:color="auto" w:val="clear"/>
        <w:spacing w:after="0" w:before="0" w:line="220"/>
      </w:pPr>
      <w:r>
        <w:rPr>
          <w:rFonts w:ascii="Consolas" w:cs="Consolas" w:eastAsia="Consolas" w:hAnsi="Consolas"/>
          <w:color w:val="1F2D3D"/>
          <w:sz w:val="16"/>
          <w:szCs w:val="16"/>
        </w:rPr>
        <w:t xml:space="preserve">|  | Lun . Mar # Mie # Jue ##|  T_max ------------------                  | |</w:t>
      </w:r>
    </w:p>
    <w:p>
      <w:pPr>
        <w:shd w:fill="F4F4F2" w:color="auto" w:val="clear"/>
        <w:spacing w:after="0" w:before="0" w:line="220"/>
      </w:pPr>
      <w:r>
        <w:rPr>
          <w:rFonts w:ascii="Consolas" w:cs="Consolas" w:eastAsia="Consolas" w:hAnsi="Consolas"/>
          <w:color w:val="1F2D3D"/>
          <w:sz w:val="16"/>
          <w:szCs w:val="16"/>
        </w:rPr>
        <w:t xml:space="preserve">|  | Vie . Sab . Dom .       |  Lluvia .   ..                             | |</w:t>
      </w:r>
    </w:p>
    <w:p>
      <w:pPr>
        <w:shd w:fill="F4F4F2" w:color="auto" w:val="clear"/>
        <w:spacing w:after="0" w:before="0" w:line="220"/>
      </w:pPr>
      <w:r>
        <w:rPr>
          <w:rFonts w:ascii="Consolas" w:cs="Consolas" w:eastAsia="Consolas" w:hAnsi="Consolas"/>
          <w:color w:val="1F2D3D"/>
          <w:sz w:val="16"/>
          <w:szCs w:val="16"/>
        </w:rPr>
        <w:t xml:space="preserve">|  +-------------------------+--------------------------------------------+ |</w:t>
      </w:r>
    </w:p>
    <w:p>
      <w:pPr>
        <w:shd w:fill="F4F4F2" w:color="auto" w:val="clear"/>
        <w:spacing w:after="0" w:before="0" w:line="220"/>
      </w:pPr>
      <w:r>
        <w:rPr>
          <w:rFonts w:ascii="Consolas" w:cs="Consolas" w:eastAsia="Consolas" w:hAnsi="Consolas"/>
          <w:color w:val="1F2D3D"/>
          <w:sz w:val="16"/>
          <w:szCs w:val="16"/>
        </w:rPr>
        <w:t xml:space="preserve">|  Consumo acumulado vs meta (ciclo PV-2026)                                |</w:t>
      </w:r>
    </w:p>
    <w:p>
      <w:pPr>
        <w:shd w:fill="F4F4F2" w:color="auto" w:val="clear"/>
        <w:spacing w:after="0" w:before="0" w:line="220"/>
      </w:pPr>
      <w:r>
        <w:rPr>
          <w:rFonts w:ascii="Consolas" w:cs="Consolas" w:eastAsia="Consolas" w:hAnsi="Consolas"/>
          <w:color w:val="1F2D3D"/>
          <w:sz w:val="16"/>
          <w:szCs w:val="16"/>
        </w:rPr>
        <w:t xml:space="preserve">|  ---------- ---- ----  3,200 / 6,000 m3/ha  (53% del ciclo, en parametros)|</w:t>
      </w:r>
    </w:p>
    <w:p>
      <w:pPr>
        <w:shd w:fill="F4F4F2" w:color="auto" w:val="clear"/>
        <w:spacing w:after="120" w:before="0" w:line="220"/>
      </w:pPr>
      <w:r>
        <w:rPr>
          <w:rFonts w:ascii="Consolas" w:cs="Consolas" w:eastAsia="Consolas" w:hAnsi="Consolas"/>
          <w:color w:val="1F2D3D"/>
          <w:sz w:val="16"/>
          <w:szCs w:val="16"/>
        </w:rPr>
        <w:t xml:space="preserve">+---------------------------------------------------------------------------+</w:t>
      </w:r>
    </w:p>
    <w:p>
      <w:pPr>
        <w:spacing w:after="100" w:before="0" w:line="300"/>
        <w:jc w:val="left"/>
      </w:pPr>
      <w:r>
        <w:rPr>
          <w:rFonts w:ascii="Calibri" w:cs="Calibri" w:eastAsia="Calibri" w:hAnsi="Calibri"/>
          <w:i/>
          <w:iCs/>
          <w:color w:val="1F2D3D"/>
          <w:sz w:val="22"/>
          <w:szCs w:val="22"/>
        </w:rPr>
        <w:t xml:space="preserve">Nota: el wireframe está en monoespaciada para que se lea como esquema; en la implementación real, la Zona D solo aparece cuando hay una parcela seleccionada en la cola de triage. Si ninguna parcela está seleccionada, esa zona muestra el agregado del módulo (cumplimiento del KPI 25%, consumo total acumulado), que es la única gráfica retrospectiva visible en la vista principal.</w:t>
      </w:r>
    </w:p>
    <w:p>
      <w:pPr>
        <w:pStyle w:val="Heading2"/>
        <w:spacing w:after="140" w:before="280"/>
      </w:pPr>
      <w:r>
        <w:rPr>
          <w:rFonts w:ascii="Calibri" w:cs="Calibri" w:eastAsia="Calibri" w:hAnsi="Calibri"/>
          <w:b/>
          <w:bCs/>
          <w:color w:val="1F2D3D"/>
          <w:sz w:val="28"/>
          <w:szCs w:val="28"/>
        </w:rPr>
        <w:t xml:space="preserve">4.2 Cambios frente al dashboard actual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C7CF" w:sz="4"/>
              <w:left w:val="single" w:color="BFC7CF" w:sz="4"/>
              <w:bottom w:val="single" w:color="BFC7CF" w:sz="4"/>
              <w:right w:val="single" w:color="BFC7CF" w:sz="4"/>
            </w:tcBorders>
            <w:shd w:fill="EFF3F6" w:val="clear"/>
            <w:tcMar>
              <w:top w:type="dxa" w:w="80"/>
              <w:left w:type="dxa" w:w="120"/>
              <w:bottom w:type="dxa" w:w="80"/>
              <w:right w:type="dxa" w:w="120"/>
            </w:tcMar>
          </w:tcPr>
          <w:p>
            <w:pPr>
              <w:spacing w:after="0" w:line="260"/>
              <w:jc w:val="left"/>
            </w:pPr>
            <w:r>
              <w:rPr>
                <w:rFonts w:ascii="Calibri" w:cs="Calibri" w:eastAsia="Calibri" w:hAnsi="Calibri"/>
                <w:b/>
                <w:bCs/>
                <w:color w:val="1F2D3D"/>
                <w:sz w:val="20"/>
                <w:szCs w:val="20"/>
              </w:rPr>
              <w:t xml:space="preserve">Hoy (bi_dashboard.js)</w:t>
            </w:r>
          </w:p>
        </w:tc>
        <w:tc>
          <w:tcPr>
            <w:tcW w:type="dxa" w:w="3360"/>
            <w:tcBorders>
              <w:top w:val="single" w:color="BFC7CF" w:sz="4"/>
              <w:left w:val="single" w:color="BFC7CF" w:sz="4"/>
              <w:bottom w:val="single" w:color="BFC7CF" w:sz="4"/>
              <w:right w:val="single" w:color="BFC7CF" w:sz="4"/>
            </w:tcBorders>
            <w:shd w:fill="EFF3F6" w:val="clear"/>
            <w:tcMar>
              <w:top w:type="dxa" w:w="80"/>
              <w:left w:type="dxa" w:w="120"/>
              <w:bottom w:type="dxa" w:w="80"/>
              <w:right w:type="dxa" w:w="120"/>
            </w:tcMar>
          </w:tcPr>
          <w:p>
            <w:pPr>
              <w:spacing w:after="0" w:line="260"/>
              <w:jc w:val="left"/>
            </w:pPr>
            <w:r>
              <w:rPr>
                <w:rFonts w:ascii="Calibri" w:cs="Calibri" w:eastAsia="Calibri" w:hAnsi="Calibri"/>
                <w:b/>
                <w:bCs/>
                <w:color w:val="1F2D3D"/>
                <w:sz w:val="20"/>
                <w:szCs w:val="20"/>
              </w:rPr>
              <w:t xml:space="preserve">Propuesta</w:t>
            </w:r>
          </w:p>
        </w:tc>
        <w:tc>
          <w:tcPr>
            <w:tcW w:type="dxa" w:w="3360"/>
            <w:tcBorders>
              <w:top w:val="single" w:color="BFC7CF" w:sz="4"/>
              <w:left w:val="single" w:color="BFC7CF" w:sz="4"/>
              <w:bottom w:val="single" w:color="BFC7CF" w:sz="4"/>
              <w:right w:val="single" w:color="BFC7CF" w:sz="4"/>
            </w:tcBorders>
            <w:shd w:fill="EFF3F6" w:val="clear"/>
            <w:tcMar>
              <w:top w:type="dxa" w:w="80"/>
              <w:left w:type="dxa" w:w="120"/>
              <w:bottom w:type="dxa" w:w="80"/>
              <w:right w:type="dxa" w:w="120"/>
            </w:tcMar>
          </w:tcPr>
          <w:p>
            <w:pPr>
              <w:spacing w:after="0" w:line="260"/>
              <w:jc w:val="left"/>
            </w:pPr>
            <w:r>
              <w:rPr>
                <w:rFonts w:ascii="Calibri" w:cs="Calibri" w:eastAsia="Calibri" w:hAnsi="Calibri"/>
                <w:b/>
                <w:bCs/>
                <w:color w:val="1F2D3D"/>
                <w:sz w:val="20"/>
                <w:szCs w:val="20"/>
              </w:rPr>
              <w:t xml:space="preserve">Razón</w:t>
            </w:r>
          </w:p>
        </w:tc>
      </w:tr>
      <w:tr>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6 cards KPI agregadas en header</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1 banner semáforo + KPI ciclo en Zona D</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El semáforo es accionable; el ahorro es contexto.</w:t>
            </w:r>
          </w:p>
        </w:tc>
      </w:tr>
      <w:tr>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Line chart consumo acumulado (módulo)</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Mismo gráfico pero por parcela seleccionada (Zona D)</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El acumulado del módulo no acciona; el de la parcela sí.</w:t>
            </w:r>
          </w:p>
        </w:tc>
      </w:tr>
      <w:tr>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Bar chart ETc por cultivo</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Eliminar de vista principal — mover a Agrónomo</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Agregación que pierde unidad de decisión.</w:t>
            </w:r>
          </w:p>
        </w:tc>
      </w:tr>
      <w:tr>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Donut método de riego</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Eliminar de vista principal — mover a Agrónomo</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El método es fijo; no acciona decisión diaria.</w:t>
            </w:r>
          </w:p>
        </w:tc>
      </w:tr>
      <w:tr>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Cost savings barras horizontales</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Reducir a 1 número en banner (ahorro acumulado MXN)</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Sobre-representación de ROI.</w:t>
            </w:r>
          </w:p>
        </w:tc>
      </w:tr>
      <w:tr>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Tabla FAO-56 por cultivo</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Eliminar de vista principal — el dato ya está en cola triage</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Duplica información de la cola priorizada.</w:t>
            </w:r>
          </w:p>
        </w:tc>
      </w:tr>
      <w:tr>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Tabla histórica eventos riego (últimos 25)</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Mover al final, colapsada por defecto</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Auditoría, no decisión.</w:t>
            </w:r>
          </w:p>
        </w:tc>
      </w:tr>
      <w:tr>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Card anomalías Isolation Forest</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Mover a Agrónomo con disclaimer reforzado</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El propio módulo declara que no es operativo.</w:t>
            </w:r>
          </w:p>
        </w:tc>
      </w:tr>
      <w:tr>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b/>
                <w:bCs/>
                <w:color w:val="5A6470"/>
                <w:sz w:val="20"/>
                <w:szCs w:val="20"/>
              </w:rPr>
              <w:t xml:space="preserve">— (no existe)</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b/>
                <w:bCs/>
                <w:color w:val="2E9E5B"/>
                <w:sz w:val="20"/>
                <w:szCs w:val="20"/>
              </w:rPr>
              <w:t xml:space="preserve">Cola de triage</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La pregunta operativa principal estaba sin respuesta.</w:t>
            </w:r>
          </w:p>
        </w:tc>
      </w:tr>
      <w:tr>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b/>
                <w:bCs/>
                <w:color w:val="5A6470"/>
                <w:sz w:val="20"/>
                <w:szCs w:val="20"/>
              </w:rPr>
              <w:t xml:space="preserve">— (no existe)</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b/>
                <w:bCs/>
                <w:color w:val="2E9E5B"/>
                <w:sz w:val="20"/>
                <w:szCs w:val="20"/>
              </w:rPr>
              <w:t xml:space="preserve">Mapa operacional embebido</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Reduce cambios de contexto entre tabs.</w:t>
            </w:r>
          </w:p>
        </w:tc>
      </w:tr>
      <w:tr>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b/>
                <w:bCs/>
                <w:color w:val="5A6470"/>
                <w:sz w:val="20"/>
                <w:szCs w:val="20"/>
              </w:rPr>
              <w:t xml:space="preserve">— (no existe)</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b/>
                <w:bCs/>
                <w:color w:val="2E9E5B"/>
                <w:sz w:val="20"/>
                <w:szCs w:val="20"/>
              </w:rPr>
              <w:t xml:space="preserve">Heatmap 7 días por parcela</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Aprovecha forecast Ridge ya implementado (sección 9.3 del whitepaper).</w:t>
            </w:r>
          </w:p>
        </w:tc>
      </w:tr>
      <w:tr>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b/>
                <w:bCs/>
                <w:color w:val="5A6470"/>
                <w:sz w:val="20"/>
                <w:szCs w:val="20"/>
              </w:rPr>
              <w:t xml:space="preserve">— (no existe)</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b/>
                <w:bCs/>
                <w:color w:val="2E9E5B"/>
                <w:sz w:val="20"/>
                <w:szCs w:val="20"/>
              </w:rPr>
              <w:t xml:space="preserve">Drift de datos</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La calidad del input determina la calidad de la recomendación.</w:t>
            </w:r>
          </w:p>
        </w:tc>
      </w:tr>
    </w:tbl>
    <w:p>
      <w:pPr>
        <w:spacing w:after="100" w:before="0" w:line="300"/>
        <w:jc w:val="left"/>
      </w:pPr>
      <w:r>
        <w:rPr>
          <w:rFonts w:ascii="Calibri" w:cs="Calibri" w:eastAsia="Calibri" w:hAnsi="Calibri"/>
          <w:color w:val="1F2D3D"/>
          <w:sz w:val="22"/>
          <w:szCs w:val="22"/>
        </w:rPr>
        <w:t xml:space="preserve"> </w:t>
      </w:r>
    </w:p>
    <w:p>
      <w:r>
        <w:br w:type="page"/>
      </w:r>
    </w:p>
    <w:p>
      <w:pPr>
        <w:pStyle w:val="Heading1"/>
        <w:spacing w:after="200" w:before="360"/>
      </w:pPr>
      <w:r>
        <w:rPr>
          <w:rFonts w:ascii="Calibri" w:cs="Calibri" w:eastAsia="Calibri" w:hAnsi="Calibri"/>
          <w:b/>
          <w:bCs/>
          <w:color w:val="1F2D3D"/>
          <w:sz w:val="36"/>
          <w:szCs w:val="36"/>
        </w:rPr>
        <w:t xml:space="preserve">5. Catálogo de widgets nuevos</w:t>
      </w:r>
    </w:p>
    <w:p>
      <w:pPr>
        <w:spacing w:after="100" w:before="0" w:line="300"/>
        <w:jc w:val="left"/>
      </w:pPr>
      <w:r>
        <w:rPr>
          <w:rFonts w:ascii="Calibri" w:cs="Calibri" w:eastAsia="Calibri" w:hAnsi="Calibri"/>
          <w:color w:val="1F2D3D"/>
          <w:sz w:val="22"/>
          <w:szCs w:val="22"/>
        </w:rPr>
        <w:t xml:space="preserve">Cada ficha describe: propósito operativo, ubicación, mockup, datos necesarios, justificación de la elección visual y anti-patrón (cuándo NO usar). El orden es el de criticidad para el técnico.</w:t>
      </w:r>
    </w:p>
    <w:p>
      <w:pPr>
        <w:pStyle w:val="Heading2"/>
        <w:spacing w:after="140" w:before="280"/>
      </w:pPr>
      <w:r>
        <w:rPr>
          <w:rFonts w:ascii="Calibri" w:cs="Calibri" w:eastAsia="Calibri" w:hAnsi="Calibri"/>
          <w:b/>
          <w:bCs/>
          <w:color w:val="1F2D3D"/>
          <w:sz w:val="28"/>
          <w:szCs w:val="28"/>
        </w:rPr>
        <w:t xml:space="preserve">5.1 W1 — Banner semáforo del módulo</w:t>
      </w:r>
    </w:p>
    <w:p>
      <w:pPr>
        <w:spacing w:after="80" w:before="160"/>
      </w:pPr>
      <w:r>
        <w:rPr>
          <w:rFonts w:ascii="Calibri" w:cs="Calibri" w:eastAsia="Calibri" w:hAnsi="Calibri"/>
          <w:b/>
          <w:bCs/>
          <w:color w:val="5A6470"/>
          <w:sz w:val="22"/>
          <w:szCs w:val="22"/>
        </w:rPr>
        <w:t xml:space="preserve">Decisión que soporta</w:t>
      </w:r>
    </w:p>
    <w:p>
      <w:pPr>
        <w:spacing w:after="100" w:before="0" w:line="300"/>
        <w:jc w:val="left"/>
      </w:pPr>
      <w:r>
        <w:rPr>
          <w:rFonts w:ascii="Calibri" w:cs="Calibri" w:eastAsia="Calibri" w:hAnsi="Calibri"/>
          <w:color w:val="1F2D3D"/>
          <w:sz w:val="22"/>
          <w:szCs w:val="22"/>
        </w:rPr>
        <w:t xml:space="preserve">Responde en menos de 3 segundos: “¿el módulo está en orden o requiere mi atención?”. Es lo primero que ve el técnico al abrir el dashboard.</w:t>
      </w:r>
    </w:p>
    <w:p>
      <w:pPr>
        <w:spacing w:after="80" w:before="160"/>
      </w:pPr>
      <w:r>
        <w:rPr>
          <w:rFonts w:ascii="Calibri" w:cs="Calibri" w:eastAsia="Calibri" w:hAnsi="Calibri"/>
          <w:b/>
          <w:bCs/>
          <w:color w:val="5A6470"/>
          <w:sz w:val="22"/>
          <w:szCs w:val="22"/>
        </w:rPr>
        <w:t xml:space="preserve">Ubicación</w:t>
      </w:r>
    </w:p>
    <w:p>
      <w:pPr>
        <w:spacing w:after="100" w:before="0" w:line="300"/>
        <w:jc w:val="left"/>
      </w:pPr>
      <w:r>
        <w:rPr>
          <w:rFonts w:ascii="Calibri" w:cs="Calibri" w:eastAsia="Calibri" w:hAnsi="Calibri"/>
          <w:color w:val="1F2D3D"/>
          <w:sz w:val="22"/>
          <w:szCs w:val="22"/>
        </w:rPr>
        <w:t xml:space="preserve">Zona A — cinta superior, ancho completo, alto fijo ~70 px.</w:t>
      </w:r>
    </w:p>
    <w:p>
      <w:pPr>
        <w:spacing w:after="80" w:before="160"/>
      </w:pPr>
      <w:r>
        <w:rPr>
          <w:rFonts w:ascii="Calibri" w:cs="Calibri" w:eastAsia="Calibri" w:hAnsi="Calibri"/>
          <w:b/>
          <w:bCs/>
          <w:color w:val="5A6470"/>
          <w:sz w:val="22"/>
          <w:szCs w:val="22"/>
        </w:rPr>
        <w:t xml:space="preserve">Mockup</w:t>
      </w:r>
    </w:p>
    <w:p>
      <w:pPr>
        <w:shd w:fill="F4F4F2" w:color="auto" w:val="clear"/>
        <w:spacing w:after="0" w:before="80" w:line="220"/>
      </w:pPr>
      <w:r>
        <w:rPr>
          <w:rFonts w:ascii="Consolas" w:cs="Consolas" w:eastAsia="Consolas" w:hAnsi="Consolas"/>
          <w:color w:val="1F2D3D"/>
          <w:sz w:val="16"/>
          <w:szCs w:val="16"/>
        </w:rPr>
        <w:t xml:space="preserve">+---------------------------------------------------------------------------+</w:t>
      </w:r>
    </w:p>
    <w:p>
      <w:pPr>
        <w:shd w:fill="F4F4F2" w:color="auto" w:val="clear"/>
        <w:spacing w:after="0" w:before="0" w:line="220"/>
      </w:pPr>
      <w:r>
        <w:rPr>
          <w:rFonts w:ascii="Consolas" w:cs="Consolas" w:eastAsia="Consolas" w:hAnsi="Consolas"/>
          <w:color w:val="1F2D3D"/>
          <w:sz w:val="16"/>
          <w:szCs w:val="16"/>
        </w:rPr>
        <w:t xml:space="preserve">|  * 3 CRITICAS    / 7 POR REGAR HOY    o 12 OK    ! 2 SIN DATOS            |</w:t>
      </w:r>
    </w:p>
    <w:p>
      <w:pPr>
        <w:shd w:fill="F4F4F2" w:color="auto" w:val="clear"/>
        <w:spacing w:after="0" w:before="0" w:line="220"/>
      </w:pPr>
      <w:r>
        <w:rPr>
          <w:rFonts w:ascii="Consolas" w:cs="Consolas" w:eastAsia="Consolas" w:hAnsi="Consolas"/>
          <w:color w:val="1F2D3D"/>
          <w:sz w:val="16"/>
          <w:szCs w:val="16"/>
        </w:rPr>
        <w:t xml:space="preserve">|  Modulo 3 - 24 parcelas activas - actualizado hace 12 min                 |</w:t>
      </w:r>
    </w:p>
    <w:p>
      <w:pPr>
        <w:shd w:fill="F4F4F2" w:color="auto" w:val="clear"/>
        <w:spacing w:after="120" w:before="0" w:line="220"/>
      </w:pPr>
      <w:r>
        <w:rPr>
          <w:rFonts w:ascii="Consolas" w:cs="Consolas" w:eastAsia="Consolas" w:hAnsi="Consolas"/>
          <w:color w:val="1F2D3D"/>
          <w:sz w:val="16"/>
          <w:szCs w:val="16"/>
        </w:rPr>
        <w:t xml:space="preserve">+---------------------------------------------------------------------------+</w:t>
      </w:r>
    </w:p>
    <w:p>
      <w:pPr>
        <w:spacing w:after="80" w:before="160"/>
      </w:pPr>
      <w:r>
        <w:rPr>
          <w:rFonts w:ascii="Calibri" w:cs="Calibri" w:eastAsia="Calibri" w:hAnsi="Calibri"/>
          <w:b/>
          <w:bCs/>
          <w:color w:val="5A6470"/>
          <w:sz w:val="22"/>
          <w:szCs w:val="22"/>
        </w:rPr>
        <w:t xml:space="preserve">Datos requeridos</w:t>
      </w:r>
    </w:p>
    <w:p>
      <w:pPr>
        <w:spacing w:after="100" w:before="0" w:line="300"/>
        <w:jc w:val="left"/>
      </w:pPr>
      <w:r>
        <w:rPr>
          <w:rFonts w:ascii="Calibri" w:cs="Calibri" w:eastAsia="Calibri" w:hAnsi="Calibri"/>
          <w:color w:val="1F2D3D"/>
          <w:sz w:val="22"/>
          <w:szCs w:val="22"/>
        </w:rPr>
        <w:t xml:space="preserve">Conteo por nivel de urgencia FAO-56 de todas las parcelas activas del usuario actual.</w:t>
      </w:r>
    </w:p>
    <w:p>
      <w:pPr>
        <w:pStyle w:val="ListParagraph"/>
        <w:numPr>
          <w:ilvl w:val="0"/>
          <w:numId w:val="2"/>
        </w:numPr>
        <w:spacing w:after="60" w:line="300"/>
      </w:pPr>
      <w:r>
        <w:rPr>
          <w:rFonts w:ascii="Calibri" w:cs="Calibri" w:eastAsia="Calibri" w:hAnsi="Calibri"/>
          <w:color w:val="C53030"/>
          <w:sz w:val="22"/>
          <w:szCs w:val="22"/>
        </w:rPr>
        <w:t xml:space="preserve">Endpoint actual: ninguno. </w:t>
      </w:r>
      <w:r>
        <w:rPr>
          <w:rFonts w:ascii="Consolas" w:cs="Consolas" w:eastAsia="Consolas" w:hAnsi="Consolas"/>
          <w:color w:val="1F2D3D"/>
          <w:sz w:val="22"/>
          <w:szCs w:val="22"/>
          <w:shd w:fill="F4F4F2" w:color="auto" w:val="clear"/>
        </w:rPr>
        <w:t xml:space="preserve">/api/recomendaciones/parcela/{id} requiere N llamadas.</w:t>
      </w:r>
    </w:p>
    <w:p>
      <w:pPr>
        <w:pStyle w:val="ListParagraph"/>
        <w:numPr>
          <w:ilvl w:val="0"/>
          <w:numId w:val="2"/>
        </w:numPr>
        <w:spacing w:after="60" w:line="300"/>
      </w:pPr>
      <w:r>
        <w:rPr>
          <w:rFonts w:ascii="Calibri" w:cs="Calibri" w:eastAsia="Calibri" w:hAnsi="Calibri"/>
          <w:color w:val="2E9E5B"/>
          <w:sz w:val="22"/>
          <w:szCs w:val="22"/>
        </w:rPr>
        <w:t xml:space="preserve">Endpoint propuesto (Fase 2): </w:t>
      </w:r>
      <w:r>
        <w:rPr>
          <w:rFonts w:ascii="Consolas" w:cs="Consolas" w:eastAsia="Consolas" w:hAnsi="Consolas"/>
          <w:b/>
          <w:bCs/>
          <w:color w:val="1F2D3D"/>
          <w:sz w:val="22"/>
          <w:szCs w:val="22"/>
          <w:shd w:fill="F4F4F2" w:color="auto" w:val="clear"/>
        </w:rPr>
        <w:t xml:space="preserve">GET /api/operacion/triage</w:t>
      </w:r>
    </w:p>
    <w:p>
      <w:pPr>
        <w:spacing w:after="80" w:before="160"/>
      </w:pPr>
      <w:r>
        <w:rPr>
          <w:rFonts w:ascii="Calibri" w:cs="Calibri" w:eastAsia="Calibri" w:hAnsi="Calibri"/>
          <w:b/>
          <w:bCs/>
          <w:color w:val="5A6470"/>
          <w:sz w:val="22"/>
          <w:szCs w:val="22"/>
        </w:rPr>
        <w:t xml:space="preserve">Por qué este formato y no otro</w:t>
      </w:r>
    </w:p>
    <w:p>
      <w:pPr>
        <w:spacing w:after="100" w:before="0" w:line="300"/>
        <w:jc w:val="left"/>
      </w:pPr>
      <w:r>
        <w:rPr>
          <w:rFonts w:ascii="Calibri" w:cs="Calibri" w:eastAsia="Calibri" w:hAnsi="Calibri"/>
          <w:color w:val="1F2D3D"/>
          <w:sz w:val="22"/>
          <w:szCs w:val="22"/>
        </w:rPr>
        <w:t xml:space="preserve">Una cinta horizontal con conteos en glyph + número es lo que se usa en dashboards de oncall (PagerDuty, Datadog) y en torres de control. Es densamente informativa, ocupa una fracción mínima del viewport y se procesa antes que cualquier gráfica.</w:t>
      </w:r>
    </w:p>
    <w:p>
      <w:pPr>
        <w:spacing w:after="80" w:before="160"/>
      </w:pPr>
      <w:r>
        <w:rPr>
          <w:rFonts w:ascii="Calibri" w:cs="Calibri" w:eastAsia="Calibri" w:hAnsi="Calibri"/>
          <w:b/>
          <w:bCs/>
          <w:color w:val="5A6470"/>
          <w:sz w:val="22"/>
          <w:szCs w:val="22"/>
        </w:rPr>
        <w:t xml:space="preserve">Anti-patrón</w:t>
      </w:r>
    </w:p>
    <w:p>
      <w:pPr>
        <w:spacing w:after="100" w:before="0" w:line="300"/>
        <w:jc w:val="left"/>
      </w:pPr>
      <w:r>
        <w:rPr>
          <w:rFonts w:ascii="Calibri" w:cs="Calibri" w:eastAsia="Calibri" w:hAnsi="Calibri"/>
          <w:color w:val="1F2D3D"/>
          <w:sz w:val="22"/>
          <w:szCs w:val="22"/>
        </w:rPr>
        <w:t xml:space="preserve">No convertir esto en un carrusel de KPI. Si se agregan métricas (consumo, $ ahorrado, adopción), se vuelve el “KPI fest” actual. Esa información debe ir abajo, no aquí.</w:t>
      </w:r>
    </w:p>
    <w:p>
      <w:pPr>
        <w:pStyle w:val="Heading2"/>
        <w:spacing w:after="140" w:before="280"/>
      </w:pPr>
      <w:r>
        <w:rPr>
          <w:rFonts w:ascii="Calibri" w:cs="Calibri" w:eastAsia="Calibri" w:hAnsi="Calibri"/>
          <w:b/>
          <w:bCs/>
          <w:color w:val="1F2D3D"/>
          <w:sz w:val="28"/>
          <w:szCs w:val="28"/>
        </w:rPr>
        <w:t xml:space="preserve">5.2 W2 — Cola de triage (parcelas priorizadas)</w:t>
      </w:r>
    </w:p>
    <w:p>
      <w:pPr>
        <w:spacing w:after="80" w:before="160"/>
      </w:pPr>
      <w:r>
        <w:rPr>
          <w:rFonts w:ascii="Calibri" w:cs="Calibri" w:eastAsia="Calibri" w:hAnsi="Calibri"/>
          <w:b/>
          <w:bCs/>
          <w:color w:val="5A6470"/>
          <w:sz w:val="22"/>
          <w:szCs w:val="22"/>
        </w:rPr>
        <w:t xml:space="preserve">Decisión que soporta</w:t>
      </w:r>
    </w:p>
    <w:p>
      <w:pPr>
        <w:spacing w:after="100" w:before="0" w:line="300"/>
        <w:jc w:val="left"/>
      </w:pPr>
      <w:r>
        <w:rPr>
          <w:rFonts w:ascii="Calibri" w:cs="Calibri" w:eastAsia="Calibri" w:hAnsi="Calibri"/>
          <w:color w:val="1F2D3D"/>
          <w:sz w:val="22"/>
          <w:szCs w:val="22"/>
        </w:rPr>
        <w:t xml:space="preserve">Responde la pregunta operativa central del día: “¿cuál riego primero, cuál después, cuáles puedo dejar?”. Es la herramienta de trabajo principal del técnico.</w:t>
      </w:r>
    </w:p>
    <w:p>
      <w:pPr>
        <w:spacing w:after="80" w:before="160"/>
      </w:pPr>
      <w:r>
        <w:rPr>
          <w:rFonts w:ascii="Calibri" w:cs="Calibri" w:eastAsia="Calibri" w:hAnsi="Calibri"/>
          <w:b/>
          <w:bCs/>
          <w:color w:val="5A6470"/>
          <w:sz w:val="22"/>
          <w:szCs w:val="22"/>
        </w:rPr>
        <w:t xml:space="preserve">Ubicación</w:t>
      </w:r>
    </w:p>
    <w:p>
      <w:pPr>
        <w:spacing w:after="100" w:before="0" w:line="300"/>
        <w:jc w:val="left"/>
      </w:pPr>
      <w:r>
        <w:rPr>
          <w:rFonts w:ascii="Calibri" w:cs="Calibri" w:eastAsia="Calibri" w:hAnsi="Calibri"/>
          <w:color w:val="1F2D3D"/>
          <w:sz w:val="22"/>
          <w:szCs w:val="22"/>
        </w:rPr>
        <w:t xml:space="preserve">Zona B — 2/3 del ancho del cuerpo principal.</w:t>
      </w:r>
    </w:p>
    <w:p>
      <w:pPr>
        <w:spacing w:after="80" w:before="160"/>
      </w:pPr>
      <w:r>
        <w:rPr>
          <w:rFonts w:ascii="Calibri" w:cs="Calibri" w:eastAsia="Calibri" w:hAnsi="Calibri"/>
          <w:b/>
          <w:bCs/>
          <w:color w:val="5A6470"/>
          <w:sz w:val="22"/>
          <w:szCs w:val="22"/>
        </w:rPr>
        <w:t xml:space="preserve">Mockup</w:t>
      </w:r>
    </w:p>
    <w:p>
      <w:pPr>
        <w:shd w:fill="F4F4F2" w:color="auto" w:val="clear"/>
        <w:spacing w:after="0" w:before="80" w:line="220"/>
      </w:pPr>
      <w:r>
        <w:rPr>
          <w:rFonts w:ascii="Consolas" w:cs="Consolas" w:eastAsia="Consolas" w:hAnsi="Consolas"/>
          <w:color w:val="1F2D3D"/>
          <w:sz w:val="16"/>
          <w:szCs w:val="16"/>
        </w:rPr>
        <w:t xml:space="preserve">+--------------------------------------------------------------------------+</w:t>
      </w:r>
    </w:p>
    <w:p>
      <w:pPr>
        <w:shd w:fill="F4F4F2" w:color="auto" w:val="clear"/>
        <w:spacing w:after="0" w:before="0" w:line="220"/>
      </w:pPr>
      <w:r>
        <w:rPr>
          <w:rFonts w:ascii="Consolas" w:cs="Consolas" w:eastAsia="Consolas" w:hAnsi="Consolas"/>
          <w:color w:val="1F2D3D"/>
          <w:sz w:val="16"/>
          <w:szCs w:val="16"/>
        </w:rPr>
        <w:t xml:space="preserve">| COLA DE TRIAGE                              Filtro: [Critico+Mod ▾]      |</w:t>
      </w:r>
    </w:p>
    <w:p>
      <w:pPr>
        <w:shd w:fill="F4F4F2" w:color="auto" w:val="clear"/>
        <w:spacing w:after="0" w:before="0" w:line="220"/>
      </w:pPr>
      <w:r>
        <w:rPr>
          <w:rFonts w:ascii="Consolas" w:cs="Consolas" w:eastAsia="Consolas" w:hAnsi="Consolas"/>
          <w:color w:val="1F2D3D"/>
          <w:sz w:val="16"/>
          <w:szCs w:val="16"/>
        </w:rPr>
        <w:t xml:space="preserve">+--+---------+--------+-------+-------+---------+-----------+--------------+</w:t>
      </w:r>
    </w:p>
    <w:p>
      <w:pPr>
        <w:shd w:fill="F4F4F2" w:color="auto" w:val="clear"/>
        <w:spacing w:after="0" w:before="0" w:line="220"/>
      </w:pPr>
      <w:r>
        <w:rPr>
          <w:rFonts w:ascii="Consolas" w:cs="Consolas" w:eastAsia="Consolas" w:hAnsi="Consolas"/>
          <w:color w:val="1F2D3D"/>
          <w:sz w:val="16"/>
          <w:szCs w:val="16"/>
        </w:rPr>
        <w:t xml:space="preserve">|# | Parcela |Cultivo | Etapa |Dias s/| Deficit | Lamina    | Accion       |</w:t>
      </w:r>
    </w:p>
    <w:p>
      <w:pPr>
        <w:shd w:fill="F4F4F2" w:color="auto" w:val="clear"/>
        <w:spacing w:after="0" w:before="0" w:line="220"/>
      </w:pPr>
      <w:r>
        <w:rPr>
          <w:rFonts w:ascii="Consolas" w:cs="Consolas" w:eastAsia="Consolas" w:hAnsi="Consolas"/>
          <w:color w:val="1F2D3D"/>
          <w:sz w:val="16"/>
          <w:szCs w:val="16"/>
        </w:rPr>
        <w:t xml:space="preserve">|  |         |        |       |riego  | (mm)    | recom.(mm)|              |</w:t>
      </w:r>
    </w:p>
    <w:p>
      <w:pPr>
        <w:shd w:fill="F4F4F2" w:color="auto" w:val="clear"/>
        <w:spacing w:after="0" w:before="0" w:line="220"/>
      </w:pPr>
      <w:r>
        <w:rPr>
          <w:rFonts w:ascii="Consolas" w:cs="Consolas" w:eastAsia="Consolas" w:hAnsi="Consolas"/>
          <w:color w:val="1F2D3D"/>
          <w:sz w:val="16"/>
          <w:szCs w:val="16"/>
        </w:rPr>
        <w:t xml:space="preserve">+--+---------+--------+-------+-------+---------+-----------+--------------+</w:t>
      </w:r>
    </w:p>
    <w:p>
      <w:pPr>
        <w:shd w:fill="F4F4F2" w:color="auto" w:val="clear"/>
        <w:spacing w:after="0" w:before="0" w:line="220"/>
      </w:pPr>
      <w:r>
        <w:rPr>
          <w:rFonts w:ascii="Consolas" w:cs="Consolas" w:eastAsia="Consolas" w:hAnsi="Consolas"/>
          <w:color w:val="1F2D3D"/>
          <w:sz w:val="16"/>
          <w:szCs w:val="16"/>
        </w:rPr>
        <w:t xml:space="preserve">|1 | P-021   | Maiz   | Media |  9    | * +42   | 55 mm     |[Regar] [+]   |</w:t>
      </w:r>
    </w:p>
    <w:p>
      <w:pPr>
        <w:shd w:fill="F4F4F2" w:color="auto" w:val="clear"/>
        <w:spacing w:after="0" w:before="0" w:line="220"/>
      </w:pPr>
      <w:r>
        <w:rPr>
          <w:rFonts w:ascii="Consolas" w:cs="Consolas" w:eastAsia="Consolas" w:hAnsi="Consolas"/>
          <w:color w:val="1F2D3D"/>
          <w:sz w:val="16"/>
          <w:szCs w:val="16"/>
        </w:rPr>
        <w:t xml:space="preserve">|2 | P-007   | Algodon| Media |  7    | * +38   | 50 mm     |[Regar] [+]   |</w:t>
      </w:r>
    </w:p>
    <w:p>
      <w:pPr>
        <w:shd w:fill="F4F4F2" w:color="auto" w:val="clear"/>
        <w:spacing w:after="0" w:before="0" w:line="220"/>
      </w:pPr>
      <w:r>
        <w:rPr>
          <w:rFonts w:ascii="Consolas" w:cs="Consolas" w:eastAsia="Consolas" w:hAnsi="Consolas"/>
          <w:color w:val="1F2D3D"/>
          <w:sz w:val="16"/>
          <w:szCs w:val="16"/>
        </w:rPr>
        <w:t xml:space="preserve">|3 | P-014   | Maiz   | Inic. | 11    | * +21   | 35 mm     |[Regar] [+]   |</w:t>
      </w:r>
    </w:p>
    <w:p>
      <w:pPr>
        <w:shd w:fill="F4F4F2" w:color="auto" w:val="clear"/>
        <w:spacing w:after="0" w:before="0" w:line="220"/>
      </w:pPr>
      <w:r>
        <w:rPr>
          <w:rFonts w:ascii="Consolas" w:cs="Consolas" w:eastAsia="Consolas" w:hAnsi="Consolas"/>
          <w:color w:val="1F2D3D"/>
          <w:sz w:val="16"/>
          <w:szCs w:val="16"/>
        </w:rPr>
        <w:t xml:space="preserve">|4 | P-003   | Frijol | Media |  5    | / +15   | 22 mm     |[Programar]   |</w:t>
      </w:r>
    </w:p>
    <w:p>
      <w:pPr>
        <w:shd w:fill="F4F4F2" w:color="auto" w:val="clear"/>
        <w:spacing w:after="0" w:before="0" w:line="220"/>
      </w:pPr>
      <w:r>
        <w:rPr>
          <w:rFonts w:ascii="Consolas" w:cs="Consolas" w:eastAsia="Consolas" w:hAnsi="Consolas"/>
          <w:color w:val="1F2D3D"/>
          <w:sz w:val="16"/>
          <w:szCs w:val="16"/>
        </w:rPr>
        <w:t xml:space="preserve">|5 | P-019   | Chile  | Media |  4    | / +12   | 18 mm     |[Programar]   |</w:t>
      </w:r>
    </w:p>
    <w:p>
      <w:pPr>
        <w:shd w:fill="F4F4F2" w:color="auto" w:val="clear"/>
        <w:spacing w:after="0" w:before="0" w:line="220"/>
      </w:pPr>
      <w:r>
        <w:rPr>
          <w:rFonts w:ascii="Consolas" w:cs="Consolas" w:eastAsia="Consolas" w:hAnsi="Consolas"/>
          <w:color w:val="1F2D3D"/>
          <w:sz w:val="16"/>
          <w:szCs w:val="16"/>
        </w:rPr>
        <w:t xml:space="preserve">|6 | P-002   | Uva    | Final |  6    | / + 9   | 14 mm     |[Programar]   |</w:t>
      </w:r>
    </w:p>
    <w:p>
      <w:pPr>
        <w:shd w:fill="F4F4F2" w:color="auto" w:val="clear"/>
        <w:spacing w:after="0" w:before="0" w:line="220"/>
      </w:pPr>
      <w:r>
        <w:rPr>
          <w:rFonts w:ascii="Consolas" w:cs="Consolas" w:eastAsia="Consolas" w:hAnsi="Consolas"/>
          <w:color w:val="1F2D3D"/>
          <w:sz w:val="16"/>
          <w:szCs w:val="16"/>
        </w:rPr>
        <w:t xml:space="preserve">|7 | P-011   | Maiz   | Media |  3    | o + 3   | -         |[ver detalle] |</w:t>
      </w:r>
    </w:p>
    <w:p>
      <w:pPr>
        <w:shd w:fill="F4F4F2" w:color="auto" w:val="clear"/>
        <w:spacing w:after="0" w:before="0" w:line="220"/>
      </w:pPr>
      <w:r>
        <w:rPr>
          <w:rFonts w:ascii="Consolas" w:cs="Consolas" w:eastAsia="Consolas" w:hAnsi="Consolas"/>
          <w:color w:val="1F2D3D"/>
          <w:sz w:val="16"/>
          <w:szCs w:val="16"/>
        </w:rPr>
        <w:t xml:space="preserve">|8 | P-005   | Algodon| Media |  2    | o + 1   | -         |[ver detalle] |</w:t>
      </w:r>
    </w:p>
    <w:p>
      <w:pPr>
        <w:shd w:fill="F4F4F2" w:color="auto" w:val="clear"/>
        <w:spacing w:after="0" w:before="0" w:line="220"/>
      </w:pPr>
      <w:r>
        <w:rPr>
          <w:rFonts w:ascii="Consolas" w:cs="Consolas" w:eastAsia="Consolas" w:hAnsi="Consolas"/>
          <w:color w:val="1F2D3D"/>
          <w:sz w:val="16"/>
          <w:szCs w:val="16"/>
        </w:rPr>
        <w:t xml:space="preserve">+--+---------+--------+-------+-------+---------+-----------+--------------+</w:t>
      </w:r>
    </w:p>
    <w:p>
      <w:pPr>
        <w:shd w:fill="F4F4F2" w:color="auto" w:val="clear"/>
        <w:spacing w:after="120" w:before="0" w:line="220"/>
      </w:pPr>
      <w:r>
        <w:rPr>
          <w:rFonts w:ascii="Consolas" w:cs="Consolas" w:eastAsia="Consolas" w:hAnsi="Consolas"/>
          <w:color w:val="1F2D3D"/>
          <w:sz w:val="16"/>
          <w:szCs w:val="16"/>
        </w:rPr>
        <w:t xml:space="preserve">      * Critico    / Moderado    o Preventivo                                </w:t>
      </w:r>
    </w:p>
    <w:p>
      <w:pPr>
        <w:spacing w:after="80" w:before="160"/>
      </w:pPr>
      <w:r>
        <w:rPr>
          <w:rFonts w:ascii="Calibri" w:cs="Calibri" w:eastAsia="Calibri" w:hAnsi="Calibri"/>
          <w:b/>
          <w:bCs/>
          <w:color w:val="5A6470"/>
          <w:sz w:val="22"/>
          <w:szCs w:val="22"/>
        </w:rPr>
        <w:t xml:space="preserve">Datos requeridos</w:t>
      </w:r>
    </w:p>
    <w:p>
      <w:pPr>
        <w:spacing w:after="100" w:before="0" w:line="300"/>
        <w:jc w:val="left"/>
      </w:pPr>
      <w:r>
        <w:rPr>
          <w:rFonts w:ascii="Calibri" w:cs="Calibri" w:eastAsia="Calibri" w:hAnsi="Calibri"/>
          <w:color w:val="1F2D3D"/>
          <w:sz w:val="22"/>
          <w:szCs w:val="22"/>
        </w:rPr>
        <w:t xml:space="preserve">Cada fila combina información de 3 tablas:</w:t>
      </w:r>
    </w:p>
    <w:p>
      <w:pPr>
        <w:pStyle w:val="ListParagraph"/>
        <w:numPr>
          <w:ilvl w:val="0"/>
          <w:numId w:val="2"/>
        </w:numPr>
        <w:spacing w:after="60" w:line="300"/>
      </w:pPr>
      <w:r>
        <w:rPr>
          <w:rFonts w:ascii="Consolas" w:cs="Consolas" w:eastAsia="Consolas" w:hAnsi="Consolas"/>
          <w:color w:val="1F2D3D"/>
          <w:sz w:val="22"/>
          <w:szCs w:val="22"/>
          <w:shd w:fill="F4F4F2" w:color="auto" w:val="clear"/>
        </w:rPr>
        <w:t xml:space="preserve">parcelas</w:t>
      </w:r>
      <w:r>
        <w:rPr>
          <w:rFonts w:ascii="Calibri" w:cs="Calibri" w:eastAsia="Calibri" w:hAnsi="Calibri"/>
          <w:color w:val="1F2D3D"/>
          <w:sz w:val="22"/>
          <w:szCs w:val="22"/>
        </w:rPr>
        <w:t xml:space="preserve"> (nombre, cultivo asignado, etapa fenológica derivada)</w:t>
      </w:r>
    </w:p>
    <w:p>
      <w:pPr>
        <w:pStyle w:val="ListParagraph"/>
        <w:numPr>
          <w:ilvl w:val="0"/>
          <w:numId w:val="2"/>
        </w:numPr>
        <w:spacing w:after="60" w:line="300"/>
      </w:pPr>
      <w:r>
        <w:rPr>
          <w:rFonts w:ascii="Consolas" w:cs="Consolas" w:eastAsia="Consolas" w:hAnsi="Consolas"/>
          <w:color w:val="1F2D3D"/>
          <w:sz w:val="22"/>
          <w:szCs w:val="22"/>
          <w:shd w:fill="F4F4F2" w:color="auto" w:val="clear"/>
        </w:rPr>
        <w:t xml:space="preserve">recomendaciones</w:t>
      </w:r>
      <w:r>
        <w:rPr>
          <w:rFonts w:ascii="Calibri" w:cs="Calibri" w:eastAsia="Calibri" w:hAnsi="Calibri"/>
          <w:color w:val="1F2D3D"/>
          <w:sz w:val="22"/>
          <w:szCs w:val="22"/>
        </w:rPr>
        <w:t xml:space="preserve"> (nivel_urgencia, deficit_acumulado_mm, lamina_recomendada_mm, dias_sin_riego, fecha_generacion)</w:t>
      </w:r>
    </w:p>
    <w:p>
      <w:pPr>
        <w:pStyle w:val="ListParagraph"/>
        <w:numPr>
          <w:ilvl w:val="0"/>
          <w:numId w:val="2"/>
        </w:numPr>
        <w:spacing w:after="60" w:line="300"/>
      </w:pPr>
      <w:r>
        <w:rPr>
          <w:rFonts w:ascii="Consolas" w:cs="Consolas" w:eastAsia="Consolas" w:hAnsi="Consolas"/>
          <w:color w:val="1F2D3D"/>
          <w:sz w:val="22"/>
          <w:szCs w:val="22"/>
          <w:shd w:fill="F4F4F2" w:color="auto" w:val="clear"/>
        </w:rPr>
        <w:t xml:space="preserve">historial_riego</w:t>
      </w:r>
      <w:r>
        <w:rPr>
          <w:rFonts w:ascii="Calibri" w:cs="Calibri" w:eastAsia="Calibri" w:hAnsi="Calibri"/>
          <w:color w:val="1F2D3D"/>
          <w:sz w:val="22"/>
          <w:szCs w:val="22"/>
        </w:rPr>
        <w:t xml:space="preserve"> (ultima fecha_riego para calcular dias_sin_riego cuando no hay recomendación reciente)</w:t>
      </w:r>
    </w:p>
    <w:p>
      <w:pPr>
        <w:spacing w:after="100" w:before="0" w:line="300"/>
        <w:jc w:val="left"/>
      </w:pPr>
      <w:r>
        <w:rPr>
          <w:rFonts w:ascii="Calibri" w:cs="Calibri" w:eastAsia="Calibri" w:hAnsi="Calibri"/>
          <w:color w:val="1F2D3D"/>
          <w:sz w:val="22"/>
          <w:szCs w:val="22"/>
        </w:rPr>
        <w:t xml:space="preserve">Sort por defecto: déficit_acumulado_mm desc dentro de cada nivel de urgencia (crítico → moderado → preventivo).</w:t>
      </w:r>
    </w:p>
    <w:p>
      <w:pPr>
        <w:spacing w:after="80" w:before="160"/>
      </w:pPr>
      <w:r>
        <w:rPr>
          <w:rFonts w:ascii="Calibri" w:cs="Calibri" w:eastAsia="Calibri" w:hAnsi="Calibri"/>
          <w:b/>
          <w:bCs/>
          <w:color w:val="5A6470"/>
          <w:sz w:val="22"/>
          <w:szCs w:val="22"/>
        </w:rPr>
        <w:t xml:space="preserve">Acciones por fila</w:t>
      </w:r>
    </w:p>
    <w:p>
      <w:pPr>
        <w:pStyle w:val="ListParagraph"/>
        <w:numPr>
          <w:ilvl w:val="0"/>
          <w:numId w:val="2"/>
        </w:numPr>
        <w:spacing w:after="60" w:line="300"/>
      </w:pPr>
      <w:r>
        <w:rPr>
          <w:rFonts w:ascii="Calibri" w:cs="Calibri" w:eastAsia="Calibri" w:hAnsi="Calibri"/>
          <w:color w:val="1F2D3D"/>
          <w:sz w:val="22"/>
          <w:szCs w:val="22"/>
        </w:rPr>
        <w:t xml:space="preserve">[Regar] — abre formulario de registro de riego prellenado con la lámina recomendada. Al guardar, dispara PATCH /recomendaciones/{id}/feedback con aceptada=aceptada y POST /riego. Cierra el loop ya cableado en backend.</w:t>
      </w:r>
    </w:p>
    <w:p>
      <w:pPr>
        <w:pStyle w:val="ListParagraph"/>
        <w:numPr>
          <w:ilvl w:val="0"/>
          <w:numId w:val="2"/>
        </w:numPr>
        <w:spacing w:after="60" w:line="300"/>
      </w:pPr>
      <w:r>
        <w:rPr>
          <w:rFonts w:ascii="Calibri" w:cs="Calibri" w:eastAsia="Calibri" w:hAnsi="Calibri"/>
          <w:color w:val="1F2D3D"/>
          <w:sz w:val="22"/>
          <w:szCs w:val="22"/>
        </w:rPr>
        <w:t xml:space="preserve">[Programar] — apunta a fecha futura sin acción inmediata, opcionalmente generando un recordatorio.</w:t>
      </w:r>
    </w:p>
    <w:p>
      <w:pPr>
        <w:pStyle w:val="ListParagraph"/>
        <w:numPr>
          <w:ilvl w:val="0"/>
          <w:numId w:val="2"/>
        </w:numPr>
        <w:spacing w:after="60" w:line="300"/>
      </w:pPr>
      <w:r>
        <w:rPr>
          <w:rFonts w:ascii="Calibri" w:cs="Calibri" w:eastAsia="Calibri" w:hAnsi="Calibri"/>
          <w:color w:val="1F2D3D"/>
          <w:sz w:val="22"/>
          <w:szCs w:val="22"/>
        </w:rPr>
        <w:t xml:space="preserve">[ver detalle] — expande la Zona D para esa parcela.</w:t>
      </w:r>
    </w:p>
    <w:p>
      <w:pPr>
        <w:pStyle w:val="ListParagraph"/>
        <w:numPr>
          <w:ilvl w:val="0"/>
          <w:numId w:val="2"/>
        </w:numPr>
        <w:spacing w:after="60" w:line="300"/>
      </w:pPr>
      <w:r>
        <w:rPr>
          <w:rFonts w:ascii="Calibri" w:cs="Calibri" w:eastAsia="Calibri" w:hAnsi="Calibri"/>
          <w:color w:val="1F2D3D"/>
          <w:sz w:val="22"/>
          <w:szCs w:val="22"/>
        </w:rPr>
        <w:t xml:space="preserve">[+] — desplegable inline con ETo, ETc, Kc, humedad estimada, costo energético.</w:t>
      </w:r>
    </w:p>
    <w:p>
      <w:pPr>
        <w:spacing w:after="80" w:before="160"/>
      </w:pPr>
      <w:r>
        <w:rPr>
          <w:rFonts w:ascii="Calibri" w:cs="Calibri" w:eastAsia="Calibri" w:hAnsi="Calibri"/>
          <w:b/>
          <w:bCs/>
          <w:color w:val="5A6470"/>
          <w:sz w:val="22"/>
          <w:szCs w:val="22"/>
        </w:rPr>
        <w:t xml:space="preserve">Por qué tabla y no cards</w:t>
      </w:r>
    </w:p>
    <w:p>
      <w:pPr>
        <w:spacing w:after="100" w:before="0" w:line="300"/>
        <w:jc w:val="left"/>
      </w:pPr>
      <w:r>
        <w:rPr>
          <w:rFonts w:ascii="Calibri" w:cs="Calibri" w:eastAsia="Calibri" w:hAnsi="Calibri"/>
          <w:color w:val="1F2D3D"/>
          <w:sz w:val="22"/>
          <w:szCs w:val="22"/>
        </w:rPr>
        <w:t xml:space="preserve">Una tabla con columnas alineadas permite comparar 8 parcelas verticalmente sin mover los ojos horizontalmente. Cards en grid (estilo trello) sería peor: forzaría a leer cada card por separado para comparar déficits. Para listas priorizadas, la tabla densa gana siempre.</w:t>
      </w:r>
    </w:p>
    <w:p>
      <w:pPr>
        <w:spacing w:after="80" w:before="160"/>
      </w:pPr>
      <w:r>
        <w:rPr>
          <w:rFonts w:ascii="Calibri" w:cs="Calibri" w:eastAsia="Calibri" w:hAnsi="Calibri"/>
          <w:b/>
          <w:bCs/>
          <w:color w:val="5A6470"/>
          <w:sz w:val="22"/>
          <w:szCs w:val="22"/>
        </w:rPr>
        <w:t xml:space="preserve">Por qué top 10 y no todas</w:t>
      </w:r>
    </w:p>
    <w:p>
      <w:pPr>
        <w:spacing w:after="100" w:before="0" w:line="300"/>
        <w:jc w:val="left"/>
      </w:pPr>
      <w:r>
        <w:rPr>
          <w:rFonts w:ascii="Calibri" w:cs="Calibri" w:eastAsia="Calibri" w:hAnsi="Calibri"/>
          <w:color w:val="1F2D3D"/>
          <w:sz w:val="22"/>
          <w:szCs w:val="22"/>
        </w:rPr>
        <w:t xml:space="preserve">Más de 10 filas requiere scroll y la atención del operador se diluye. Si hay más de 10 parcelas críticas, eso ya es una alerta del módulo entero — debería abrirse modo emergencia. El filtro por nivel de urgencia permite ver más si se necesita.</w:t>
      </w:r>
    </w:p>
    <w:p>
      <w:pPr>
        <w:spacing w:after="80" w:before="160"/>
      </w:pPr>
      <w:r>
        <w:rPr>
          <w:rFonts w:ascii="Calibri" w:cs="Calibri" w:eastAsia="Calibri" w:hAnsi="Calibri"/>
          <w:b/>
          <w:bCs/>
          <w:color w:val="5A6470"/>
          <w:sz w:val="22"/>
          <w:szCs w:val="22"/>
        </w:rPr>
        <w:t xml:space="preserve">Anti-patrón</w:t>
      </w:r>
    </w:p>
    <w:p>
      <w:pPr>
        <w:spacing w:after="100" w:before="0" w:line="300"/>
        <w:jc w:val="left"/>
      </w:pPr>
      <w:r>
        <w:rPr>
          <w:rFonts w:ascii="Calibri" w:cs="Calibri" w:eastAsia="Calibri" w:hAnsi="Calibri"/>
          <w:color w:val="1F2D3D"/>
          <w:sz w:val="22"/>
          <w:szCs w:val="22"/>
        </w:rPr>
        <w:t xml:space="preserve">No mezclar “recomendado regar hoy” con “regado ayer” en la misma tabla. La cola es prospectiva. El histórico vive en otra zona.</w:t>
      </w:r>
    </w:p>
    <w:p>
      <w:pPr>
        <w:pStyle w:val="Heading2"/>
        <w:spacing w:after="140" w:before="280"/>
      </w:pPr>
      <w:r>
        <w:rPr>
          <w:rFonts w:ascii="Calibri" w:cs="Calibri" w:eastAsia="Calibri" w:hAnsi="Calibri"/>
          <w:b/>
          <w:bCs/>
          <w:color w:val="1F2D3D"/>
          <w:sz w:val="28"/>
          <w:szCs w:val="28"/>
        </w:rPr>
        <w:t xml:space="preserve">5.3 W3 — Mapa operacional (mini-mapa)</w:t>
      </w:r>
    </w:p>
    <w:p>
      <w:pPr>
        <w:spacing w:after="80" w:before="160"/>
      </w:pPr>
      <w:r>
        <w:rPr>
          <w:rFonts w:ascii="Calibri" w:cs="Calibri" w:eastAsia="Calibri" w:hAnsi="Calibri"/>
          <w:b/>
          <w:bCs/>
          <w:color w:val="5A6470"/>
          <w:sz w:val="22"/>
          <w:szCs w:val="22"/>
        </w:rPr>
        <w:t xml:space="preserve">Decisión que soporta</w:t>
      </w:r>
    </w:p>
    <w:p>
      <w:pPr>
        <w:spacing w:after="100" w:before="0" w:line="300"/>
        <w:jc w:val="left"/>
      </w:pPr>
      <w:r>
        <w:rPr>
          <w:rFonts w:ascii="Calibri" w:cs="Calibri" w:eastAsia="Calibri" w:hAnsi="Calibri"/>
          <w:color w:val="1F2D3D"/>
          <w:sz w:val="22"/>
          <w:szCs w:val="22"/>
        </w:rPr>
        <w:t xml:space="preserve">Responde “¿dónde están las parcelas críticas en el territorio?”. Es complemento espacial de la cola de triage.</w:t>
      </w:r>
    </w:p>
    <w:p>
      <w:pPr>
        <w:spacing w:after="80" w:before="160"/>
      </w:pPr>
      <w:r>
        <w:rPr>
          <w:rFonts w:ascii="Calibri" w:cs="Calibri" w:eastAsia="Calibri" w:hAnsi="Calibri"/>
          <w:b/>
          <w:bCs/>
          <w:color w:val="5A6470"/>
          <w:sz w:val="22"/>
          <w:szCs w:val="22"/>
        </w:rPr>
        <w:t xml:space="preserve">Ubicación</w:t>
      </w:r>
    </w:p>
    <w:p>
      <w:pPr>
        <w:spacing w:after="100" w:before="0" w:line="300"/>
        <w:jc w:val="left"/>
      </w:pPr>
      <w:r>
        <w:rPr>
          <w:rFonts w:ascii="Calibri" w:cs="Calibri" w:eastAsia="Calibri" w:hAnsi="Calibri"/>
          <w:color w:val="1F2D3D"/>
          <w:sz w:val="22"/>
          <w:szCs w:val="22"/>
        </w:rPr>
        <w:t xml:space="preserve">Zona C superior — 1/3 ancho derecho, alto ~280 px.</w:t>
      </w:r>
    </w:p>
    <w:p>
      <w:pPr>
        <w:spacing w:after="80" w:before="160"/>
      </w:pPr>
      <w:r>
        <w:rPr>
          <w:rFonts w:ascii="Calibri" w:cs="Calibri" w:eastAsia="Calibri" w:hAnsi="Calibri"/>
          <w:b/>
          <w:bCs/>
          <w:color w:val="5A6470"/>
          <w:sz w:val="22"/>
          <w:szCs w:val="22"/>
        </w:rPr>
        <w:t xml:space="preserve">Datos requeridos</w:t>
      </w:r>
    </w:p>
    <w:p>
      <w:pPr>
        <w:pStyle w:val="ListParagraph"/>
        <w:numPr>
          <w:ilvl w:val="0"/>
          <w:numId w:val="2"/>
        </w:numPr>
        <w:spacing w:after="60" w:line="300"/>
      </w:pPr>
      <w:r>
        <w:rPr>
          <w:rFonts w:ascii="Calibri" w:cs="Calibri" w:eastAsia="Calibri" w:hAnsi="Calibri"/>
          <w:color w:val="2E9E5B"/>
          <w:sz w:val="22"/>
          <w:szCs w:val="22"/>
        </w:rPr>
        <w:t xml:space="preserve">Endpoint actual: </w:t>
      </w:r>
      <w:r>
        <w:rPr>
          <w:rFonts w:ascii="Consolas" w:cs="Consolas" w:eastAsia="Consolas" w:hAnsi="Consolas"/>
          <w:b/>
          <w:bCs/>
          <w:color w:val="1F2D3D"/>
          <w:sz w:val="22"/>
          <w:szCs w:val="22"/>
          <w:shd w:fill="F4F4F2" w:color="auto" w:val="clear"/>
        </w:rPr>
        <w:t xml:space="preserve">GET /api/parcelas/geojson</w:t>
      </w:r>
      <w:r>
        <w:rPr>
          <w:rFonts w:ascii="Calibri" w:cs="Calibri" w:eastAsia="Calibri" w:hAnsi="Calibri"/>
          <w:color w:val="1F2D3D"/>
          <w:sz w:val="22"/>
          <w:szCs w:val="22"/>
        </w:rPr>
        <w:t xml:space="preserve"> ya devuelve FeatureCollection con geom 4326.</w:t>
      </w:r>
    </w:p>
    <w:p>
      <w:pPr>
        <w:spacing w:after="100" w:before="0" w:line="300"/>
        <w:jc w:val="left"/>
      </w:pPr>
      <w:r>
        <w:rPr>
          <w:rFonts w:ascii="Calibri" w:cs="Calibri" w:eastAsia="Calibri" w:hAnsi="Calibri"/>
          <w:color w:val="1F2D3D"/>
          <w:sz w:val="22"/>
          <w:szCs w:val="22"/>
        </w:rPr>
        <w:t xml:space="preserve">Solo falta enriquecer cada feature con el nivel_urgencia. Esto es trivial si /api/operacion/triage existe — el frontend hace un merge por id_parcela.</w:t>
      </w:r>
    </w:p>
    <w:p>
      <w:pPr>
        <w:spacing w:after="80" w:before="160"/>
      </w:pPr>
      <w:r>
        <w:rPr>
          <w:rFonts w:ascii="Calibri" w:cs="Calibri" w:eastAsia="Calibri" w:hAnsi="Calibri"/>
          <w:b/>
          <w:bCs/>
          <w:color w:val="5A6470"/>
          <w:sz w:val="22"/>
          <w:szCs w:val="22"/>
        </w:rPr>
        <w:t xml:space="preserve">Por qué choropleth y no marcadores</w:t>
      </w:r>
    </w:p>
    <w:p>
      <w:pPr>
        <w:spacing w:after="100" w:before="0" w:line="300"/>
        <w:jc w:val="left"/>
      </w:pPr>
      <w:r>
        <w:rPr>
          <w:rFonts w:ascii="Calibri" w:cs="Calibri" w:eastAsia="Calibri" w:hAnsi="Calibri"/>
          <w:color w:val="1F2D3D"/>
          <w:sz w:val="22"/>
          <w:szCs w:val="22"/>
        </w:rPr>
        <w:t xml:space="preserve">Las parcelas son polígonos reales en PostGIS, no puntos. Pintar el polígono por urgencia preserva la información de área y ubicación. Marcadores serían información menos densa y harían perder el patrón espacial (si las parcelas críticas se concentran en una zona, eso es relevante — sugiere un problema sistémico de canal de riego o tipo de suelo).</w:t>
      </w:r>
    </w:p>
    <w:p>
      <w:pPr>
        <w:spacing w:after="80" w:before="160"/>
      </w:pPr>
      <w:r>
        <w:rPr>
          <w:rFonts w:ascii="Calibri" w:cs="Calibri" w:eastAsia="Calibri" w:hAnsi="Calibri"/>
          <w:b/>
          <w:bCs/>
          <w:color w:val="5A6470"/>
          <w:sz w:val="22"/>
          <w:szCs w:val="22"/>
        </w:rPr>
        <w:t xml:space="preserve">Anti-patrón</w:t>
      </w:r>
    </w:p>
    <w:p>
      <w:pPr>
        <w:spacing w:after="100" w:before="0" w:line="300"/>
        <w:jc w:val="left"/>
      </w:pPr>
      <w:r>
        <w:rPr>
          <w:rFonts w:ascii="Calibri" w:cs="Calibri" w:eastAsia="Calibri" w:hAnsi="Calibri"/>
          <w:color w:val="1F2D3D"/>
          <w:sz w:val="22"/>
          <w:szCs w:val="22"/>
        </w:rPr>
        <w:t xml:space="preserve">No duplicar todos los controles del mapa principal. El mini-mapa debe ser un “glance”; para el análisis espacial pleno el técnico hace click en [Abrir mapa completo] y va al tab existente.</w:t>
      </w:r>
    </w:p>
    <w:p>
      <w:pPr>
        <w:pStyle w:val="Heading2"/>
        <w:spacing w:after="140" w:before="280"/>
      </w:pPr>
      <w:r>
        <w:rPr>
          <w:rFonts w:ascii="Calibri" w:cs="Calibri" w:eastAsia="Calibri" w:hAnsi="Calibri"/>
          <w:b/>
          <w:bCs/>
          <w:color w:val="1F2D3D"/>
          <w:sz w:val="28"/>
          <w:szCs w:val="28"/>
        </w:rPr>
        <w:t xml:space="preserve">5.4 W4 — Drift de datos (panel de salud del input)</w:t>
      </w:r>
    </w:p>
    <w:p>
      <w:pPr>
        <w:spacing w:after="80" w:before="160"/>
      </w:pPr>
      <w:r>
        <w:rPr>
          <w:rFonts w:ascii="Calibri" w:cs="Calibri" w:eastAsia="Calibri" w:hAnsi="Calibri"/>
          <w:b/>
          <w:bCs/>
          <w:color w:val="5A6470"/>
          <w:sz w:val="22"/>
          <w:szCs w:val="22"/>
        </w:rPr>
        <w:t xml:space="preserve">Decisión que soporta</w:t>
      </w:r>
    </w:p>
    <w:p>
      <w:pPr>
        <w:spacing w:after="100" w:before="0" w:line="300"/>
        <w:jc w:val="left"/>
      </w:pPr>
      <w:r>
        <w:rPr>
          <w:rFonts w:ascii="Calibri" w:cs="Calibri" w:eastAsia="Calibri" w:hAnsi="Calibri"/>
          <w:color w:val="1F2D3D"/>
          <w:sz w:val="22"/>
          <w:szCs w:val="22"/>
        </w:rPr>
        <w:t xml:space="preserve">Responde “¿puedo confiar en las recomendaciones que muestra el sistema?”. Una recomendación FAO-56 sobre clima de hace 7 días es menos confiable que una sobre clima de ayer.</w:t>
      </w:r>
    </w:p>
    <w:p>
      <w:pPr>
        <w:spacing w:after="80" w:before="160"/>
      </w:pPr>
      <w:r>
        <w:rPr>
          <w:rFonts w:ascii="Calibri" w:cs="Calibri" w:eastAsia="Calibri" w:hAnsi="Calibri"/>
          <w:b/>
          <w:bCs/>
          <w:color w:val="5A6470"/>
          <w:sz w:val="22"/>
          <w:szCs w:val="22"/>
        </w:rPr>
        <w:t xml:space="preserve">Ubicación</w:t>
      </w:r>
    </w:p>
    <w:p>
      <w:pPr>
        <w:spacing w:after="100" w:before="0" w:line="300"/>
        <w:jc w:val="left"/>
      </w:pPr>
      <w:r>
        <w:rPr>
          <w:rFonts w:ascii="Calibri" w:cs="Calibri" w:eastAsia="Calibri" w:hAnsi="Calibri"/>
          <w:color w:val="1F2D3D"/>
          <w:sz w:val="22"/>
          <w:szCs w:val="22"/>
        </w:rPr>
        <w:t xml:space="preserve">Zona C inferior — debajo del mini-mapa, mismo ancho.</w:t>
      </w:r>
    </w:p>
    <w:p>
      <w:pPr>
        <w:spacing w:after="80" w:before="160"/>
      </w:pPr>
      <w:r>
        <w:rPr>
          <w:rFonts w:ascii="Calibri" w:cs="Calibri" w:eastAsia="Calibri" w:hAnsi="Calibri"/>
          <w:b/>
          <w:bCs/>
          <w:color w:val="5A6470"/>
          <w:sz w:val="22"/>
          <w:szCs w:val="22"/>
        </w:rPr>
        <w:t xml:space="preserve">Datos requeridos</w:t>
      </w:r>
    </w:p>
    <w:p>
      <w:pPr>
        <w:pStyle w:val="ListParagraph"/>
        <w:numPr>
          <w:ilvl w:val="0"/>
          <w:numId w:val="2"/>
        </w:numPr>
        <w:spacing w:after="60" w:line="300"/>
      </w:pPr>
      <w:r>
        <w:rPr>
          <w:rFonts w:ascii="Calibri" w:cs="Calibri" w:eastAsia="Calibri" w:hAnsi="Calibri"/>
          <w:b/>
          <w:bCs/>
          <w:color w:val="1F2D3D"/>
          <w:sz w:val="22"/>
          <w:szCs w:val="22"/>
        </w:rPr>
        <w:t xml:space="preserve">Por parcela: </w:t>
      </w:r>
      <w:r>
        <w:rPr>
          <w:rFonts w:ascii="Calibri" w:cs="Calibri" w:eastAsia="Calibri" w:hAnsi="Calibri"/>
          <w:color w:val="1F2D3D"/>
          <w:sz w:val="22"/>
          <w:szCs w:val="22"/>
        </w:rPr>
        <w:t xml:space="preserve">MAX(clima_diario.fecha) vs hoy, MAX(historial_riego.fecha_riego) vs hoy, MAX(recomendaciones.fecha_generacion) vs hoy</w:t>
      </w:r>
    </w:p>
    <w:p>
      <w:pPr>
        <w:pStyle w:val="ListParagraph"/>
        <w:numPr>
          <w:ilvl w:val="0"/>
          <w:numId w:val="2"/>
        </w:numPr>
        <w:spacing w:after="60" w:line="300"/>
      </w:pPr>
      <w:r>
        <w:rPr>
          <w:rFonts w:ascii="Calibri" w:cs="Calibri" w:eastAsia="Calibri" w:hAnsi="Calibri"/>
          <w:color w:val="2E9E5B"/>
          <w:sz w:val="22"/>
          <w:szCs w:val="22"/>
        </w:rPr>
        <w:t xml:space="preserve">Endpoint propuesto: </w:t>
      </w:r>
      <w:r>
        <w:rPr>
          <w:rFonts w:ascii="Consolas" w:cs="Consolas" w:eastAsia="Consolas" w:hAnsi="Consolas"/>
          <w:b/>
          <w:bCs/>
          <w:color w:val="1F2D3D"/>
          <w:sz w:val="22"/>
          <w:szCs w:val="22"/>
          <w:shd w:fill="F4F4F2" w:color="auto" w:val="clear"/>
        </w:rPr>
        <w:t xml:space="preserve">GET /api/operacion/data_health</w:t>
      </w:r>
    </w:p>
    <w:p>
      <w:pPr>
        <w:pStyle w:val="ListParagraph"/>
        <w:numPr>
          <w:ilvl w:val="0"/>
          <w:numId w:val="2"/>
        </w:numPr>
        <w:spacing w:after="60" w:line="300"/>
      </w:pPr>
      <w:r>
        <w:rPr>
          <w:rFonts w:ascii="Calibri" w:cs="Calibri" w:eastAsia="Calibri" w:hAnsi="Calibri"/>
          <w:color w:val="B8761A"/>
          <w:sz w:val="22"/>
          <w:szCs w:val="22"/>
        </w:rPr>
        <w:t xml:space="preserve">Alternativa: </w:t>
      </w:r>
      <w:r>
        <w:rPr>
          <w:rFonts w:ascii="Calibri" w:cs="Calibri" w:eastAsia="Calibri" w:hAnsi="Calibri"/>
          <w:color w:val="1F2D3D"/>
          <w:sz w:val="22"/>
          <w:szCs w:val="22"/>
        </w:rPr>
        <w:t xml:space="preserve">incluir flags en el mismo /api/operacion/triage (clima_stale_dias, riego_stale_dias, rec_stale_dias). Más eficiente — una sola petición.</w:t>
      </w:r>
    </w:p>
    <w:p>
      <w:pPr>
        <w:spacing w:after="80" w:before="160"/>
      </w:pPr>
      <w:r>
        <w:rPr>
          <w:rFonts w:ascii="Calibri" w:cs="Calibri" w:eastAsia="Calibri" w:hAnsi="Calibri"/>
          <w:b/>
          <w:bCs/>
          <w:color w:val="5A6470"/>
          <w:sz w:val="22"/>
          <w:szCs w:val="22"/>
        </w:rPr>
        <w:t xml:space="preserve">Por qué este widget no es opcional</w:t>
      </w:r>
    </w:p>
    <w:p>
      <w:pPr>
        <w:spacing w:after="100" w:before="0" w:line="300"/>
        <w:jc w:val="left"/>
      </w:pPr>
      <w:r>
        <w:rPr>
          <w:rFonts w:ascii="Calibri" w:cs="Calibri" w:eastAsia="Calibri" w:hAnsi="Calibri"/>
          <w:color w:val="1F2D3D"/>
          <w:sz w:val="22"/>
          <w:szCs w:val="22"/>
        </w:rPr>
        <w:t xml:space="preserve">El whitepaper sección 5.3 lista “calidad de datos y supuestos” como riesgo conocido. La sección 13.2 nombra explícitamente: “Humedad estimada — la precisión está limitada por la calidad del modelo de suelo”. Si esos riesgos están reconocidos a nivel documento, deben estar visibles a nivel operación.</w:t>
      </w:r>
    </w:p>
    <w:p>
      <w:pPr>
        <w:spacing w:after="80" w:before="160"/>
      </w:pPr>
      <w:r>
        <w:rPr>
          <w:rFonts w:ascii="Calibri" w:cs="Calibri" w:eastAsia="Calibri" w:hAnsi="Calibri"/>
          <w:b/>
          <w:bCs/>
          <w:color w:val="5A6470"/>
          <w:sz w:val="22"/>
          <w:szCs w:val="22"/>
        </w:rPr>
        <w:t xml:space="preserve">Anti-patrón</w:t>
      </w:r>
    </w:p>
    <w:p>
      <w:pPr>
        <w:spacing w:after="100" w:before="0" w:line="300"/>
        <w:jc w:val="left"/>
      </w:pPr>
      <w:r>
        <w:rPr>
          <w:rFonts w:ascii="Calibri" w:cs="Calibri" w:eastAsia="Calibri" w:hAnsi="Calibri"/>
          <w:color w:val="1F2D3D"/>
          <w:sz w:val="22"/>
          <w:szCs w:val="22"/>
        </w:rPr>
        <w:t xml:space="preserve">No usar este panel para mostrar métricas de tests o de uptime del servidor. Es sobre datos agronómicos, no infraestructura.</w:t>
      </w:r>
    </w:p>
    <w:p>
      <w:pPr>
        <w:pStyle w:val="Heading2"/>
        <w:spacing w:after="140" w:before="280"/>
      </w:pPr>
      <w:r>
        <w:rPr>
          <w:rFonts w:ascii="Calibri" w:cs="Calibri" w:eastAsia="Calibri" w:hAnsi="Calibri"/>
          <w:b/>
          <w:bCs/>
          <w:color w:val="1F2D3D"/>
          <w:sz w:val="28"/>
          <w:szCs w:val="28"/>
        </w:rPr>
        <w:t xml:space="preserve">5.5 W5 — Heatmap de proyección 7 días</w:t>
      </w:r>
    </w:p>
    <w:p>
      <w:pPr>
        <w:spacing w:after="80" w:before="160"/>
      </w:pPr>
      <w:r>
        <w:rPr>
          <w:rFonts w:ascii="Calibri" w:cs="Calibri" w:eastAsia="Calibri" w:hAnsi="Calibri"/>
          <w:b/>
          <w:bCs/>
          <w:color w:val="5A6470"/>
          <w:sz w:val="22"/>
          <w:szCs w:val="22"/>
        </w:rPr>
        <w:t xml:space="preserve">Decisión que soporta</w:t>
      </w:r>
    </w:p>
    <w:p>
      <w:pPr>
        <w:spacing w:after="100" w:before="0" w:line="300"/>
        <w:jc w:val="left"/>
      </w:pPr>
      <w:r>
        <w:rPr>
          <w:rFonts w:ascii="Calibri" w:cs="Calibri" w:eastAsia="Calibri" w:hAnsi="Calibri"/>
          <w:color w:val="1F2D3D"/>
          <w:sz w:val="22"/>
          <w:szCs w:val="22"/>
        </w:rPr>
        <w:t xml:space="preserve">Responde “¿cómo va a evolucionar el déficit de esta parcela en los próximos 7 días si no riego?”. Permite planeación semanal, no solo reactiva.</w:t>
      </w:r>
    </w:p>
    <w:p>
      <w:pPr>
        <w:spacing w:after="80" w:before="160"/>
      </w:pPr>
      <w:r>
        <w:rPr>
          <w:rFonts w:ascii="Calibri" w:cs="Calibri" w:eastAsia="Calibri" w:hAnsi="Calibri"/>
          <w:b/>
          <w:bCs/>
          <w:color w:val="5A6470"/>
          <w:sz w:val="22"/>
          <w:szCs w:val="22"/>
        </w:rPr>
        <w:t xml:space="preserve">Ubicación</w:t>
      </w:r>
    </w:p>
    <w:p>
      <w:pPr>
        <w:spacing w:after="100" w:before="0" w:line="300"/>
        <w:jc w:val="left"/>
      </w:pPr>
      <w:r>
        <w:rPr>
          <w:rFonts w:ascii="Calibri" w:cs="Calibri" w:eastAsia="Calibri" w:hAnsi="Calibri"/>
          <w:color w:val="1F2D3D"/>
          <w:sz w:val="22"/>
          <w:szCs w:val="22"/>
        </w:rPr>
        <w:t xml:space="preserve">Zona D izquierda — solo visible al seleccionar parcela en la cola.</w:t>
      </w:r>
    </w:p>
    <w:p>
      <w:pPr>
        <w:spacing w:after="80" w:before="160"/>
      </w:pPr>
      <w:r>
        <w:rPr>
          <w:rFonts w:ascii="Calibri" w:cs="Calibri" w:eastAsia="Calibri" w:hAnsi="Calibri"/>
          <w:b/>
          <w:bCs/>
          <w:color w:val="5A6470"/>
          <w:sz w:val="22"/>
          <w:szCs w:val="22"/>
        </w:rPr>
        <w:t xml:space="preserve">Datos requeridos</w:t>
      </w:r>
    </w:p>
    <w:p>
      <w:pPr>
        <w:pStyle w:val="ListParagraph"/>
        <w:numPr>
          <w:ilvl w:val="0"/>
          <w:numId w:val="2"/>
        </w:numPr>
        <w:spacing w:after="60" w:line="300"/>
      </w:pPr>
      <w:r>
        <w:rPr>
          <w:rFonts w:ascii="Calibri" w:cs="Calibri" w:eastAsia="Calibri" w:hAnsi="Calibri"/>
          <w:color w:val="2E9E5B"/>
          <w:sz w:val="22"/>
          <w:szCs w:val="22"/>
        </w:rPr>
        <w:t xml:space="preserve">Endpoint actual: </w:t>
      </w:r>
      <w:r>
        <w:rPr>
          <w:rFonts w:ascii="Consolas" w:cs="Consolas" w:eastAsia="Consolas" w:hAnsi="Consolas"/>
          <w:b/>
          <w:bCs/>
          <w:color w:val="1F2D3D"/>
          <w:sz w:val="22"/>
          <w:szCs w:val="22"/>
          <w:shd w:fill="F4F4F2" w:color="auto" w:val="clear"/>
        </w:rPr>
        <w:t xml:space="preserve">GET /api/parcelas/{id}/forecast?dias_siembra=N&amp;horizon=7</w:t>
      </w:r>
      <w:r>
        <w:rPr>
          <w:rFonts w:ascii="Calibri" w:cs="Calibri" w:eastAsia="Calibri" w:hAnsi="Calibri"/>
          <w:color w:val="1F2D3D"/>
          <w:sz w:val="22"/>
          <w:szCs w:val="22"/>
        </w:rPr>
        <w:t xml:space="preserve"> ya implementado (db_api.py línea 996, usa eto_forecast.py).</w:t>
      </w:r>
    </w:p>
    <w:p>
      <w:pPr>
        <w:spacing w:after="100" w:before="0" w:line="300"/>
        <w:jc w:val="left"/>
      </w:pPr>
      <w:r>
        <w:rPr>
          <w:rFonts w:ascii="Calibri" w:cs="Calibri" w:eastAsia="Calibri" w:hAnsi="Calibri"/>
          <w:color w:val="1F2D3D"/>
          <w:sz w:val="22"/>
          <w:szCs w:val="22"/>
        </w:rPr>
        <w:t xml:space="preserve">El endpoint ya devuelve la proyección — lo único que falta es el render visual.</w:t>
      </w:r>
    </w:p>
    <w:p>
      <w:pPr>
        <w:spacing w:after="80" w:before="160"/>
      </w:pPr>
      <w:r>
        <w:rPr>
          <w:rFonts w:ascii="Calibri" w:cs="Calibri" w:eastAsia="Calibri" w:hAnsi="Calibri"/>
          <w:b/>
          <w:bCs/>
          <w:color w:val="5A6470"/>
          <w:sz w:val="22"/>
          <w:szCs w:val="22"/>
        </w:rPr>
        <w:t xml:space="preserve">Por qué heatmap horizontal y no line chart</w:t>
      </w:r>
    </w:p>
    <w:p>
      <w:pPr>
        <w:spacing w:after="100" w:before="0" w:line="300"/>
        <w:jc w:val="left"/>
      </w:pPr>
      <w:r>
        <w:rPr>
          <w:rFonts w:ascii="Calibri" w:cs="Calibri" w:eastAsia="Calibri" w:hAnsi="Calibri"/>
          <w:color w:val="1F2D3D"/>
          <w:sz w:val="22"/>
          <w:szCs w:val="22"/>
        </w:rPr>
        <w:t xml:space="preserve">Para 7 puntos, una línea es overkill y un heatmap es más leíble: el color codifica magnitud, los números encima dan precisión. Además casa visualmente con el banner semáforo (mismo lenguaje de colores). Una línea funcionaría también, pero ocupa más espacio vertical.</w:t>
      </w:r>
    </w:p>
    <w:p>
      <w:pPr>
        <w:spacing w:after="80" w:before="160"/>
      </w:pPr>
      <w:r>
        <w:rPr>
          <w:rFonts w:ascii="Calibri" w:cs="Calibri" w:eastAsia="Calibri" w:hAnsi="Calibri"/>
          <w:b/>
          <w:bCs/>
          <w:color w:val="5A6470"/>
          <w:sz w:val="22"/>
          <w:szCs w:val="22"/>
        </w:rPr>
        <w:t xml:space="preserve">Honestidad sobre el modelo</w:t>
      </w:r>
    </w:p>
    <w:p>
      <w:pPr>
        <w:spacing w:after="100" w:before="0" w:line="300"/>
        <w:jc w:val="left"/>
      </w:pPr>
      <w:r>
        <w:rPr>
          <w:rFonts w:ascii="Calibri" w:cs="Calibri" w:eastAsia="Calibri" w:hAnsi="Calibri"/>
          <w:i/>
          <w:iCs/>
          <w:color w:val="1F2D3D"/>
          <w:sz w:val="22"/>
          <w:szCs w:val="22"/>
        </w:rPr>
        <w:t xml:space="preserve">Ridge Regression con 60 registros de clima_diario es modelo modesto. El forecast tiene incertidumbre real (RMSE 0.6 mm/d reportado en whitepaper sección 9.3, fold 5-fold). La proyección a día 7 acumula esa incertidumbre. Mostrar la banda de error (±RMSE) en cada día es más honesto que una predicción puntual.</w:t>
      </w:r>
    </w:p>
    <w:p>
      <w:pPr>
        <w:spacing w:after="80" w:before="160"/>
      </w:pPr>
      <w:r>
        <w:rPr>
          <w:rFonts w:ascii="Calibri" w:cs="Calibri" w:eastAsia="Calibri" w:hAnsi="Calibri"/>
          <w:b/>
          <w:bCs/>
          <w:color w:val="5A6470"/>
          <w:sz w:val="22"/>
          <w:szCs w:val="22"/>
        </w:rPr>
        <w:t xml:space="preserve">Anti-patrón</w:t>
      </w:r>
    </w:p>
    <w:p>
      <w:pPr>
        <w:spacing w:after="100" w:before="0" w:line="300"/>
        <w:jc w:val="left"/>
      </w:pPr>
      <w:r>
        <w:rPr>
          <w:rFonts w:ascii="Calibri" w:cs="Calibri" w:eastAsia="Calibri" w:hAnsi="Calibri"/>
          <w:color w:val="1F2D3D"/>
          <w:sz w:val="22"/>
          <w:szCs w:val="22"/>
        </w:rPr>
        <w:t xml:space="preserve">No usar el heatmap para fechas en el pasado. Es predicción, no auditoría. Para auditoría se usa el line chart de consumo.</w:t>
      </w:r>
    </w:p>
    <w:p>
      <w:pPr>
        <w:pStyle w:val="Heading2"/>
        <w:spacing w:after="140" w:before="280"/>
      </w:pPr>
      <w:r>
        <w:rPr>
          <w:rFonts w:ascii="Calibri" w:cs="Calibri" w:eastAsia="Calibri" w:hAnsi="Calibri"/>
          <w:b/>
          <w:bCs/>
          <w:color w:val="1F2D3D"/>
          <w:sz w:val="28"/>
          <w:szCs w:val="28"/>
        </w:rPr>
        <w:t xml:space="preserve">5.6 W6 — Pulso climático (sparkline)</w:t>
      </w:r>
    </w:p>
    <w:p>
      <w:pPr>
        <w:spacing w:after="80" w:before="160"/>
      </w:pPr>
      <w:r>
        <w:rPr>
          <w:rFonts w:ascii="Calibri" w:cs="Calibri" w:eastAsia="Calibri" w:hAnsi="Calibri"/>
          <w:b/>
          <w:bCs/>
          <w:color w:val="5A6470"/>
          <w:sz w:val="22"/>
          <w:szCs w:val="22"/>
        </w:rPr>
        <w:t xml:space="preserve">Decisión que soporta</w:t>
      </w:r>
    </w:p>
    <w:p>
      <w:pPr>
        <w:spacing w:after="100" w:before="0" w:line="300"/>
        <w:jc w:val="left"/>
      </w:pPr>
      <w:r>
        <w:rPr>
          <w:rFonts w:ascii="Calibri" w:cs="Calibri" w:eastAsia="Calibri" w:hAnsi="Calibri"/>
          <w:color w:val="1F2D3D"/>
          <w:sz w:val="22"/>
          <w:szCs w:val="22"/>
        </w:rPr>
        <w:t xml:space="preserve">Responde “¿qué condiciones climáticas vivió esta parcela los últimos 14 días?”. Útil cuando el técnico ve un déficit alto y quiere entender por qué (ola de calor, ausencia de lluvia, ETo alta sostenida).</w:t>
      </w:r>
    </w:p>
    <w:p>
      <w:pPr>
        <w:spacing w:after="80" w:before="160"/>
      </w:pPr>
      <w:r>
        <w:rPr>
          <w:rFonts w:ascii="Calibri" w:cs="Calibri" w:eastAsia="Calibri" w:hAnsi="Calibri"/>
          <w:b/>
          <w:bCs/>
          <w:color w:val="5A6470"/>
          <w:sz w:val="22"/>
          <w:szCs w:val="22"/>
        </w:rPr>
        <w:t xml:space="preserve">Ubicación</w:t>
      </w:r>
    </w:p>
    <w:p>
      <w:pPr>
        <w:spacing w:after="100" w:before="0" w:line="300"/>
        <w:jc w:val="left"/>
      </w:pPr>
      <w:r>
        <w:rPr>
          <w:rFonts w:ascii="Calibri" w:cs="Calibri" w:eastAsia="Calibri" w:hAnsi="Calibri"/>
          <w:color w:val="1F2D3D"/>
          <w:sz w:val="22"/>
          <w:szCs w:val="22"/>
        </w:rPr>
        <w:t xml:space="preserve">Zona D derecha — al lado del heatmap, solo visible con parcela seleccionada.</w:t>
      </w:r>
    </w:p>
    <w:p>
      <w:pPr>
        <w:spacing w:after="80" w:before="160"/>
      </w:pPr>
      <w:r>
        <w:rPr>
          <w:rFonts w:ascii="Calibri" w:cs="Calibri" w:eastAsia="Calibri" w:hAnsi="Calibri"/>
          <w:b/>
          <w:bCs/>
          <w:color w:val="5A6470"/>
          <w:sz w:val="22"/>
          <w:szCs w:val="22"/>
        </w:rPr>
        <w:t xml:space="preserve">Datos requeridos</w:t>
      </w:r>
    </w:p>
    <w:p>
      <w:pPr>
        <w:pStyle w:val="ListParagraph"/>
        <w:numPr>
          <w:ilvl w:val="0"/>
          <w:numId w:val="2"/>
        </w:numPr>
        <w:spacing w:after="60" w:line="300"/>
      </w:pPr>
      <w:r>
        <w:rPr>
          <w:rFonts w:ascii="Calibri" w:cs="Calibri" w:eastAsia="Calibri" w:hAnsi="Calibri"/>
          <w:color w:val="B8761A"/>
          <w:sz w:val="22"/>
          <w:szCs w:val="22"/>
        </w:rPr>
        <w:t xml:space="preserve">Endpoint actual: </w:t>
      </w:r>
      <w:r>
        <w:rPr>
          <w:rFonts w:ascii="Calibri" w:cs="Calibri" w:eastAsia="Calibri" w:hAnsi="Calibri"/>
          <w:i/>
          <w:iCs/>
          <w:color w:val="1F2D3D"/>
          <w:sz w:val="22"/>
          <w:szCs w:val="22"/>
        </w:rPr>
        <w:t xml:space="preserve">no expuesto directamente, pero los datos están en </w:t>
      </w:r>
      <w:r>
        <w:rPr>
          <w:rFonts w:ascii="Consolas" w:cs="Consolas" w:eastAsia="Consolas" w:hAnsi="Consolas"/>
          <w:color w:val="1F2D3D"/>
          <w:sz w:val="22"/>
          <w:szCs w:val="22"/>
          <w:shd w:fill="F4F4F2" w:color="auto" w:val="clear"/>
        </w:rPr>
        <w:t xml:space="preserve">clima_diario</w:t>
      </w:r>
    </w:p>
    <w:p>
      <w:pPr>
        <w:pStyle w:val="ListParagraph"/>
        <w:numPr>
          <w:ilvl w:val="0"/>
          <w:numId w:val="2"/>
        </w:numPr>
        <w:spacing w:after="60" w:line="300"/>
      </w:pPr>
      <w:r>
        <w:rPr>
          <w:rFonts w:ascii="Calibri" w:cs="Calibri" w:eastAsia="Calibri" w:hAnsi="Calibri"/>
          <w:color w:val="2E9E5B"/>
          <w:sz w:val="22"/>
          <w:szCs w:val="22"/>
        </w:rPr>
        <w:t xml:space="preserve">Endpoint propuesto: </w:t>
      </w:r>
      <w:r>
        <w:rPr>
          <w:rFonts w:ascii="Consolas" w:cs="Consolas" w:eastAsia="Consolas" w:hAnsi="Consolas"/>
          <w:b/>
          <w:bCs/>
          <w:color w:val="1F2D3D"/>
          <w:sz w:val="22"/>
          <w:szCs w:val="22"/>
          <w:shd w:fill="F4F4F2" w:color="auto" w:val="clear"/>
        </w:rPr>
        <w:t xml:space="preserve">GET /api/parcelas/{id}/clima?dias=14</w:t>
      </w:r>
    </w:p>
    <w:p>
      <w:pPr>
        <w:spacing w:after="80" w:before="160"/>
      </w:pPr>
      <w:r>
        <w:rPr>
          <w:rFonts w:ascii="Calibri" w:cs="Calibri" w:eastAsia="Calibri" w:hAnsi="Calibri"/>
          <w:b/>
          <w:bCs/>
          <w:color w:val="5A6470"/>
          <w:sz w:val="22"/>
          <w:szCs w:val="22"/>
        </w:rPr>
        <w:t xml:space="preserve">Por qué tres sparklines y no un chart complejo</w:t>
      </w:r>
    </w:p>
    <w:p>
      <w:pPr>
        <w:spacing w:after="100" w:before="0" w:line="300"/>
        <w:jc w:val="left"/>
      </w:pPr>
      <w:r>
        <w:rPr>
          <w:rFonts w:ascii="Calibri" w:cs="Calibri" w:eastAsia="Calibri" w:hAnsi="Calibri"/>
          <w:color w:val="1F2D3D"/>
          <w:sz w:val="22"/>
          <w:szCs w:val="22"/>
        </w:rPr>
        <w:t xml:space="preserve">Sparklines son la densidad de información más alta por píxel disponible (Tufte 1983). Para 14 puntos en 3 variables son suficientes y leíbles. Mostrar un chart con leyenda, ejes y grid sería ruido para esta función.</w:t>
      </w:r>
    </w:p>
    <w:p>
      <w:pPr>
        <w:spacing w:after="80" w:before="160"/>
      </w:pPr>
      <w:r>
        <w:rPr>
          <w:rFonts w:ascii="Calibri" w:cs="Calibri" w:eastAsia="Calibri" w:hAnsi="Calibri"/>
          <w:b/>
          <w:bCs/>
          <w:color w:val="5A6470"/>
          <w:sz w:val="22"/>
          <w:szCs w:val="22"/>
        </w:rPr>
        <w:t xml:space="preserve">Anti-patrón</w:t>
      </w:r>
    </w:p>
    <w:p>
      <w:pPr>
        <w:spacing w:after="100" w:before="0" w:line="300"/>
        <w:jc w:val="left"/>
      </w:pPr>
      <w:r>
        <w:rPr>
          <w:rFonts w:ascii="Calibri" w:cs="Calibri" w:eastAsia="Calibri" w:hAnsi="Calibri"/>
          <w:color w:val="1F2D3D"/>
          <w:sz w:val="22"/>
          <w:szCs w:val="22"/>
        </w:rPr>
        <w:t xml:space="preserve">No agregar viento, humedad relativa y radiación aunque estén en clima_diario. Tres líneas es ya el límite cognitivo de un sparkline.</w:t>
      </w:r>
    </w:p>
    <w:p>
      <w:pPr>
        <w:pStyle w:val="Heading2"/>
        <w:spacing w:after="140" w:before="280"/>
      </w:pPr>
      <w:r>
        <w:rPr>
          <w:rFonts w:ascii="Calibri" w:cs="Calibri" w:eastAsia="Calibri" w:hAnsi="Calibri"/>
          <w:b/>
          <w:bCs/>
          <w:color w:val="1F2D3D"/>
          <w:sz w:val="28"/>
          <w:szCs w:val="28"/>
        </w:rPr>
        <w:t xml:space="preserve">5.7 W7 — Línea de cumplimiento del ciclo (consumo acumulado)</w:t>
      </w:r>
    </w:p>
    <w:p>
      <w:pPr>
        <w:spacing w:after="80" w:before="160"/>
      </w:pPr>
      <w:r>
        <w:rPr>
          <w:rFonts w:ascii="Calibri" w:cs="Calibri" w:eastAsia="Calibri" w:hAnsi="Calibri"/>
          <w:b/>
          <w:bCs/>
          <w:color w:val="5A6470"/>
          <w:sz w:val="22"/>
          <w:szCs w:val="22"/>
        </w:rPr>
        <w:t xml:space="preserve">Decisión que soporta</w:t>
      </w:r>
    </w:p>
    <w:p>
      <w:pPr>
        <w:spacing w:after="100" w:before="0" w:line="300"/>
        <w:jc w:val="left"/>
      </w:pPr>
      <w:r>
        <w:rPr>
          <w:rFonts w:ascii="Calibri" w:cs="Calibri" w:eastAsia="Calibri" w:hAnsi="Calibri"/>
          <w:color w:val="1F2D3D"/>
          <w:sz w:val="22"/>
          <w:szCs w:val="22"/>
        </w:rPr>
        <w:t xml:space="preserve">Responde “¿esta parcela va camino a cumplir la meta de 6,000 m³/ha al cierre del ciclo?”. Lectura de cierre de jornada / semana, no de inicio.</w:t>
      </w:r>
    </w:p>
    <w:p>
      <w:pPr>
        <w:spacing w:after="80" w:before="160"/>
      </w:pPr>
      <w:r>
        <w:rPr>
          <w:rFonts w:ascii="Calibri" w:cs="Calibri" w:eastAsia="Calibri" w:hAnsi="Calibri"/>
          <w:b/>
          <w:bCs/>
          <w:color w:val="5A6470"/>
          <w:sz w:val="22"/>
          <w:szCs w:val="22"/>
        </w:rPr>
        <w:t xml:space="preserve">Ubicación</w:t>
      </w:r>
    </w:p>
    <w:p>
      <w:pPr>
        <w:spacing w:after="100" w:before="0" w:line="300"/>
        <w:jc w:val="left"/>
      </w:pPr>
      <w:r>
        <w:rPr>
          <w:rFonts w:ascii="Calibri" w:cs="Calibri" w:eastAsia="Calibri" w:hAnsi="Calibri"/>
          <w:color w:val="1F2D3D"/>
          <w:sz w:val="22"/>
          <w:szCs w:val="22"/>
        </w:rPr>
        <w:t xml:space="preserve">Zona D abajo — debajo del heatmap y el pulso. Es el único widget retrospectivo en vista principal.</w:t>
      </w:r>
    </w:p>
    <w:p>
      <w:pPr>
        <w:spacing w:after="80" w:before="160"/>
      </w:pPr>
      <w:r>
        <w:rPr>
          <w:rFonts w:ascii="Calibri" w:cs="Calibri" w:eastAsia="Calibri" w:hAnsi="Calibri"/>
          <w:b/>
          <w:bCs/>
          <w:color w:val="5A6470"/>
          <w:sz w:val="22"/>
          <w:szCs w:val="22"/>
        </w:rPr>
        <w:t xml:space="preserve">Cambio respecto al dashboard actual</w:t>
      </w:r>
    </w:p>
    <w:p>
      <w:pPr>
        <w:spacing w:after="100" w:before="0" w:line="300"/>
        <w:jc w:val="left"/>
      </w:pPr>
      <w:r>
        <w:rPr>
          <w:rFonts w:ascii="Calibri" w:cs="Calibri" w:eastAsia="Calibri" w:hAnsi="Calibri"/>
          <w:color w:val="1F2D3D"/>
          <w:sz w:val="22"/>
          <w:szCs w:val="22"/>
        </w:rPr>
        <w:t xml:space="preserve">El line chart actual ya está bien construido (bi_dashboard.js líneas 413–522). Se conserva tal cual, pero con dos cambios:</w:t>
      </w:r>
    </w:p>
    <w:p>
      <w:pPr>
        <w:pStyle w:val="ListParagraph"/>
        <w:numPr>
          <w:ilvl w:val="0"/>
          <w:numId w:val="2"/>
        </w:numPr>
        <w:spacing w:after="60" w:line="300"/>
      </w:pPr>
      <w:r>
        <w:rPr>
          <w:rFonts w:ascii="Calibri" w:cs="Calibri" w:eastAsia="Calibri" w:hAnsi="Calibri"/>
          <w:color w:val="1F2D3D"/>
          <w:sz w:val="22"/>
          <w:szCs w:val="22"/>
        </w:rPr>
        <w:t xml:space="preserve">Vive en Zona D (detalle de parcela), no en el header del dashboard.</w:t>
      </w:r>
    </w:p>
    <w:p>
      <w:pPr>
        <w:pStyle w:val="ListParagraph"/>
        <w:numPr>
          <w:ilvl w:val="0"/>
          <w:numId w:val="2"/>
        </w:numPr>
        <w:spacing w:after="60" w:line="300"/>
      </w:pPr>
      <w:r>
        <w:rPr>
          <w:rFonts w:ascii="Calibri" w:cs="Calibri" w:eastAsia="Calibri" w:hAnsi="Calibri"/>
          <w:color w:val="1F2D3D"/>
          <w:sz w:val="22"/>
          <w:szCs w:val="22"/>
        </w:rPr>
        <w:t xml:space="preserve">Solo muestra la parcela seleccionada, no el promedio del módulo. Cuando no hay parcela seleccionada, muestra el promedio del módulo como fallback.</w:t>
      </w:r>
    </w:p>
    <w:p>
      <w:pPr>
        <w:spacing w:after="80" w:before="160"/>
      </w:pPr>
      <w:r>
        <w:rPr>
          <w:rFonts w:ascii="Calibri" w:cs="Calibri" w:eastAsia="Calibri" w:hAnsi="Calibri"/>
          <w:b/>
          <w:bCs/>
          <w:color w:val="5A6470"/>
          <w:sz w:val="22"/>
          <w:szCs w:val="22"/>
        </w:rPr>
        <w:t xml:space="preserve">Datos requeridos</w:t>
      </w:r>
    </w:p>
    <w:p>
      <w:pPr>
        <w:pStyle w:val="ListParagraph"/>
        <w:numPr>
          <w:ilvl w:val="0"/>
          <w:numId w:val="2"/>
        </w:numPr>
        <w:spacing w:after="60" w:line="300"/>
      </w:pPr>
      <w:r>
        <w:rPr>
          <w:rFonts w:ascii="Calibri" w:cs="Calibri" w:eastAsia="Calibri" w:hAnsi="Calibri"/>
          <w:color w:val="2E9E5B"/>
          <w:sz w:val="22"/>
          <w:szCs w:val="22"/>
        </w:rPr>
        <w:t xml:space="preserve">Endpoint actual: </w:t>
      </w:r>
      <w:r>
        <w:rPr>
          <w:rFonts w:ascii="Consolas" w:cs="Consolas" w:eastAsia="Consolas" w:hAnsi="Consolas"/>
          <w:b/>
          <w:bCs/>
          <w:color w:val="1F2D3D"/>
          <w:sz w:val="22"/>
          <w:szCs w:val="22"/>
          <w:shd w:fill="F4F4F2" w:color="auto" w:val="clear"/>
        </w:rPr>
        <w:t xml:space="preserve">GET /api/riego/parcela/{id}?fecha_desde=&amp;fecha_hasta=</w:t>
      </w:r>
      <w:r>
        <w:rPr>
          <w:rFonts w:ascii="Calibri" w:cs="Calibri" w:eastAsia="Calibri" w:hAnsi="Calibri"/>
          <w:color w:val="1F2D3D"/>
          <w:sz w:val="22"/>
          <w:szCs w:val="22"/>
        </w:rPr>
        <w:t xml:space="preserve"> ya disponible y usado por el dashboard.</w:t>
      </w:r>
    </w:p>
    <w:p>
      <w:pPr>
        <w:spacing w:after="80" w:before="160"/>
      </w:pPr>
      <w:r>
        <w:rPr>
          <w:rFonts w:ascii="Calibri" w:cs="Calibri" w:eastAsia="Calibri" w:hAnsi="Calibri"/>
          <w:b/>
          <w:bCs/>
          <w:color w:val="5A6470"/>
          <w:sz w:val="22"/>
          <w:szCs w:val="22"/>
        </w:rPr>
        <w:t xml:space="preserve">Anti-patrón</w:t>
      </w:r>
    </w:p>
    <w:p>
      <w:pPr>
        <w:spacing w:after="100" w:before="0" w:line="300"/>
        <w:jc w:val="left"/>
      </w:pPr>
      <w:r>
        <w:rPr>
          <w:rFonts w:ascii="Calibri" w:cs="Calibri" w:eastAsia="Calibri" w:hAnsi="Calibri"/>
          <w:color w:val="1F2D3D"/>
          <w:sz w:val="22"/>
          <w:szCs w:val="22"/>
        </w:rPr>
        <w:t xml:space="preserve">No promediar consumo acumulado entre parcelas con cultivos distintos en el mismo ciclo. Una parcela de uva (Kc bajo) y una de maíz (Kc alto) tienen demandas hídricas muy diferentes — el promedio es engañoso. El dashboard actual hace esto (línea 178–179). El nuevo evita el problema mostrando una parcela a la vez.</w:t>
      </w:r>
    </w:p>
    <w:p>
      <w:pPr>
        <w:pStyle w:val="Heading2"/>
        <w:spacing w:after="140" w:before="280"/>
      </w:pPr>
      <w:r>
        <w:rPr>
          <w:rFonts w:ascii="Calibri" w:cs="Calibri" w:eastAsia="Calibri" w:hAnsi="Calibri"/>
          <w:b/>
          <w:bCs/>
          <w:color w:val="1F2D3D"/>
          <w:sz w:val="28"/>
          <w:szCs w:val="28"/>
        </w:rPr>
        <w:t xml:space="preserve">5.8 W8 — KPI agregado del ciclo (footer)</w:t>
      </w:r>
    </w:p>
    <w:p>
      <w:pPr>
        <w:spacing w:after="80" w:before="160"/>
      </w:pPr>
      <w:r>
        <w:rPr>
          <w:rFonts w:ascii="Calibri" w:cs="Calibri" w:eastAsia="Calibri" w:hAnsi="Calibri"/>
          <w:b/>
          <w:bCs/>
          <w:color w:val="5A6470"/>
          <w:sz w:val="22"/>
          <w:szCs w:val="22"/>
        </w:rPr>
        <w:t xml:space="preserve">Decisión que soporta</w:t>
      </w:r>
    </w:p>
    <w:p>
      <w:pPr>
        <w:spacing w:after="100" w:before="0" w:line="300"/>
        <w:jc w:val="left"/>
      </w:pPr>
      <w:r>
        <w:rPr>
          <w:rFonts w:ascii="Calibri" w:cs="Calibri" w:eastAsia="Calibri" w:hAnsi="Calibri"/>
          <w:color w:val="1F2D3D"/>
          <w:sz w:val="22"/>
          <w:szCs w:val="22"/>
        </w:rPr>
        <w:t xml:space="preserve">Responde “¿el módulo entero va camino a la meta del 25% de ahorro este ciclo?”. Es la métrica de reporting que el jefe de módulo necesita comunicar hacia arriba.</w:t>
      </w:r>
    </w:p>
    <w:p>
      <w:pPr>
        <w:spacing w:after="80" w:before="160"/>
      </w:pPr>
      <w:r>
        <w:rPr>
          <w:rFonts w:ascii="Calibri" w:cs="Calibri" w:eastAsia="Calibri" w:hAnsi="Calibri"/>
          <w:b/>
          <w:bCs/>
          <w:color w:val="5A6470"/>
          <w:sz w:val="22"/>
          <w:szCs w:val="22"/>
        </w:rPr>
        <w:t xml:space="preserve">Ubicación</w:t>
      </w:r>
    </w:p>
    <w:p>
      <w:pPr>
        <w:spacing w:after="100" w:before="0" w:line="300"/>
        <w:jc w:val="left"/>
      </w:pPr>
      <w:r>
        <w:rPr>
          <w:rFonts w:ascii="Calibri" w:cs="Calibri" w:eastAsia="Calibri" w:hAnsi="Calibri"/>
          <w:color w:val="1F2D3D"/>
          <w:sz w:val="22"/>
          <w:szCs w:val="22"/>
        </w:rPr>
        <w:t xml:space="preserve">Footer del dashboard, debajo de Zona D. Una sola línea visual.</w:t>
      </w:r>
    </w:p>
    <w:p>
      <w:pPr>
        <w:spacing w:after="80" w:before="160"/>
      </w:pPr>
      <w:r>
        <w:rPr>
          <w:rFonts w:ascii="Calibri" w:cs="Calibri" w:eastAsia="Calibri" w:hAnsi="Calibri"/>
          <w:b/>
          <w:bCs/>
          <w:color w:val="5A6470"/>
          <w:sz w:val="22"/>
          <w:szCs w:val="22"/>
        </w:rPr>
        <w:t xml:space="preserve">Por qué barra apilada y no card-fest</w:t>
      </w:r>
    </w:p>
    <w:p>
      <w:pPr>
        <w:spacing w:after="100" w:before="0" w:line="300"/>
        <w:jc w:val="left"/>
      </w:pPr>
      <w:r>
        <w:rPr>
          <w:rFonts w:ascii="Calibri" w:cs="Calibri" w:eastAsia="Calibri" w:hAnsi="Calibri"/>
          <w:color w:val="1F2D3D"/>
          <w:sz w:val="22"/>
          <w:szCs w:val="22"/>
        </w:rPr>
        <w:t xml:space="preserve">Una sola barra apilada comunica la distribución completa del módulo de un vistazo. 3 tarjetas separadas (“14 cumplen”, “7 parciales”, “3 fuera”) obligan al cerebro a sumar y comparar. La barra muestra la proporción visualmente sin esfuerzo.</w:t>
      </w:r>
    </w:p>
    <w:p>
      <w:pPr>
        <w:spacing w:after="80" w:before="160"/>
      </w:pPr>
      <w:r>
        <w:rPr>
          <w:rFonts w:ascii="Calibri" w:cs="Calibri" w:eastAsia="Calibri" w:hAnsi="Calibri"/>
          <w:b/>
          <w:bCs/>
          <w:color w:val="5A6470"/>
          <w:sz w:val="22"/>
          <w:szCs w:val="22"/>
        </w:rPr>
        <w:t xml:space="preserve">Anti-patrón</w:t>
      </w:r>
    </w:p>
    <w:p>
      <w:pPr>
        <w:spacing w:after="100" w:before="0" w:line="300"/>
        <w:jc w:val="left"/>
      </w:pPr>
      <w:r>
        <w:rPr>
          <w:rFonts w:ascii="Calibri" w:cs="Calibri" w:eastAsia="Calibri" w:hAnsi="Calibri"/>
          <w:color w:val="1F2D3D"/>
          <w:sz w:val="22"/>
          <w:szCs w:val="22"/>
        </w:rPr>
        <w:t xml:space="preserve">No mostrar esta barra arriba. Es contexto, no acción. Va al final.</w:t>
      </w:r>
    </w:p>
    <w:p>
      <w:r>
        <w:br w:type="page"/>
      </w:r>
    </w:p>
    <w:p>
      <w:pPr>
        <w:pStyle w:val="Heading1"/>
        <w:spacing w:after="200" w:before="360"/>
      </w:pPr>
      <w:r>
        <w:rPr>
          <w:rFonts w:ascii="Calibri" w:cs="Calibri" w:eastAsia="Calibri" w:hAnsi="Calibri"/>
          <w:b/>
          <w:bCs/>
          <w:color w:val="1F2D3D"/>
          <w:sz w:val="36"/>
          <w:szCs w:val="36"/>
        </w:rPr>
        <w:t xml:space="preserve">6. Vista secundaria — Agrónomo</w:t>
      </w:r>
    </w:p>
    <w:p>
      <w:pPr>
        <w:spacing w:after="100" w:before="0" w:line="300"/>
        <w:jc w:val="left"/>
      </w:pPr>
      <w:r>
        <w:rPr>
          <w:rFonts w:ascii="Calibri" w:cs="Calibri" w:eastAsia="Calibri" w:hAnsi="Calibri"/>
          <w:color w:val="1F2D3D"/>
          <w:sz w:val="22"/>
          <w:szCs w:val="22"/>
        </w:rPr>
        <w:t xml:space="preserve">El agrónomo opera con horizonte semanal/mensual y analiza patrones, no parcelas individuales del día. La vista actual del dashboard (BI clásico) sirve mejor a este perfil, pero necesita filtros distintos y un ordenamiento por importancia diferente.</w:t>
      </w:r>
    </w:p>
    <w:p>
      <w:pPr>
        <w:pStyle w:val="Heading2"/>
        <w:spacing w:after="140" w:before="280"/>
      </w:pPr>
      <w:r>
        <w:rPr>
          <w:rFonts w:ascii="Calibri" w:cs="Calibri" w:eastAsia="Calibri" w:hAnsi="Calibri"/>
          <w:b/>
          <w:bCs/>
          <w:color w:val="1F2D3D"/>
          <w:sz w:val="28"/>
          <w:szCs w:val="28"/>
        </w:rPr>
        <w:t xml:space="preserve">6.1 Qué se mantiene del dashboard actual</w:t>
      </w:r>
    </w:p>
    <w:p>
      <w:pPr>
        <w:pStyle w:val="ListParagraph"/>
        <w:numPr>
          <w:ilvl w:val="0"/>
          <w:numId w:val="2"/>
        </w:numPr>
        <w:spacing w:after="60" w:line="300"/>
      </w:pPr>
      <w:r>
        <w:rPr>
          <w:rFonts w:ascii="Calibri" w:cs="Calibri" w:eastAsia="Calibri" w:hAnsi="Calibri"/>
          <w:color w:val="1F2D3D"/>
          <w:sz w:val="22"/>
          <w:szCs w:val="22"/>
        </w:rPr>
        <w:t xml:space="preserve">Bar chart de ETc por cultivo — útil para validar coeficientes Kc del catálogo.</w:t>
      </w:r>
    </w:p>
    <w:p>
      <w:pPr>
        <w:pStyle w:val="ListParagraph"/>
        <w:numPr>
          <w:ilvl w:val="0"/>
          <w:numId w:val="2"/>
        </w:numPr>
        <w:spacing w:after="60" w:line="300"/>
      </w:pPr>
      <w:r>
        <w:rPr>
          <w:rFonts w:ascii="Calibri" w:cs="Calibri" w:eastAsia="Calibri" w:hAnsi="Calibri"/>
          <w:color w:val="1F2D3D"/>
          <w:sz w:val="22"/>
          <w:szCs w:val="22"/>
        </w:rPr>
        <w:t xml:space="preserve">Donut de método de riego — útil para planeación de tecnificación.</w:t>
      </w:r>
    </w:p>
    <w:p>
      <w:pPr>
        <w:pStyle w:val="ListParagraph"/>
        <w:numPr>
          <w:ilvl w:val="0"/>
          <w:numId w:val="2"/>
        </w:numPr>
        <w:spacing w:after="60" w:line="300"/>
      </w:pPr>
      <w:r>
        <w:rPr>
          <w:rFonts w:ascii="Calibri" w:cs="Calibri" w:eastAsia="Calibri" w:hAnsi="Calibri"/>
          <w:color w:val="1F2D3D"/>
          <w:sz w:val="22"/>
          <w:szCs w:val="22"/>
        </w:rPr>
        <w:t xml:space="preserve">Cost savings barras — útil para reporting económico.</w:t>
      </w:r>
    </w:p>
    <w:p>
      <w:pPr>
        <w:pStyle w:val="ListParagraph"/>
        <w:numPr>
          <w:ilvl w:val="0"/>
          <w:numId w:val="2"/>
        </w:numPr>
        <w:spacing w:after="60" w:line="300"/>
      </w:pPr>
      <w:r>
        <w:rPr>
          <w:rFonts w:ascii="Calibri" w:cs="Calibri" w:eastAsia="Calibri" w:hAnsi="Calibri"/>
          <w:color w:val="1F2D3D"/>
          <w:sz w:val="22"/>
          <w:szCs w:val="22"/>
        </w:rPr>
        <w:t xml:space="preserve">Tabla histórica de eventos — útil para auditoría de adopción.</w:t>
      </w:r>
    </w:p>
    <w:p>
      <w:pPr>
        <w:pStyle w:val="ListParagraph"/>
        <w:numPr>
          <w:ilvl w:val="0"/>
          <w:numId w:val="2"/>
        </w:numPr>
        <w:spacing w:after="60" w:line="300"/>
      </w:pPr>
      <w:r>
        <w:rPr>
          <w:rFonts w:ascii="Calibri" w:cs="Calibri" w:eastAsia="Calibri" w:hAnsi="Calibri"/>
          <w:color w:val="1F2D3D"/>
          <w:sz w:val="22"/>
          <w:szCs w:val="22"/>
        </w:rPr>
        <w:t xml:space="preserve">Card de anomalías Isolation Forest — útil con disclaimer adecuado para detectar parcelas con patrones atípicos que merezcan revisión agronómica.</w:t>
      </w:r>
    </w:p>
    <w:p>
      <w:pPr>
        <w:pStyle w:val="Heading2"/>
        <w:spacing w:after="140" w:before="280"/>
      </w:pPr>
      <w:r>
        <w:rPr>
          <w:rFonts w:ascii="Calibri" w:cs="Calibri" w:eastAsia="Calibri" w:hAnsi="Calibri"/>
          <w:b/>
          <w:bCs/>
          <w:color w:val="1F2D3D"/>
          <w:sz w:val="28"/>
          <w:szCs w:val="28"/>
        </w:rPr>
        <w:t xml:space="preserve">6.2 Qué se agrega</w:t>
      </w:r>
    </w:p>
    <w:p>
      <w:pPr>
        <w:pStyle w:val="ListParagraph"/>
        <w:numPr>
          <w:ilvl w:val="0"/>
          <w:numId w:val="2"/>
        </w:numPr>
        <w:spacing w:after="60" w:line="300"/>
      </w:pPr>
      <w:r>
        <w:rPr>
          <w:rFonts w:ascii="Calibri" w:cs="Calibri" w:eastAsia="Calibri" w:hAnsi="Calibri"/>
          <w:color w:val="1F2D3D"/>
          <w:sz w:val="22"/>
          <w:szCs w:val="22"/>
        </w:rPr>
        <w:t xml:space="preserve">Comparativo de parcelas similares (cluster K-Means): el modelo ya existe (backend/core/kmeans_model.py), pero no se expone visualmente. Agregar un widget “parcelas parecidas” a partir del cluster permite comparar manejo y benchmark interno.</w:t>
      </w:r>
    </w:p>
    <w:p>
      <w:pPr>
        <w:pStyle w:val="ListParagraph"/>
        <w:numPr>
          <w:ilvl w:val="0"/>
          <w:numId w:val="2"/>
        </w:numPr>
        <w:spacing w:after="60" w:line="300"/>
      </w:pPr>
      <w:r>
        <w:rPr>
          <w:rFonts w:ascii="Calibri" w:cs="Calibri" w:eastAsia="Calibri" w:hAnsi="Calibri"/>
          <w:color w:val="1F2D3D"/>
          <w:sz w:val="22"/>
          <w:szCs w:val="22"/>
        </w:rPr>
        <w:t xml:space="preserve">Distribución de déficit por etapa fenológica: identifica si el sistema sub-recomienda en alguna etapa (típicamente final, donde Kc baja).</w:t>
      </w:r>
    </w:p>
    <w:p>
      <w:pPr>
        <w:pStyle w:val="ListParagraph"/>
        <w:numPr>
          <w:ilvl w:val="0"/>
          <w:numId w:val="2"/>
        </w:numPr>
        <w:spacing w:after="60" w:line="300"/>
      </w:pPr>
      <w:r>
        <w:rPr>
          <w:rFonts w:ascii="Calibri" w:cs="Calibri" w:eastAsia="Calibri" w:hAnsi="Calibri"/>
          <w:color w:val="1F2D3D"/>
          <w:sz w:val="22"/>
          <w:szCs w:val="22"/>
        </w:rPr>
        <w:t xml:space="preserve">Tabla de feedback: tasa de aceptada/modificada/ignorada por cultivo y por sistema de riego. Es un indicador de calibración del motor — si una clase es masivamente modificada, el técnico está corrigiendo sistemáticamente algo.</w:t>
      </w:r>
    </w:p>
    <w:p>
      <w:pPr>
        <w:pStyle w:val="Heading2"/>
        <w:spacing w:after="140" w:before="280"/>
      </w:pPr>
      <w:r>
        <w:rPr>
          <w:rFonts w:ascii="Calibri" w:cs="Calibri" w:eastAsia="Calibri" w:hAnsi="Calibri"/>
          <w:b/>
          <w:bCs/>
          <w:color w:val="1F2D3D"/>
          <w:sz w:val="28"/>
          <w:szCs w:val="28"/>
        </w:rPr>
        <w:t xml:space="preserve">6.3 Cómo se accede</w:t>
      </w:r>
    </w:p>
    <w:p>
      <w:pPr>
        <w:spacing w:after="100" w:before="0" w:line="300"/>
        <w:jc w:val="left"/>
      </w:pPr>
      <w:r>
        <w:rPr>
          <w:rFonts w:ascii="Calibri" w:cs="Calibri" w:eastAsia="Calibri" w:hAnsi="Calibri"/>
          <w:color w:val="1F2D3D"/>
          <w:sz w:val="22"/>
          <w:szCs w:val="22"/>
        </w:rPr>
        <w:t xml:space="preserve">Sub-tab dentro del tab “Dashboard”, con dos pestañas: [Operación] (vista técnico, default) y [Análisis] (vista agrónomo). Esto evita crear un tab nuevo en la navegación principal — la nav ya está cargada (Mapa, Recomendación, Voz, Admin).</w:t>
      </w:r>
    </w:p>
    <w:p>
      <w:r>
        <w:br w:type="page"/>
      </w:r>
    </w:p>
    <w:p>
      <w:pPr>
        <w:pStyle w:val="Heading1"/>
        <w:spacing w:after="200" w:before="360"/>
      </w:pPr>
      <w:r>
        <w:rPr>
          <w:rFonts w:ascii="Calibri" w:cs="Calibri" w:eastAsia="Calibri" w:hAnsi="Calibri"/>
          <w:b/>
          <w:bCs/>
          <w:color w:val="1F2D3D"/>
          <w:sz w:val="36"/>
          <w:szCs w:val="36"/>
        </w:rPr>
        <w:t xml:space="preserve">7. Brecha de datos y endpoints faltantes</w:t>
      </w:r>
    </w:p>
    <w:p>
      <w:pPr>
        <w:spacing w:after="100" w:before="0" w:line="300"/>
        <w:jc w:val="left"/>
      </w:pPr>
      <w:r>
        <w:rPr>
          <w:rFonts w:ascii="Calibri" w:cs="Calibri" w:eastAsia="Calibri" w:hAnsi="Calibri"/>
          <w:color w:val="1F2D3D"/>
          <w:sz w:val="22"/>
          <w:szCs w:val="22"/>
        </w:rPr>
        <w:t xml:space="preserve">Esta sección hace explícito qué endpoints son necesarios para implementar el rediseño y cuáles ya existen. La columna Esfuerzo es estimación gruesa para un desarrollador familiarizado con el stack.</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1680"/>
        <w:gridCol w:w="1680"/>
      </w:tblGrid>
      <w:tr>
        <w:trPr>
          <w:tblHeader/>
        </w:trPr>
        <w:tc>
          <w:tcPr>
            <w:tcW w:type="dxa" w:w="1700"/>
            <w:tcBorders>
              <w:top w:val="single" w:color="BFC7CF" w:sz="4"/>
              <w:left w:val="single" w:color="BFC7CF" w:sz="4"/>
              <w:bottom w:val="single" w:color="BFC7CF" w:sz="4"/>
              <w:right w:val="single" w:color="BFC7CF" w:sz="4"/>
            </w:tcBorders>
            <w:shd w:fill="EFF3F6" w:val="clear"/>
            <w:tcMar>
              <w:top w:type="dxa" w:w="80"/>
              <w:left w:type="dxa" w:w="120"/>
              <w:bottom w:type="dxa" w:w="80"/>
              <w:right w:type="dxa" w:w="120"/>
            </w:tcMar>
          </w:tcPr>
          <w:p>
            <w:pPr>
              <w:spacing w:after="0" w:line="260"/>
              <w:jc w:val="left"/>
            </w:pPr>
            <w:r>
              <w:rPr>
                <w:rFonts w:ascii="Calibri" w:cs="Calibri" w:eastAsia="Calibri" w:hAnsi="Calibri"/>
                <w:b/>
                <w:bCs/>
                <w:color w:val="1F2D3D"/>
                <w:sz w:val="20"/>
                <w:szCs w:val="20"/>
              </w:rPr>
              <w:t xml:space="preserve">Widget</w:t>
            </w:r>
          </w:p>
        </w:tc>
        <w:tc>
          <w:tcPr>
            <w:tcW w:type="dxa" w:w="4200"/>
            <w:tcBorders>
              <w:top w:val="single" w:color="BFC7CF" w:sz="4"/>
              <w:left w:val="single" w:color="BFC7CF" w:sz="4"/>
              <w:bottom w:val="single" w:color="BFC7CF" w:sz="4"/>
              <w:right w:val="single" w:color="BFC7CF" w:sz="4"/>
            </w:tcBorders>
            <w:shd w:fill="EFF3F6" w:val="clear"/>
            <w:tcMar>
              <w:top w:type="dxa" w:w="80"/>
              <w:left w:type="dxa" w:w="120"/>
              <w:bottom w:type="dxa" w:w="80"/>
              <w:right w:type="dxa" w:w="120"/>
            </w:tcMar>
          </w:tcPr>
          <w:p>
            <w:pPr>
              <w:spacing w:after="0" w:line="260"/>
              <w:jc w:val="left"/>
            </w:pPr>
            <w:r>
              <w:rPr>
                <w:rFonts w:ascii="Calibri" w:cs="Calibri" w:eastAsia="Calibri" w:hAnsi="Calibri"/>
                <w:b/>
                <w:bCs/>
                <w:color w:val="1F2D3D"/>
                <w:sz w:val="20"/>
                <w:szCs w:val="20"/>
              </w:rPr>
              <w:t xml:space="preserve">Endpoint requerido</w:t>
            </w:r>
          </w:p>
        </w:tc>
        <w:tc>
          <w:tcPr>
            <w:tcW w:type="dxa" w:w="1680"/>
            <w:tcBorders>
              <w:top w:val="single" w:color="BFC7CF" w:sz="4"/>
              <w:left w:val="single" w:color="BFC7CF" w:sz="4"/>
              <w:bottom w:val="single" w:color="BFC7CF" w:sz="4"/>
              <w:right w:val="single" w:color="BFC7CF" w:sz="4"/>
            </w:tcBorders>
            <w:shd w:fill="EFF3F6" w:val="clear"/>
            <w:tcMar>
              <w:top w:type="dxa" w:w="80"/>
              <w:left w:type="dxa" w:w="120"/>
              <w:bottom w:type="dxa" w:w="80"/>
              <w:right w:type="dxa" w:w="120"/>
            </w:tcMar>
          </w:tcPr>
          <w:p>
            <w:pPr>
              <w:spacing w:after="0" w:line="260"/>
              <w:jc w:val="left"/>
            </w:pPr>
            <w:r>
              <w:rPr>
                <w:rFonts w:ascii="Calibri" w:cs="Calibri" w:eastAsia="Calibri" w:hAnsi="Calibri"/>
                <w:b/>
                <w:bCs/>
                <w:color w:val="1F2D3D"/>
                <w:sz w:val="20"/>
                <w:szCs w:val="20"/>
              </w:rPr>
              <w:t xml:space="preserve">Estado</w:t>
            </w:r>
          </w:p>
        </w:tc>
        <w:tc>
          <w:tcPr>
            <w:tcW w:type="dxa" w:w="1680"/>
            <w:tcBorders>
              <w:top w:val="single" w:color="BFC7CF" w:sz="4"/>
              <w:left w:val="single" w:color="BFC7CF" w:sz="4"/>
              <w:bottom w:val="single" w:color="BFC7CF" w:sz="4"/>
              <w:right w:val="single" w:color="BFC7CF" w:sz="4"/>
            </w:tcBorders>
            <w:shd w:fill="EFF3F6" w:val="clear"/>
            <w:tcMar>
              <w:top w:type="dxa" w:w="80"/>
              <w:left w:type="dxa" w:w="120"/>
              <w:bottom w:type="dxa" w:w="80"/>
              <w:right w:type="dxa" w:w="120"/>
            </w:tcMar>
          </w:tcPr>
          <w:p>
            <w:pPr>
              <w:spacing w:after="0" w:line="260"/>
              <w:jc w:val="left"/>
            </w:pPr>
            <w:r>
              <w:rPr>
                <w:rFonts w:ascii="Calibri" w:cs="Calibri" w:eastAsia="Calibri" w:hAnsi="Calibri"/>
                <w:b/>
                <w:bCs/>
                <w:color w:val="1F2D3D"/>
                <w:sz w:val="20"/>
                <w:szCs w:val="20"/>
              </w:rPr>
              <w:t xml:space="preserve">Esfuerzo</w:t>
            </w:r>
          </w:p>
        </w:tc>
      </w:tr>
      <w:tr>
        <w:tc>
          <w:tcPr>
            <w:tcW w:type="dxa" w:w="170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W1 Banner semáforo</w:t>
            </w:r>
          </w:p>
        </w:tc>
        <w:tc>
          <w:tcPr>
            <w:tcW w:type="dxa" w:w="420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onsolas" w:cs="Consolas" w:eastAsia="Consolas" w:hAnsi="Consolas"/>
                <w:color w:val="1F2D3D"/>
                <w:sz w:val="18"/>
                <w:szCs w:val="18"/>
              </w:rPr>
              <w:t xml:space="preserve">GET /api/operacion/triage</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b/>
                <w:bCs/>
                <w:color w:val="C53030"/>
                <w:sz w:val="20"/>
                <w:szCs w:val="20"/>
              </w:rPr>
              <w:t xml:space="preserve">FALTA</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0.5-1 día</w:t>
            </w:r>
          </w:p>
        </w:tc>
      </w:tr>
      <w:tr>
        <w:tc>
          <w:tcPr>
            <w:tcW w:type="dxa" w:w="170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W2 Cola de triage</w:t>
            </w:r>
          </w:p>
        </w:tc>
        <w:tc>
          <w:tcPr>
            <w:tcW w:type="dxa" w:w="420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onsolas" w:cs="Consolas" w:eastAsia="Consolas" w:hAnsi="Consolas"/>
                <w:color w:val="1F2D3D"/>
                <w:sz w:val="18"/>
                <w:szCs w:val="18"/>
              </w:rPr>
              <w:t xml:space="preserve">GET /api/operacion/triage (mismo)</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b/>
                <w:bCs/>
                <w:color w:val="C53030"/>
                <w:sz w:val="20"/>
                <w:szCs w:val="20"/>
              </w:rPr>
              <w:t xml:space="preserve">FALTA</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(incluido)</w:t>
            </w:r>
          </w:p>
        </w:tc>
      </w:tr>
      <w:tr>
        <w:tc>
          <w:tcPr>
            <w:tcW w:type="dxa" w:w="170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W3 Mapa operacional</w:t>
            </w:r>
          </w:p>
        </w:tc>
        <w:tc>
          <w:tcPr>
            <w:tcW w:type="dxa" w:w="420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onsolas" w:cs="Consolas" w:eastAsia="Consolas" w:hAnsi="Consolas"/>
                <w:color w:val="1F2D3D"/>
                <w:sz w:val="17"/>
                <w:szCs w:val="17"/>
              </w:rPr>
              <w:t xml:space="preserve">/api/parcelas/geojson + merge con triage</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b/>
                <w:bCs/>
                <w:color w:val="B8761A"/>
                <w:sz w:val="20"/>
                <w:szCs w:val="20"/>
              </w:rPr>
              <w:t xml:space="preserve">PARCIAL</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0.5 día (front)</w:t>
            </w:r>
          </w:p>
        </w:tc>
      </w:tr>
      <w:tr>
        <w:tc>
          <w:tcPr>
            <w:tcW w:type="dxa" w:w="170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W4 Drift de datos</w:t>
            </w:r>
          </w:p>
        </w:tc>
        <w:tc>
          <w:tcPr>
            <w:tcW w:type="dxa" w:w="420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onsolas" w:cs="Consolas" w:eastAsia="Consolas" w:hAnsi="Consolas"/>
                <w:color w:val="1F2D3D"/>
                <w:sz w:val="17"/>
                <w:szCs w:val="17"/>
              </w:rPr>
              <w:t xml:space="preserve">/api/operacion/data_health (o flags en triage)</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b/>
                <w:bCs/>
                <w:color w:val="C53030"/>
                <w:sz w:val="20"/>
                <w:szCs w:val="20"/>
              </w:rPr>
              <w:t xml:space="preserve">FALTA</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0.5 día</w:t>
            </w:r>
          </w:p>
        </w:tc>
      </w:tr>
      <w:tr>
        <w:tc>
          <w:tcPr>
            <w:tcW w:type="dxa" w:w="170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W5 Heatmap 7 días</w:t>
            </w:r>
          </w:p>
        </w:tc>
        <w:tc>
          <w:tcPr>
            <w:tcW w:type="dxa" w:w="420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onsolas" w:cs="Consolas" w:eastAsia="Consolas" w:hAnsi="Consolas"/>
                <w:color w:val="1F2D3D"/>
                <w:sz w:val="18"/>
                <w:szCs w:val="18"/>
              </w:rPr>
              <w:t xml:space="preserve">GET /api/parcelas/{id}/forecast</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b/>
                <w:bCs/>
                <w:color w:val="2E9E5B"/>
                <w:sz w:val="20"/>
                <w:szCs w:val="20"/>
              </w:rPr>
              <w:t xml:space="preserve">EXISTE</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1 día (frontend)</w:t>
            </w:r>
          </w:p>
        </w:tc>
      </w:tr>
      <w:tr>
        <w:tc>
          <w:tcPr>
            <w:tcW w:type="dxa" w:w="170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W6 Pulso climático</w:t>
            </w:r>
          </w:p>
        </w:tc>
        <w:tc>
          <w:tcPr>
            <w:tcW w:type="dxa" w:w="420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onsolas" w:cs="Consolas" w:eastAsia="Consolas" w:hAnsi="Consolas"/>
                <w:color w:val="1F2D3D"/>
                <w:sz w:val="17"/>
                <w:szCs w:val="17"/>
              </w:rPr>
              <w:t xml:space="preserve">/api/parcelas/{id}/clima?dias=14</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b/>
                <w:bCs/>
                <w:color w:val="C53030"/>
                <w:sz w:val="20"/>
                <w:szCs w:val="20"/>
              </w:rPr>
              <w:t xml:space="preserve">FALTA</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0.5 día</w:t>
            </w:r>
          </w:p>
        </w:tc>
      </w:tr>
      <w:tr>
        <w:tc>
          <w:tcPr>
            <w:tcW w:type="dxa" w:w="170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W7 Línea consumo</w:t>
            </w:r>
          </w:p>
        </w:tc>
        <w:tc>
          <w:tcPr>
            <w:tcW w:type="dxa" w:w="420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onsolas" w:cs="Consolas" w:eastAsia="Consolas" w:hAnsi="Consolas"/>
                <w:color w:val="1F2D3D"/>
                <w:sz w:val="18"/>
                <w:szCs w:val="18"/>
              </w:rPr>
              <w:t xml:space="preserve">GET /api/riego/parcela/{id}</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b/>
                <w:bCs/>
                <w:color w:val="2E9E5B"/>
                <w:sz w:val="20"/>
                <w:szCs w:val="20"/>
              </w:rPr>
              <w:t xml:space="preserve">EXISTE</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0 (refactor)</w:t>
            </w:r>
          </w:p>
        </w:tc>
      </w:tr>
      <w:tr>
        <w:tc>
          <w:tcPr>
            <w:tcW w:type="dxa" w:w="170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W8 KPI ciclo</w:t>
            </w:r>
          </w:p>
        </w:tc>
        <w:tc>
          <w:tcPr>
            <w:tcW w:type="dxa" w:w="420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onsolas" w:cs="Consolas" w:eastAsia="Consolas" w:hAnsi="Consolas"/>
                <w:color w:val="1F2D3D"/>
                <w:sz w:val="17"/>
                <w:szCs w:val="17"/>
              </w:rPr>
              <w:t xml:space="preserve">/api/operacion/cumplimiento?ciclo=PV-2026</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b/>
                <w:bCs/>
                <w:color w:val="C53030"/>
                <w:sz w:val="20"/>
                <w:szCs w:val="20"/>
              </w:rPr>
              <w:t xml:space="preserve">FALTA</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0.5 día</w:t>
            </w:r>
          </w:p>
        </w:tc>
      </w:tr>
    </w:tbl>
    <w:p>
      <w:pPr>
        <w:spacing w:after="100" w:before="0" w:line="300"/>
        <w:jc w:val="left"/>
      </w:pPr>
      <w:r>
        <w:rPr>
          <w:rFonts w:ascii="Calibri" w:cs="Calibri" w:eastAsia="Calibri" w:hAnsi="Calibri"/>
          <w:color w:val="1F2D3D"/>
          <w:sz w:val="22"/>
          <w:szCs w:val="22"/>
        </w:rPr>
        <w:t xml:space="preserve"> </w:t>
      </w:r>
    </w:p>
    <w:p>
      <w:pPr>
        <w:pStyle w:val="Heading2"/>
        <w:spacing w:after="140" w:before="280"/>
      </w:pPr>
      <w:r>
        <w:rPr>
          <w:rFonts w:ascii="Calibri" w:cs="Calibri" w:eastAsia="Calibri" w:hAnsi="Calibri"/>
          <w:b/>
          <w:bCs/>
          <w:color w:val="1F2D3D"/>
          <w:sz w:val="28"/>
          <w:szCs w:val="28"/>
        </w:rPr>
        <w:t xml:space="preserve">7.1 Detalle: GET /api/operacion/triage</w:t>
      </w:r>
    </w:p>
    <w:p>
      <w:pPr>
        <w:spacing w:after="100" w:before="0" w:line="300"/>
        <w:jc w:val="left"/>
      </w:pPr>
      <w:r>
        <w:rPr>
          <w:rFonts w:ascii="Calibri" w:cs="Calibri" w:eastAsia="Calibri" w:hAnsi="Calibri"/>
          <w:color w:val="1F2D3D"/>
          <w:sz w:val="22"/>
          <w:szCs w:val="22"/>
        </w:rPr>
        <w:t xml:space="preserve">Es el endpoint más importante del rediseño. Su existencia colapsa N llamadas en 1, y habilita los widgets W1, W2, W3, W4 (parcial) y W8.</w:t>
      </w:r>
    </w:p>
    <w:p>
      <w:pPr>
        <w:spacing w:after="100" w:before="0" w:line="300"/>
        <w:jc w:val="left"/>
      </w:pPr>
      <w:r>
        <w:rPr>
          <w:rFonts w:ascii="Calibri" w:cs="Calibri" w:eastAsia="Calibri" w:hAnsi="Calibri"/>
          <w:color w:val="1F2D3D"/>
          <w:sz w:val="22"/>
          <w:szCs w:val="22"/>
        </w:rPr>
        <w:t xml:space="preserve">Propuesta de respuesta:</w:t>
      </w:r>
    </w:p>
    <w:p>
      <w:pPr>
        <w:shd w:fill="F4F4F2" w:color="auto" w:val="clear"/>
        <w:spacing w:after="0" w:before="80" w:line="220"/>
      </w:pPr>
      <w:r>
        <w:rPr>
          <w:rFonts w:ascii="Consolas" w:cs="Consolas" w:eastAsia="Consolas" w:hAnsi="Consolas"/>
          <w:color w:val="1F2D3D"/>
          <w:sz w:val="16"/>
          <w:szCs w:val="16"/>
        </w:rPr>
        <w:t xml:space="preserve">{</w:t>
      </w:r>
    </w:p>
    <w:p>
      <w:pPr>
        <w:shd w:fill="F4F4F2" w:color="auto" w:val="clear"/>
        <w:spacing w:after="0" w:before="0" w:line="220"/>
      </w:pPr>
      <w:r>
        <w:rPr>
          <w:rFonts w:ascii="Consolas" w:cs="Consolas" w:eastAsia="Consolas" w:hAnsi="Consolas"/>
          <w:color w:val="1F2D3D"/>
          <w:sz w:val="16"/>
          <w:szCs w:val="16"/>
        </w:rPr>
        <w:t xml:space="preserve">  "modulo": "Modulo 3",</w:t>
      </w:r>
    </w:p>
    <w:p>
      <w:pPr>
        <w:shd w:fill="F4F4F2" w:color="auto" w:val="clear"/>
        <w:spacing w:after="0" w:before="0" w:line="220"/>
      </w:pPr>
      <w:r>
        <w:rPr>
          <w:rFonts w:ascii="Consolas" w:cs="Consolas" w:eastAsia="Consolas" w:hAnsi="Consolas"/>
          <w:color w:val="1F2D3D"/>
          <w:sz w:val="16"/>
          <w:szCs w:val="16"/>
        </w:rPr>
        <w:t xml:space="preserve">  "id_usuario": "...",</w:t>
      </w:r>
    </w:p>
    <w:p>
      <w:pPr>
        <w:shd w:fill="F4F4F2" w:color="auto" w:val="clear"/>
        <w:spacing w:after="0" w:before="0" w:line="220"/>
      </w:pPr>
      <w:r>
        <w:rPr>
          <w:rFonts w:ascii="Consolas" w:cs="Consolas" w:eastAsia="Consolas" w:hAnsi="Consolas"/>
          <w:color w:val="1F2D3D"/>
          <w:sz w:val="16"/>
          <w:szCs w:val="16"/>
        </w:rPr>
        <w:t xml:space="preserve">  "actualizado": "2026-05-15T08:42:00Z",</w:t>
      </w:r>
    </w:p>
    <w:p>
      <w:pPr>
        <w:shd w:fill="F4F4F2" w:color="auto" w:val="clear"/>
        <w:spacing w:after="0" w:before="0" w:line="220"/>
      </w:pPr>
      <w:r>
        <w:rPr>
          <w:rFonts w:ascii="Consolas" w:cs="Consolas" w:eastAsia="Consolas" w:hAnsi="Consolas"/>
          <w:color w:val="1F2D3D"/>
          <w:sz w:val="16"/>
          <w:szCs w:val="16"/>
        </w:rPr>
        <w:t xml:space="preserve">  "resumen": {</w:t>
      </w:r>
    </w:p>
    <w:p>
      <w:pPr>
        <w:shd w:fill="F4F4F2" w:color="auto" w:val="clear"/>
        <w:spacing w:after="0" w:before="0" w:line="220"/>
      </w:pPr>
      <w:r>
        <w:rPr>
          <w:rFonts w:ascii="Consolas" w:cs="Consolas" w:eastAsia="Consolas" w:hAnsi="Consolas"/>
          <w:color w:val="1F2D3D"/>
          <w:sz w:val="16"/>
          <w:szCs w:val="16"/>
        </w:rPr>
        <w:t xml:space="preserve">    "critico": 3, "moderado": 7, "preventivo": 12,</w:t>
      </w:r>
    </w:p>
    <w:p>
      <w:pPr>
        <w:shd w:fill="F4F4F2" w:color="auto" w:val="clear"/>
        <w:spacing w:after="0" w:before="0" w:line="220"/>
      </w:pPr>
      <w:r>
        <w:rPr>
          <w:rFonts w:ascii="Consolas" w:cs="Consolas" w:eastAsia="Consolas" w:hAnsi="Consolas"/>
          <w:color w:val="1F2D3D"/>
          <w:sz w:val="16"/>
          <w:szCs w:val="16"/>
        </w:rPr>
        <w:t xml:space="preserve">    "sin_datos": 2, "total_activas": 24</w:t>
      </w:r>
    </w:p>
    <w:p>
      <w:pPr>
        <w:shd w:fill="F4F4F2" w:color="auto" w:val="clear"/>
        <w:spacing w:after="0" w:before="0" w:line="220"/>
      </w:pPr>
      <w:r>
        <w:rPr>
          <w:rFonts w:ascii="Consolas" w:cs="Consolas" w:eastAsia="Consolas" w:hAnsi="Consolas"/>
          <w:color w:val="1F2D3D"/>
          <w:sz w:val="16"/>
          <w:szCs w:val="16"/>
        </w:rPr>
        <w:t xml:space="preserve">  },</w:t>
      </w:r>
    </w:p>
    <w:p>
      <w:pPr>
        <w:shd w:fill="F4F4F2" w:color="auto" w:val="clear"/>
        <w:spacing w:after="0" w:before="0" w:line="220"/>
      </w:pPr>
      <w:r>
        <w:rPr>
          <w:rFonts w:ascii="Consolas" w:cs="Consolas" w:eastAsia="Consolas" w:hAnsi="Consolas"/>
          <w:color w:val="1F2D3D"/>
          <w:sz w:val="16"/>
          <w:szCs w:val="16"/>
        </w:rPr>
        <w:t xml:space="preserve">  "parcelas": [</w:t>
      </w:r>
    </w:p>
    <w:p>
      <w:pPr>
        <w:shd w:fill="F4F4F2" w:color="auto" w:val="clear"/>
        <w:spacing w:after="0" w:before="0" w:line="220"/>
      </w:pPr>
      <w:r>
        <w:rPr>
          <w:rFonts w:ascii="Consolas" w:cs="Consolas" w:eastAsia="Consolas" w:hAnsi="Consolas"/>
          <w:color w:val="1F2D3D"/>
          <w:sz w:val="16"/>
          <w:szCs w:val="16"/>
        </w:rPr>
        <w:t xml:space="preserve">    {</w:t>
      </w:r>
    </w:p>
    <w:p>
      <w:pPr>
        <w:shd w:fill="F4F4F2" w:color="auto" w:val="clear"/>
        <w:spacing w:after="0" w:before="0" w:line="220"/>
      </w:pPr>
      <w:r>
        <w:rPr>
          <w:rFonts w:ascii="Consolas" w:cs="Consolas" w:eastAsia="Consolas" w:hAnsi="Consolas"/>
          <w:color w:val="1F2D3D"/>
          <w:sz w:val="16"/>
          <w:szCs w:val="16"/>
        </w:rPr>
        <w:t xml:space="preserve">      "id_parcela": "...", "nombre": "P-021",</w:t>
      </w:r>
    </w:p>
    <w:p>
      <w:pPr>
        <w:shd w:fill="F4F4F2" w:color="auto" w:val="clear"/>
        <w:spacing w:after="0" w:before="0" w:line="220"/>
      </w:pPr>
      <w:r>
        <w:rPr>
          <w:rFonts w:ascii="Consolas" w:cs="Consolas" w:eastAsia="Consolas" w:hAnsi="Consolas"/>
          <w:color w:val="1F2D3D"/>
          <w:sz w:val="16"/>
          <w:szCs w:val="16"/>
        </w:rPr>
        <w:t xml:space="preserve">      "cultivo": "Maiz", "etapa_fenologica": "media",</w:t>
      </w:r>
    </w:p>
    <w:p>
      <w:pPr>
        <w:shd w:fill="F4F4F2" w:color="auto" w:val="clear"/>
        <w:spacing w:after="0" w:before="0" w:line="220"/>
      </w:pPr>
      <w:r>
        <w:rPr>
          <w:rFonts w:ascii="Consolas" w:cs="Consolas" w:eastAsia="Consolas" w:hAnsi="Consolas"/>
          <w:color w:val="1F2D3D"/>
          <w:sz w:val="16"/>
          <w:szCs w:val="16"/>
        </w:rPr>
        <w:t xml:space="preserve">      "dias_siembra": 65,</w:t>
      </w:r>
    </w:p>
    <w:p>
      <w:pPr>
        <w:shd w:fill="F4F4F2" w:color="auto" w:val="clear"/>
        <w:spacing w:after="0" w:before="0" w:line="220"/>
      </w:pPr>
      <w:r>
        <w:rPr>
          <w:rFonts w:ascii="Consolas" w:cs="Consolas" w:eastAsia="Consolas" w:hAnsi="Consolas"/>
          <w:color w:val="1F2D3D"/>
          <w:sz w:val="16"/>
          <w:szCs w:val="16"/>
        </w:rPr>
        <w:t xml:space="preserve">      "nivel_urgencia": "critico",</w:t>
      </w:r>
    </w:p>
    <w:p>
      <w:pPr>
        <w:shd w:fill="F4F4F2" w:color="auto" w:val="clear"/>
        <w:spacing w:after="0" w:before="0" w:line="220"/>
      </w:pPr>
      <w:r>
        <w:rPr>
          <w:rFonts w:ascii="Consolas" w:cs="Consolas" w:eastAsia="Consolas" w:hAnsi="Consolas"/>
          <w:color w:val="1F2D3D"/>
          <w:sz w:val="16"/>
          <w:szCs w:val="16"/>
        </w:rPr>
        <w:t xml:space="preserve">      "deficit_acumulado_mm": 42.3,</w:t>
      </w:r>
    </w:p>
    <w:p>
      <w:pPr>
        <w:shd w:fill="F4F4F2" w:color="auto" w:val="clear"/>
        <w:spacing w:after="0" w:before="0" w:line="220"/>
      </w:pPr>
      <w:r>
        <w:rPr>
          <w:rFonts w:ascii="Consolas" w:cs="Consolas" w:eastAsia="Consolas" w:hAnsi="Consolas"/>
          <w:color w:val="1F2D3D"/>
          <w:sz w:val="16"/>
          <w:szCs w:val="16"/>
        </w:rPr>
        <w:t xml:space="preserve">      "lamina_recomendada_mm": 55.0,</w:t>
      </w:r>
    </w:p>
    <w:p>
      <w:pPr>
        <w:shd w:fill="F4F4F2" w:color="auto" w:val="clear"/>
        <w:spacing w:after="0" w:before="0" w:line="220"/>
      </w:pPr>
      <w:r>
        <w:rPr>
          <w:rFonts w:ascii="Consolas" w:cs="Consolas" w:eastAsia="Consolas" w:hAnsi="Consolas"/>
          <w:color w:val="1F2D3D"/>
          <w:sz w:val="16"/>
          <w:szCs w:val="16"/>
        </w:rPr>
        <w:t xml:space="preserve">      "dias_sin_riego": 9,</w:t>
      </w:r>
    </w:p>
    <w:p>
      <w:pPr>
        <w:shd w:fill="F4F4F2" w:color="auto" w:val="clear"/>
        <w:spacing w:after="0" w:before="0" w:line="220"/>
      </w:pPr>
      <w:r>
        <w:rPr>
          <w:rFonts w:ascii="Consolas" w:cs="Consolas" w:eastAsia="Consolas" w:hAnsi="Consolas"/>
          <w:color w:val="1F2D3D"/>
          <w:sz w:val="16"/>
          <w:szCs w:val="16"/>
        </w:rPr>
        <w:t xml:space="preserve">      "id_recomendacion": "...",</w:t>
      </w:r>
    </w:p>
    <w:p>
      <w:pPr>
        <w:shd w:fill="F4F4F2" w:color="auto" w:val="clear"/>
        <w:spacing w:after="0" w:before="0" w:line="220"/>
      </w:pPr>
      <w:r>
        <w:rPr>
          <w:rFonts w:ascii="Consolas" w:cs="Consolas" w:eastAsia="Consolas" w:hAnsi="Consolas"/>
          <w:color w:val="1F2D3D"/>
          <w:sz w:val="16"/>
          <w:szCs w:val="16"/>
        </w:rPr>
        <w:t xml:space="preserve">      "clima_stale_dias": 1,</w:t>
      </w:r>
    </w:p>
    <w:p>
      <w:pPr>
        <w:shd w:fill="F4F4F2" w:color="auto" w:val="clear"/>
        <w:spacing w:after="0" w:before="0" w:line="220"/>
      </w:pPr>
      <w:r>
        <w:rPr>
          <w:rFonts w:ascii="Consolas" w:cs="Consolas" w:eastAsia="Consolas" w:hAnsi="Consolas"/>
          <w:color w:val="1F2D3D"/>
          <w:sz w:val="16"/>
          <w:szCs w:val="16"/>
        </w:rPr>
        <w:t xml:space="preserve">      "riego_stale_dias": 9,</w:t>
      </w:r>
    </w:p>
    <w:p>
      <w:pPr>
        <w:shd w:fill="F4F4F2" w:color="auto" w:val="clear"/>
        <w:spacing w:after="0" w:before="0" w:line="220"/>
      </w:pPr>
      <w:r>
        <w:rPr>
          <w:rFonts w:ascii="Consolas" w:cs="Consolas" w:eastAsia="Consolas" w:hAnsi="Consolas"/>
          <w:color w:val="1F2D3D"/>
          <w:sz w:val="16"/>
          <w:szCs w:val="16"/>
        </w:rPr>
        <w:t xml:space="preserve">      "rec_stale_dias": 0,</w:t>
      </w:r>
    </w:p>
    <w:p>
      <w:pPr>
        <w:shd w:fill="F4F4F2" w:color="auto" w:val="clear"/>
        <w:spacing w:after="0" w:before="0" w:line="220"/>
      </w:pPr>
      <w:r>
        <w:rPr>
          <w:rFonts w:ascii="Consolas" w:cs="Consolas" w:eastAsia="Consolas" w:hAnsi="Consolas"/>
          <w:color w:val="1F2D3D"/>
          <w:sz w:val="16"/>
          <w:szCs w:val="16"/>
        </w:rPr>
        <w:t xml:space="preserve">      "cumplimiento_ciclo_pct": 47.2</w:t>
      </w:r>
    </w:p>
    <w:p>
      <w:pPr>
        <w:shd w:fill="F4F4F2" w:color="auto" w:val="clear"/>
        <w:spacing w:after="0" w:before="0" w:line="220"/>
      </w:pPr>
      <w:r>
        <w:rPr>
          <w:rFonts w:ascii="Consolas" w:cs="Consolas" w:eastAsia="Consolas" w:hAnsi="Consolas"/>
          <w:color w:val="1F2D3D"/>
          <w:sz w:val="16"/>
          <w:szCs w:val="16"/>
        </w:rPr>
        <w:t xml:space="preserve">    }</w:t>
      </w:r>
    </w:p>
    <w:p>
      <w:pPr>
        <w:shd w:fill="F4F4F2" w:color="auto" w:val="clear"/>
        <w:spacing w:after="0" w:before="0" w:line="220"/>
      </w:pPr>
      <w:r>
        <w:rPr>
          <w:rFonts w:ascii="Consolas" w:cs="Consolas" w:eastAsia="Consolas" w:hAnsi="Consolas"/>
          <w:color w:val="1F2D3D"/>
          <w:sz w:val="16"/>
          <w:szCs w:val="16"/>
        </w:rPr>
        <w:t xml:space="preserve">  ]</w:t>
      </w:r>
    </w:p>
    <w:p>
      <w:pPr>
        <w:shd w:fill="F4F4F2" w:color="auto" w:val="clear"/>
        <w:spacing w:after="120" w:before="0" w:line="220"/>
      </w:pPr>
      <w:r>
        <w:rPr>
          <w:rFonts w:ascii="Consolas" w:cs="Consolas" w:eastAsia="Consolas" w:hAnsi="Consolas"/>
          <w:color w:val="1F2D3D"/>
          <w:sz w:val="16"/>
          <w:szCs w:val="16"/>
        </w:rPr>
        <w:t xml:space="preserve">}</w:t>
      </w:r>
    </w:p>
    <w:p>
      <w:pPr>
        <w:pStyle w:val="Heading3"/>
        <w:spacing w:after="100" w:before="220"/>
      </w:pPr>
      <w:r>
        <w:rPr>
          <w:rFonts w:ascii="Calibri" w:cs="Calibri" w:eastAsia="Calibri" w:hAnsi="Calibri"/>
          <w:b/>
          <w:bCs/>
          <w:color w:val="1F2D3D"/>
          <w:sz w:val="24"/>
          <w:szCs w:val="24"/>
        </w:rPr>
        <w:t xml:space="preserve">Implementación sugerida (backend/API)</w:t>
      </w:r>
    </w:p>
    <w:p>
      <w:pPr>
        <w:spacing w:after="100" w:before="0" w:line="300"/>
        <w:jc w:val="left"/>
      </w:pPr>
      <w:r>
        <w:rPr>
          <w:rFonts w:ascii="Calibri" w:cs="Calibri" w:eastAsia="Calibri" w:hAnsi="Calibri"/>
          <w:color w:val="1F2D3D"/>
          <w:sz w:val="22"/>
          <w:szCs w:val="22"/>
        </w:rPr>
        <w:t xml:space="preserve">Un endpoint nuevo en backend/API/operacion_api.py (router nuevo, registrado en main.py). Internamente:</w:t>
      </w:r>
    </w:p>
    <w:p>
      <w:pPr>
        <w:pStyle w:val="ListParagraph"/>
        <w:numPr>
          <w:ilvl w:val="0"/>
          <w:numId w:val="2"/>
        </w:numPr>
        <w:spacing w:after="60" w:line="300"/>
      </w:pPr>
      <w:r>
        <w:rPr>
          <w:rFonts w:ascii="Calibri" w:cs="Calibri" w:eastAsia="Calibri" w:hAnsi="Calibri"/>
          <w:color w:val="1F2D3D"/>
          <w:sz w:val="22"/>
          <w:szCs w:val="22"/>
        </w:rPr>
        <w:t xml:space="preserve">Lee parcelas activas del usuario (mismo filtro de auth que /parcelas).</w:t>
      </w:r>
    </w:p>
    <w:p>
      <w:pPr>
        <w:pStyle w:val="ListParagraph"/>
        <w:numPr>
          <w:ilvl w:val="0"/>
          <w:numId w:val="2"/>
        </w:numPr>
        <w:spacing w:after="60" w:line="300"/>
      </w:pPr>
      <w:r>
        <w:rPr>
          <w:rFonts w:ascii="Calibri" w:cs="Calibri" w:eastAsia="Calibri" w:hAnsi="Calibri"/>
          <w:color w:val="1F2D3D"/>
          <w:sz w:val="22"/>
          <w:szCs w:val="22"/>
        </w:rPr>
        <w:t xml:space="preserve">Para cada parcela, en una sola query JOIN: última recomendacion no expirada, max(fecha_riego), max(fecha clima_diario), cultivo asignado, deficit_acumulado del balance hídrico actual.</w:t>
      </w:r>
    </w:p>
    <w:p>
      <w:pPr>
        <w:pStyle w:val="ListParagraph"/>
        <w:numPr>
          <w:ilvl w:val="0"/>
          <w:numId w:val="2"/>
        </w:numPr>
        <w:spacing w:after="60" w:line="300"/>
      </w:pPr>
      <w:r>
        <w:rPr>
          <w:rFonts w:ascii="Calibri" w:cs="Calibri" w:eastAsia="Calibri" w:hAnsi="Calibri"/>
          <w:color w:val="1F2D3D"/>
          <w:sz w:val="22"/>
          <w:szCs w:val="22"/>
        </w:rPr>
        <w:t xml:space="preserve">Calcula nivel_urgencia derivado si no hay recomendación reciente (&gt;24h) usando propagar_balance_hidrico() de core/balance_hidrico.py.</w:t>
      </w:r>
    </w:p>
    <w:p>
      <w:pPr>
        <w:pStyle w:val="ListParagraph"/>
        <w:numPr>
          <w:ilvl w:val="0"/>
          <w:numId w:val="2"/>
        </w:numPr>
        <w:spacing w:after="60" w:line="300"/>
      </w:pPr>
      <w:r>
        <w:rPr>
          <w:rFonts w:ascii="Calibri" w:cs="Calibri" w:eastAsia="Calibri" w:hAnsi="Calibri"/>
          <w:color w:val="1F2D3D"/>
          <w:sz w:val="22"/>
          <w:szCs w:val="22"/>
        </w:rPr>
        <w:t xml:space="preserve">Marca sin_datos=true si clima_stale_dias &gt; 3 o si nunca hubo recomendación.</w:t>
      </w:r>
    </w:p>
    <w:p>
      <w:pPr>
        <w:spacing w:after="100" w:before="0" w:line="300"/>
        <w:jc w:val="left"/>
      </w:pPr>
      <w:r>
        <w:rPr>
          <w:rFonts w:ascii="Calibri" w:cs="Calibri" w:eastAsia="Calibri" w:hAnsi="Calibri"/>
          <w:i/>
          <w:iCs/>
          <w:color w:val="1F2D3D"/>
          <w:sz w:val="22"/>
          <w:szCs w:val="22"/>
        </w:rPr>
        <w:t xml:space="preserve">Costo: O(N) con N ≤ ~100 parcelas por usuario. Tiempo objetivo de respuesta: &lt;500ms.</w:t>
      </w:r>
    </w:p>
    <w:p>
      <w:pPr>
        <w:pStyle w:val="Heading2"/>
        <w:spacing w:after="140" w:before="280"/>
      </w:pPr>
      <w:r>
        <w:rPr>
          <w:rFonts w:ascii="Calibri" w:cs="Calibri" w:eastAsia="Calibri" w:hAnsi="Calibri"/>
          <w:b/>
          <w:bCs/>
          <w:color w:val="1F2D3D"/>
          <w:sz w:val="28"/>
          <w:szCs w:val="28"/>
        </w:rPr>
        <w:t xml:space="preserve">7.2 Detalle: GET /api/parcelas/{id}/clima?dias=14</w:t>
      </w:r>
    </w:p>
    <w:p>
      <w:pPr>
        <w:spacing w:after="100" w:before="0" w:line="300"/>
        <w:jc w:val="left"/>
      </w:pPr>
      <w:r>
        <w:rPr>
          <w:rFonts w:ascii="Calibri" w:cs="Calibri" w:eastAsia="Calibri" w:hAnsi="Calibri"/>
          <w:color w:val="1F2D3D"/>
          <w:sz w:val="22"/>
          <w:szCs w:val="22"/>
        </w:rPr>
        <w:t xml:space="preserve">Simplemente expone una rebanada de clima_diario para una parcela. Query directa, sin lógica. Implementación trivial.</w:t>
      </w:r>
    </w:p>
    <w:p>
      <w:pPr>
        <w:pStyle w:val="Heading2"/>
        <w:spacing w:after="140" w:before="280"/>
      </w:pPr>
      <w:r>
        <w:rPr>
          <w:rFonts w:ascii="Calibri" w:cs="Calibri" w:eastAsia="Calibri" w:hAnsi="Calibri"/>
          <w:b/>
          <w:bCs/>
          <w:color w:val="1F2D3D"/>
          <w:sz w:val="28"/>
          <w:szCs w:val="28"/>
        </w:rPr>
        <w:t xml:space="preserve">7.3 Endpoint NO necesario</w:t>
      </w:r>
    </w:p>
    <w:p>
      <w:pPr>
        <w:spacing w:after="100" w:before="0" w:line="300"/>
        <w:jc w:val="left"/>
      </w:pPr>
      <w:r>
        <w:rPr>
          <w:rFonts w:ascii="Calibri" w:cs="Calibri" w:eastAsia="Calibri" w:hAnsi="Calibri"/>
          <w:color w:val="1F2D3D"/>
          <w:sz w:val="22"/>
          <w:szCs w:val="22"/>
        </w:rPr>
        <w:t xml:space="preserve">No se requiere endpoint nuevo para el heatmap (W5): /api/parcelas/{id}/forecast ya hace exactamente lo que se necesita. Lo único que falta es el componente visual en frontend.</w:t>
      </w:r>
    </w:p>
    <w:p>
      <w:r>
        <w:br w:type="page"/>
      </w:r>
    </w:p>
    <w:p>
      <w:pPr>
        <w:pStyle w:val="Heading1"/>
        <w:spacing w:after="200" w:before="360"/>
      </w:pPr>
      <w:r>
        <w:rPr>
          <w:rFonts w:ascii="Calibri" w:cs="Calibri" w:eastAsia="Calibri" w:hAnsi="Calibri"/>
          <w:b/>
          <w:bCs/>
          <w:color w:val="1F2D3D"/>
          <w:sz w:val="36"/>
          <w:szCs w:val="36"/>
        </w:rPr>
        <w:t xml:space="preserve">8. Estrategia de implementación</w:t>
      </w:r>
    </w:p>
    <w:p>
      <w:pPr>
        <w:spacing w:after="100" w:before="0" w:line="300"/>
        <w:jc w:val="left"/>
      </w:pPr>
      <w:r>
        <w:rPr>
          <w:rFonts w:ascii="Calibri" w:cs="Calibri" w:eastAsia="Calibri" w:hAnsi="Calibri"/>
          <w:color w:val="1F2D3D"/>
          <w:sz w:val="22"/>
          <w:szCs w:val="22"/>
        </w:rPr>
        <w:t xml:space="preserve">El rediseño se puede implementar incrementalmente sin romper el dashboard actual. La estrategia minimiza el riesgo de regresión y permite validar cada cambio con el técnico antes de seguir.</w:t>
      </w:r>
    </w:p>
    <w:p>
      <w:pPr>
        <w:pStyle w:val="Heading2"/>
        <w:spacing w:after="140" w:before="280"/>
      </w:pPr>
      <w:r>
        <w:rPr>
          <w:rFonts w:ascii="Calibri" w:cs="Calibri" w:eastAsia="Calibri" w:hAnsi="Calibri"/>
          <w:b/>
          <w:bCs/>
          <w:color w:val="1F2D3D"/>
          <w:sz w:val="28"/>
          <w:szCs w:val="28"/>
        </w:rPr>
        <w:t xml:space="preserve">8.1 Fase 1 — Re-layout (sin endpoints nuevos, 1-2 días)</w:t>
      </w:r>
    </w:p>
    <w:p>
      <w:pPr>
        <w:pStyle w:val="ListParagraph"/>
        <w:numPr>
          <w:ilvl w:val="0"/>
          <w:numId w:val="2"/>
        </w:numPr>
        <w:spacing w:after="60" w:line="300"/>
      </w:pPr>
      <w:r>
        <w:rPr>
          <w:rFonts w:ascii="Calibri" w:cs="Calibri" w:eastAsia="Calibri" w:hAnsi="Calibri"/>
          <w:color w:val="1F2D3D"/>
          <w:sz w:val="22"/>
          <w:szCs w:val="22"/>
        </w:rPr>
        <w:t xml:space="preserve">Sub-tabs [Operación] | [Análisis] dentro del tab Dashboard.</w:t>
      </w:r>
    </w:p>
    <w:p>
      <w:pPr>
        <w:pStyle w:val="ListParagraph"/>
        <w:numPr>
          <w:ilvl w:val="0"/>
          <w:numId w:val="2"/>
        </w:numPr>
        <w:spacing w:after="60" w:line="300"/>
      </w:pPr>
      <w:r>
        <w:rPr>
          <w:rFonts w:ascii="Calibri" w:cs="Calibri" w:eastAsia="Calibri" w:hAnsi="Calibri"/>
          <w:color w:val="1F2D3D"/>
          <w:sz w:val="22"/>
          <w:szCs w:val="22"/>
        </w:rPr>
        <w:t xml:space="preserve">Mover widgets actuales a la pestaña Análisis intactos (cero refactor).</w:t>
      </w:r>
    </w:p>
    <w:p>
      <w:pPr>
        <w:pStyle w:val="ListParagraph"/>
        <w:numPr>
          <w:ilvl w:val="0"/>
          <w:numId w:val="2"/>
        </w:numPr>
        <w:spacing w:after="60" w:line="300"/>
      </w:pPr>
      <w:r>
        <w:rPr>
          <w:rFonts w:ascii="Calibri" w:cs="Calibri" w:eastAsia="Calibri" w:hAnsi="Calibri"/>
          <w:color w:val="1F2D3D"/>
          <w:sz w:val="22"/>
          <w:szCs w:val="22"/>
        </w:rPr>
        <w:t xml:space="preserve">Crear pestaña Operación con esqueleto vacío + cola de triage en versión “tonta” (N llamadas a /recomendaciones/parcela/{id} en paralelo con Promise.allSettled).</w:t>
      </w:r>
    </w:p>
    <w:p>
      <w:pPr>
        <w:pStyle w:val="ListParagraph"/>
        <w:numPr>
          <w:ilvl w:val="0"/>
          <w:numId w:val="2"/>
        </w:numPr>
        <w:spacing w:after="60" w:line="300"/>
      </w:pPr>
      <w:r>
        <w:rPr>
          <w:rFonts w:ascii="Calibri" w:cs="Calibri" w:eastAsia="Calibri" w:hAnsi="Calibri"/>
          <w:color w:val="1F2D3D"/>
          <w:sz w:val="22"/>
          <w:szCs w:val="22"/>
        </w:rPr>
        <w:t xml:space="preserve">Entregable: el técnico ya puede usar la cola de triage, aunque lenta.</w:t>
      </w:r>
    </w:p>
    <w:p>
      <w:pPr>
        <w:pStyle w:val="Heading2"/>
        <w:spacing w:after="140" w:before="280"/>
      </w:pPr>
      <w:r>
        <w:rPr>
          <w:rFonts w:ascii="Calibri" w:cs="Calibri" w:eastAsia="Calibri" w:hAnsi="Calibri"/>
          <w:b/>
          <w:bCs/>
          <w:color w:val="1F2D3D"/>
          <w:sz w:val="28"/>
          <w:szCs w:val="28"/>
        </w:rPr>
        <w:t xml:space="preserve">8.2 Fase 2 — Endpoint triage + widgets clave (3-4 días)</w:t>
      </w:r>
    </w:p>
    <w:p>
      <w:pPr>
        <w:pStyle w:val="ListParagraph"/>
        <w:numPr>
          <w:ilvl w:val="0"/>
          <w:numId w:val="2"/>
        </w:numPr>
        <w:spacing w:after="60" w:line="300"/>
      </w:pPr>
      <w:r>
        <w:rPr>
          <w:rFonts w:ascii="Calibri" w:cs="Calibri" w:eastAsia="Calibri" w:hAnsi="Calibri"/>
          <w:color w:val="1F2D3D"/>
          <w:sz w:val="22"/>
          <w:szCs w:val="22"/>
        </w:rPr>
        <w:t xml:space="preserve">Implementar backend/API/operacion_api.py con GET /triage.</w:t>
      </w:r>
    </w:p>
    <w:p>
      <w:pPr>
        <w:pStyle w:val="ListParagraph"/>
        <w:numPr>
          <w:ilvl w:val="0"/>
          <w:numId w:val="2"/>
        </w:numPr>
        <w:spacing w:after="60" w:line="300"/>
      </w:pPr>
      <w:r>
        <w:rPr>
          <w:rFonts w:ascii="Calibri" w:cs="Calibri" w:eastAsia="Calibri" w:hAnsi="Calibri"/>
          <w:color w:val="1F2D3D"/>
          <w:sz w:val="22"/>
          <w:szCs w:val="22"/>
        </w:rPr>
        <w:t xml:space="preserve">Refactor cola de triage para usar el endpoint (1 llamada).</w:t>
      </w:r>
    </w:p>
    <w:p>
      <w:pPr>
        <w:pStyle w:val="ListParagraph"/>
        <w:numPr>
          <w:ilvl w:val="0"/>
          <w:numId w:val="2"/>
        </w:numPr>
        <w:spacing w:after="60" w:line="300"/>
      </w:pPr>
      <w:r>
        <w:rPr>
          <w:rFonts w:ascii="Calibri" w:cs="Calibri" w:eastAsia="Calibri" w:hAnsi="Calibri"/>
          <w:color w:val="1F2D3D"/>
          <w:sz w:val="22"/>
          <w:szCs w:val="22"/>
        </w:rPr>
        <w:t xml:space="preserve">Implementar banner semáforo (W1).</w:t>
      </w:r>
    </w:p>
    <w:p>
      <w:pPr>
        <w:pStyle w:val="ListParagraph"/>
        <w:numPr>
          <w:ilvl w:val="0"/>
          <w:numId w:val="2"/>
        </w:numPr>
        <w:spacing w:after="60" w:line="300"/>
      </w:pPr>
      <w:r>
        <w:rPr>
          <w:rFonts w:ascii="Calibri" w:cs="Calibri" w:eastAsia="Calibri" w:hAnsi="Calibri"/>
          <w:color w:val="1F2D3D"/>
          <w:sz w:val="22"/>
          <w:szCs w:val="22"/>
        </w:rPr>
        <w:t xml:space="preserve">Implementar mini-mapa choropleth (W3) reutilizando map_engine.js.</w:t>
      </w:r>
    </w:p>
    <w:p>
      <w:pPr>
        <w:pStyle w:val="ListParagraph"/>
        <w:numPr>
          <w:ilvl w:val="0"/>
          <w:numId w:val="2"/>
        </w:numPr>
        <w:spacing w:after="60" w:line="300"/>
      </w:pPr>
      <w:r>
        <w:rPr>
          <w:rFonts w:ascii="Calibri" w:cs="Calibri" w:eastAsia="Calibri" w:hAnsi="Calibri"/>
          <w:color w:val="1F2D3D"/>
          <w:sz w:val="22"/>
          <w:szCs w:val="22"/>
        </w:rPr>
        <w:t xml:space="preserve">Implementar drift de datos (W4) usando flags del triage.</w:t>
      </w:r>
    </w:p>
    <w:p>
      <w:pPr>
        <w:pStyle w:val="ListParagraph"/>
        <w:numPr>
          <w:ilvl w:val="0"/>
          <w:numId w:val="2"/>
        </w:numPr>
        <w:spacing w:after="60" w:line="300"/>
      </w:pPr>
      <w:r>
        <w:rPr>
          <w:rFonts w:ascii="Calibri" w:cs="Calibri" w:eastAsia="Calibri" w:hAnsi="Calibri"/>
          <w:color w:val="1F2D3D"/>
          <w:sz w:val="22"/>
          <w:szCs w:val="22"/>
        </w:rPr>
        <w:t xml:space="preserve">Entregable: vista operativa completa en perfil técnico.</w:t>
      </w:r>
    </w:p>
    <w:p>
      <w:pPr>
        <w:pStyle w:val="Heading2"/>
        <w:spacing w:after="140" w:before="280"/>
      </w:pPr>
      <w:r>
        <w:rPr>
          <w:rFonts w:ascii="Calibri" w:cs="Calibri" w:eastAsia="Calibri" w:hAnsi="Calibri"/>
          <w:b/>
          <w:bCs/>
          <w:color w:val="1F2D3D"/>
          <w:sz w:val="28"/>
          <w:szCs w:val="28"/>
        </w:rPr>
        <w:t xml:space="preserve">8.3 Fase 3 — Detalle parcela (2-3 días)</w:t>
      </w:r>
    </w:p>
    <w:p>
      <w:pPr>
        <w:pStyle w:val="ListParagraph"/>
        <w:numPr>
          <w:ilvl w:val="0"/>
          <w:numId w:val="2"/>
        </w:numPr>
        <w:spacing w:after="60" w:line="300"/>
      </w:pPr>
      <w:r>
        <w:rPr>
          <w:rFonts w:ascii="Calibri" w:cs="Calibri" w:eastAsia="Calibri" w:hAnsi="Calibri"/>
          <w:color w:val="1F2D3D"/>
          <w:sz w:val="22"/>
          <w:szCs w:val="22"/>
        </w:rPr>
        <w:t xml:space="preserve">Implementar heatmap 7 días (W5) consumiendo /forecast existente.</w:t>
      </w:r>
    </w:p>
    <w:p>
      <w:pPr>
        <w:pStyle w:val="ListParagraph"/>
        <w:numPr>
          <w:ilvl w:val="0"/>
          <w:numId w:val="2"/>
        </w:numPr>
        <w:spacing w:after="60" w:line="300"/>
      </w:pPr>
      <w:r>
        <w:rPr>
          <w:rFonts w:ascii="Calibri" w:cs="Calibri" w:eastAsia="Calibri" w:hAnsi="Calibri"/>
          <w:color w:val="1F2D3D"/>
          <w:sz w:val="22"/>
          <w:szCs w:val="22"/>
        </w:rPr>
        <w:t xml:space="preserve">Implementar pulso climático (W6) + endpoint /parcelas/{id}/clima.</w:t>
      </w:r>
    </w:p>
    <w:p>
      <w:pPr>
        <w:pStyle w:val="ListParagraph"/>
        <w:numPr>
          <w:ilvl w:val="0"/>
          <w:numId w:val="2"/>
        </w:numPr>
        <w:spacing w:after="60" w:line="300"/>
      </w:pPr>
      <w:r>
        <w:rPr>
          <w:rFonts w:ascii="Calibri" w:cs="Calibri" w:eastAsia="Calibri" w:hAnsi="Calibri"/>
          <w:color w:val="1F2D3D"/>
          <w:sz w:val="22"/>
          <w:szCs w:val="22"/>
        </w:rPr>
        <w:t xml:space="preserve">Refactor line chart consumo para que viva en Zona D y se filtre por parcela seleccionada.</w:t>
      </w:r>
    </w:p>
    <w:p>
      <w:pPr>
        <w:pStyle w:val="ListParagraph"/>
        <w:numPr>
          <w:ilvl w:val="0"/>
          <w:numId w:val="2"/>
        </w:numPr>
        <w:spacing w:after="60" w:line="300"/>
      </w:pPr>
      <w:r>
        <w:rPr>
          <w:rFonts w:ascii="Calibri" w:cs="Calibri" w:eastAsia="Calibri" w:hAnsi="Calibri"/>
          <w:color w:val="1F2D3D"/>
          <w:sz w:val="22"/>
          <w:szCs w:val="22"/>
        </w:rPr>
        <w:t xml:space="preserve">Implementar KPI ciclo footer (W8) + endpoint /cumplimiento.</w:t>
      </w:r>
    </w:p>
    <w:p>
      <w:pPr>
        <w:pStyle w:val="Heading2"/>
        <w:spacing w:after="140" w:before="280"/>
      </w:pPr>
      <w:r>
        <w:rPr>
          <w:rFonts w:ascii="Calibri" w:cs="Calibri" w:eastAsia="Calibri" w:hAnsi="Calibri"/>
          <w:b/>
          <w:bCs/>
          <w:color w:val="1F2D3D"/>
          <w:sz w:val="28"/>
          <w:szCs w:val="28"/>
        </w:rPr>
        <w:t xml:space="preserve">8.4 Fase 4 — Refinar vista Agrónomo (1-2 días)</w:t>
      </w:r>
    </w:p>
    <w:p>
      <w:pPr>
        <w:pStyle w:val="ListParagraph"/>
        <w:numPr>
          <w:ilvl w:val="0"/>
          <w:numId w:val="2"/>
        </w:numPr>
        <w:spacing w:after="60" w:line="300"/>
      </w:pPr>
      <w:r>
        <w:rPr>
          <w:rFonts w:ascii="Calibri" w:cs="Calibri" w:eastAsia="Calibri" w:hAnsi="Calibri"/>
          <w:color w:val="1F2D3D"/>
          <w:sz w:val="22"/>
          <w:szCs w:val="22"/>
        </w:rPr>
        <w:t xml:space="preserve">Limpieza de la pestaña Análisis: quitar duplicados con la pestaña Operación.</w:t>
      </w:r>
    </w:p>
    <w:p>
      <w:pPr>
        <w:pStyle w:val="ListParagraph"/>
        <w:numPr>
          <w:ilvl w:val="0"/>
          <w:numId w:val="2"/>
        </w:numPr>
        <w:spacing w:after="60" w:line="300"/>
      </w:pPr>
      <w:r>
        <w:rPr>
          <w:rFonts w:ascii="Calibri" w:cs="Calibri" w:eastAsia="Calibri" w:hAnsi="Calibri"/>
          <w:color w:val="1F2D3D"/>
          <w:sz w:val="22"/>
          <w:szCs w:val="22"/>
        </w:rPr>
        <w:t xml:space="preserve">Agregar widget de cluster K-Means.</w:t>
      </w:r>
    </w:p>
    <w:p>
      <w:pPr>
        <w:pStyle w:val="ListParagraph"/>
        <w:numPr>
          <w:ilvl w:val="0"/>
          <w:numId w:val="2"/>
        </w:numPr>
        <w:spacing w:after="60" w:line="300"/>
      </w:pPr>
      <w:r>
        <w:rPr>
          <w:rFonts w:ascii="Calibri" w:cs="Calibri" w:eastAsia="Calibri" w:hAnsi="Calibri"/>
          <w:color w:val="1F2D3D"/>
          <w:sz w:val="22"/>
          <w:szCs w:val="22"/>
        </w:rPr>
        <w:t xml:space="preserve">Agregar tabla de feedback por cultivo.</w:t>
      </w:r>
    </w:p>
    <w:p>
      <w:pPr>
        <w:pStyle w:val="Heading2"/>
        <w:spacing w:after="140" w:before="280"/>
      </w:pPr>
      <w:r>
        <w:rPr>
          <w:rFonts w:ascii="Calibri" w:cs="Calibri" w:eastAsia="Calibri" w:hAnsi="Calibri"/>
          <w:b/>
          <w:bCs/>
          <w:color w:val="1F2D3D"/>
          <w:sz w:val="28"/>
          <w:szCs w:val="28"/>
        </w:rPr>
        <w:t xml:space="preserve">8.5 Total estimado</w:t>
      </w:r>
    </w:p>
    <w:p>
      <w:pPr>
        <w:spacing w:after="100" w:before="0" w:line="300"/>
        <w:jc w:val="left"/>
      </w:pPr>
      <w:r>
        <w:rPr>
          <w:rFonts w:ascii="Calibri" w:cs="Calibri" w:eastAsia="Calibri" w:hAnsi="Calibri"/>
          <w:i/>
          <w:iCs/>
          <w:color w:val="1F2D3D"/>
          <w:sz w:val="22"/>
          <w:szCs w:val="22"/>
        </w:rPr>
        <w:t xml:space="preserve">7-11 días de desarrollo con un solo desarrollador. Las fases son independientes — se puede pausar después de Fase 2 y tener ya valor entregado al técnico.</w:t>
      </w:r>
    </w:p>
    <w:p>
      <w:r>
        <w:br w:type="page"/>
      </w:r>
    </w:p>
    <w:p>
      <w:pPr>
        <w:pStyle w:val="Heading1"/>
        <w:spacing w:after="200" w:before="360"/>
      </w:pPr>
      <w:r>
        <w:rPr>
          <w:rFonts w:ascii="Calibri" w:cs="Calibri" w:eastAsia="Calibri" w:hAnsi="Calibri"/>
          <w:b/>
          <w:bCs/>
          <w:color w:val="1F2D3D"/>
          <w:sz w:val="36"/>
          <w:szCs w:val="36"/>
        </w:rPr>
        <w:t xml:space="preserve">9. Riesgos y trade-offs del rediseño</w:t>
      </w:r>
    </w:p>
    <w:p>
      <w:pPr>
        <w:spacing w:after="100" w:before="0" w:line="300"/>
        <w:jc w:val="left"/>
      </w:pPr>
      <w:r>
        <w:rPr>
          <w:rFonts w:ascii="Calibri" w:cs="Calibri" w:eastAsia="Calibri" w:hAnsi="Calibri"/>
          <w:color w:val="1F2D3D"/>
          <w:sz w:val="22"/>
          <w:szCs w:val="22"/>
        </w:rPr>
        <w:t xml:space="preserve">Una propuesta sin riesgos explícitos es propaganda. Estos son los puntos en los que el rediseño puede equivocarse y cómo se mitiga cada uno.</w:t>
      </w:r>
    </w:p>
    <w:p>
      <w:pPr>
        <w:pStyle w:val="Heading2"/>
        <w:spacing w:after="140" w:before="280"/>
      </w:pPr>
      <w:r>
        <w:rPr>
          <w:rFonts w:ascii="Calibri" w:cs="Calibri" w:eastAsia="Calibri" w:hAnsi="Calibri"/>
          <w:b/>
          <w:bCs/>
          <w:color w:val="1F2D3D"/>
          <w:sz w:val="28"/>
          <w:szCs w:val="28"/>
        </w:rPr>
        <w:t xml:space="preserve">9.1 Riesgo: el técnico opera con pocas parcelas</w:t>
      </w:r>
    </w:p>
    <w:p>
      <w:pPr>
        <w:spacing w:after="100" w:before="0" w:line="300"/>
        <w:jc w:val="left"/>
      </w:pPr>
      <w:r>
        <w:rPr>
          <w:rFonts w:ascii="Calibri" w:cs="Calibri" w:eastAsia="Calibri" w:hAnsi="Calibri"/>
          <w:color w:val="1F2D3D"/>
          <w:sz w:val="22"/>
          <w:szCs w:val="22"/>
        </w:rPr>
        <w:t xml:space="preserve">La cola de triage asume un orden de magnitud de 10-50 parcelas por técnico. Si en el piloto opera con 3-5, la “cola” es overkill y un layout de cards por parcela (estilo dashboard de freelance) sería mejor.</w:t>
      </w:r>
    </w:p>
    <w:p>
      <w:pPr>
        <w:spacing w:after="100" w:before="0" w:line="300"/>
        <w:jc w:val="left"/>
      </w:pPr>
      <w:r>
        <w:rPr>
          <w:rFonts w:ascii="Calibri" w:cs="Calibri" w:eastAsia="Calibri" w:hAnsi="Calibri"/>
          <w:i/>
          <w:iCs/>
          <w:color w:val="1F2D3D"/>
          <w:sz w:val="22"/>
          <w:szCs w:val="22"/>
        </w:rPr>
        <w:t xml:space="preserve">Mitigación: la cola de triage se degrada bien a 3 filas. No se rompe. Si después de 1-2 ciclos de piloto el número promedio de parcelas/técnico se mantiene bajo, evaluar layout alternativo.</w:t>
      </w:r>
    </w:p>
    <w:p>
      <w:pPr>
        <w:pStyle w:val="Heading2"/>
        <w:spacing w:after="140" w:before="280"/>
      </w:pPr>
      <w:r>
        <w:rPr>
          <w:rFonts w:ascii="Calibri" w:cs="Calibri" w:eastAsia="Calibri" w:hAnsi="Calibri"/>
          <w:b/>
          <w:bCs/>
          <w:color w:val="1F2D3D"/>
          <w:sz w:val="28"/>
          <w:szCs w:val="28"/>
        </w:rPr>
        <w:t xml:space="preserve">9.2 Riesgo: dependencia de la calidad del input</w:t>
      </w:r>
    </w:p>
    <w:p>
      <w:pPr>
        <w:spacing w:after="100" w:before="0" w:line="300"/>
        <w:jc w:val="left"/>
      </w:pPr>
      <w:r>
        <w:rPr>
          <w:rFonts w:ascii="Calibri" w:cs="Calibri" w:eastAsia="Calibri" w:hAnsi="Calibri"/>
          <w:color w:val="1F2D3D"/>
          <w:sz w:val="22"/>
          <w:szCs w:val="22"/>
        </w:rPr>
        <w:t xml:space="preserve">El nivel_urgencia que ordena toda la cola sale de FAO-56 + propagación de balance hídrico. Sin sensores reales, esto es modelo, no medición. Si el modelo está sesgado (por ejemplo, sub-estima evaporación en suelo arenoso del Yaqui), la cola priorizará mal.</w:t>
      </w:r>
    </w:p>
    <w:p>
      <w:pPr>
        <w:spacing w:after="100" w:before="0" w:line="300"/>
        <w:jc w:val="left"/>
      </w:pPr>
      <w:r>
        <w:rPr>
          <w:rFonts w:ascii="Calibri" w:cs="Calibri" w:eastAsia="Calibri" w:hAnsi="Calibri"/>
          <w:i/>
          <w:iCs/>
          <w:color w:val="1F2D3D"/>
          <w:sz w:val="22"/>
          <w:szCs w:val="22"/>
        </w:rPr>
        <w:t xml:space="preserve">Mitigación: el panel de drift de datos (W4) hace visible cuándo no confiar. Adicionalmente, la fase de piloto debe instrumentar feedback comparando recomendación FAO-56 vs decisión final del técnico — la divergencia sistemática es señal de calibración.</w:t>
      </w:r>
    </w:p>
    <w:p>
      <w:pPr>
        <w:pStyle w:val="Heading2"/>
        <w:spacing w:after="140" w:before="280"/>
      </w:pPr>
      <w:r>
        <w:rPr>
          <w:rFonts w:ascii="Calibri" w:cs="Calibri" w:eastAsia="Calibri" w:hAnsi="Calibri"/>
          <w:b/>
          <w:bCs/>
          <w:color w:val="1F2D3D"/>
          <w:sz w:val="28"/>
          <w:szCs w:val="28"/>
        </w:rPr>
        <w:t xml:space="preserve">9.3 Riesgo: dias_sin_riego es engañoso para parcelas nuevas</w:t>
      </w:r>
    </w:p>
    <w:p>
      <w:pPr>
        <w:spacing w:after="100" w:before="0" w:line="300"/>
        <w:jc w:val="left"/>
      </w:pPr>
      <w:r>
        <w:rPr>
          <w:rFonts w:ascii="Calibri" w:cs="Calibri" w:eastAsia="Calibri" w:hAnsi="Calibri"/>
          <w:color w:val="1F2D3D"/>
          <w:sz w:val="22"/>
          <w:szCs w:val="22"/>
        </w:rPr>
        <w:t xml:space="preserve">Si una parcela acaba de empezar a usarse en MILPÍN, no tiene historial. La métrica dias_sin_riego puede dar valores enormes que la marquen como crítica cuando en realidad regó la semana pasada por fuera del sistema.</w:t>
      </w:r>
    </w:p>
    <w:p>
      <w:pPr>
        <w:spacing w:after="100" w:before="0" w:line="300"/>
        <w:jc w:val="left"/>
      </w:pPr>
      <w:r>
        <w:rPr>
          <w:rFonts w:ascii="Calibri" w:cs="Calibri" w:eastAsia="Calibri" w:hAnsi="Calibri"/>
          <w:i/>
          <w:iCs/>
          <w:color w:val="1F2D3D"/>
          <w:sz w:val="22"/>
          <w:szCs w:val="22"/>
        </w:rPr>
        <w:t xml:space="preserve">Mitigación: clasificar como “sin_datos” cualquier parcela cuyo registro más antiguo en historial_riego sea más reciente que la fecha de siembra. No pasarla por la cola de triage hasta que tenga al menos 1 evento.</w:t>
      </w:r>
    </w:p>
    <w:p>
      <w:pPr>
        <w:pStyle w:val="Heading2"/>
        <w:spacing w:after="140" w:before="280"/>
      </w:pPr>
      <w:r>
        <w:rPr>
          <w:rFonts w:ascii="Calibri" w:cs="Calibri" w:eastAsia="Calibri" w:hAnsi="Calibri"/>
          <w:b/>
          <w:bCs/>
          <w:color w:val="1F2D3D"/>
          <w:sz w:val="28"/>
          <w:szCs w:val="28"/>
        </w:rPr>
        <w:t xml:space="preserve">9.4 Riesgo: el rediseño desplaza información que un usuario sí usa</w:t>
      </w:r>
    </w:p>
    <w:p>
      <w:pPr>
        <w:spacing w:after="100" w:before="0" w:line="300"/>
        <w:jc w:val="left"/>
      </w:pPr>
      <w:r>
        <w:rPr>
          <w:rFonts w:ascii="Calibri" w:cs="Calibri" w:eastAsia="Calibri" w:hAnsi="Calibri"/>
          <w:color w:val="1F2D3D"/>
          <w:sz w:val="22"/>
          <w:szCs w:val="22"/>
        </w:rPr>
        <w:t xml:space="preserve">Si algún usuario actualmente usa, por ejemplo, el donut de método de riego como pieza decisional (aunque la teoría diga que no debería), el rediseño le quita ese widget de la vista principal.</w:t>
      </w:r>
    </w:p>
    <w:p>
      <w:pPr>
        <w:spacing w:after="100" w:before="0" w:line="300"/>
        <w:jc w:val="left"/>
      </w:pPr>
      <w:r>
        <w:rPr>
          <w:rFonts w:ascii="Calibri" w:cs="Calibri" w:eastAsia="Calibri" w:hAnsi="Calibri"/>
          <w:i/>
          <w:iCs/>
          <w:color w:val="1F2D3D"/>
          <w:sz w:val="22"/>
          <w:szCs w:val="22"/>
        </w:rPr>
        <w:t xml:space="preserve">Mitigación: la pestaña [Análisis] preserva el dashboard actual íntegro. No se elimina información, se reordena por prioridad de uso.</w:t>
      </w:r>
    </w:p>
    <w:p>
      <w:pPr>
        <w:pStyle w:val="Heading2"/>
        <w:spacing w:after="140" w:before="280"/>
      </w:pPr>
      <w:r>
        <w:rPr>
          <w:rFonts w:ascii="Calibri" w:cs="Calibri" w:eastAsia="Calibri" w:hAnsi="Calibri"/>
          <w:b/>
          <w:bCs/>
          <w:color w:val="1F2D3D"/>
          <w:sz w:val="28"/>
          <w:szCs w:val="28"/>
        </w:rPr>
        <w:t xml:space="preserve">9.5 Trade-off: densidad vs simplicidad</w:t>
      </w:r>
    </w:p>
    <w:p>
      <w:pPr>
        <w:spacing w:after="100" w:before="0" w:line="300"/>
        <w:jc w:val="left"/>
      </w:pPr>
      <w:r>
        <w:rPr>
          <w:rFonts w:ascii="Calibri" w:cs="Calibri" w:eastAsia="Calibri" w:hAnsi="Calibri"/>
          <w:color w:val="1F2D3D"/>
          <w:sz w:val="22"/>
          <w:szCs w:val="22"/>
        </w:rPr>
        <w:t xml:space="preserve">La cola de triage propuesta es densa en información (8 columnas). Esto va contra la corriente “dashboards minimalistas” de tipo Apple. La decisión es deliberada: la audiencia es operador, no consumidor. Los operadores prefieren densidad — las salas de control de plantas industriales son densas a propósito.</w:t>
      </w:r>
    </w:p>
    <w:p>
      <w:pPr>
        <w:spacing w:after="100" w:before="0" w:line="300"/>
        <w:jc w:val="left"/>
      </w:pPr>
      <w:r>
        <w:rPr>
          <w:rFonts w:ascii="Calibri" w:cs="Calibri" w:eastAsia="Calibri" w:hAnsi="Calibri"/>
          <w:i/>
          <w:iCs/>
          <w:color w:val="1F2D3D"/>
          <w:sz w:val="22"/>
          <w:szCs w:val="22"/>
        </w:rPr>
        <w:t xml:space="preserve">Trade-off honesto: la primera impresión es menos “elegante” que un dashboard de Vercel/Stripe. Si la presentación a stakeholders pesa más que el uso operativo, esto es una contra. Para uso real, es pro.</w:t>
      </w:r>
    </w:p>
    <w:p>
      <w:pPr>
        <w:pStyle w:val="Heading2"/>
        <w:spacing w:after="140" w:before="280"/>
      </w:pPr>
      <w:r>
        <w:rPr>
          <w:rFonts w:ascii="Calibri" w:cs="Calibri" w:eastAsia="Calibri" w:hAnsi="Calibri"/>
          <w:b/>
          <w:bCs/>
          <w:color w:val="1F2D3D"/>
          <w:sz w:val="28"/>
          <w:szCs w:val="28"/>
        </w:rPr>
        <w:t xml:space="preserve">9.6 Trade-off: refactor vs adición</w:t>
      </w:r>
    </w:p>
    <w:p>
      <w:pPr>
        <w:spacing w:after="100" w:before="0" w:line="300"/>
        <w:jc w:val="left"/>
      </w:pPr>
      <w:r>
        <w:rPr>
          <w:rFonts w:ascii="Calibri" w:cs="Calibri" w:eastAsia="Calibri" w:hAnsi="Calibri"/>
          <w:color w:val="1F2D3D"/>
          <w:sz w:val="22"/>
          <w:szCs w:val="22"/>
        </w:rPr>
        <w:t xml:space="preserve">Mantener el dashboard actual como pestaña [Análisis] duplica código. Se podrían fusionar conceptos a mediano plazo, pero a corto plazo evita romper algo en producción.</w:t>
      </w:r>
    </w:p>
    <w:p>
      <w:r>
        <w:br w:type="page"/>
      </w:r>
    </w:p>
    <w:p>
      <w:pPr>
        <w:pStyle w:val="Heading1"/>
        <w:spacing w:after="200" w:before="360"/>
      </w:pPr>
      <w:r>
        <w:rPr>
          <w:rFonts w:ascii="Calibri" w:cs="Calibri" w:eastAsia="Calibri" w:hAnsi="Calibri"/>
          <w:b/>
          <w:bCs/>
          <w:color w:val="1F2D3D"/>
          <w:sz w:val="36"/>
          <w:szCs w:val="36"/>
        </w:rPr>
        <w:t xml:space="preserve">10. Checklist final por widget</w:t>
      </w:r>
    </w:p>
    <w:p>
      <w:pPr>
        <w:spacing w:after="100" w:before="0" w:line="300"/>
        <w:jc w:val="left"/>
      </w:pPr>
      <w:r>
        <w:rPr>
          <w:rFonts w:ascii="Calibri" w:cs="Calibri" w:eastAsia="Calibri" w:hAnsi="Calibri"/>
          <w:color w:val="1F2D3D"/>
          <w:sz w:val="22"/>
          <w:szCs w:val="22"/>
        </w:rPr>
        <w:t xml:space="preserve">Cada widget propuesto cumple las tres pruebas del principio “exception-first”. Si alguno fallara, debería removerse antes de implementar.</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680"/>
        <w:gridCol w:w="3360"/>
        <w:gridCol w:w="2520"/>
        <w:gridCol w:w="1680"/>
      </w:tblGrid>
      <w:tr>
        <w:trPr>
          <w:tblHeader/>
        </w:trPr>
        <w:tc>
          <w:tcPr>
            <w:tcW w:type="dxa" w:w="1680"/>
            <w:tcBorders>
              <w:top w:val="single" w:color="BFC7CF" w:sz="4"/>
              <w:left w:val="single" w:color="BFC7CF" w:sz="4"/>
              <w:bottom w:val="single" w:color="BFC7CF" w:sz="4"/>
              <w:right w:val="single" w:color="BFC7CF" w:sz="4"/>
            </w:tcBorders>
            <w:shd w:fill="EFF3F6" w:val="clear"/>
            <w:tcMar>
              <w:top w:type="dxa" w:w="80"/>
              <w:left w:type="dxa" w:w="120"/>
              <w:bottom w:type="dxa" w:w="80"/>
              <w:right w:type="dxa" w:w="120"/>
            </w:tcMar>
          </w:tcPr>
          <w:p>
            <w:pPr>
              <w:spacing w:after="0" w:line="260"/>
              <w:jc w:val="left"/>
            </w:pPr>
            <w:r>
              <w:rPr>
                <w:rFonts w:ascii="Calibri" w:cs="Calibri" w:eastAsia="Calibri" w:hAnsi="Calibri"/>
                <w:b/>
                <w:bCs/>
                <w:color w:val="1F2D3D"/>
                <w:sz w:val="20"/>
                <w:szCs w:val="20"/>
              </w:rPr>
              <w:t xml:space="preserve">Widget</w:t>
            </w:r>
          </w:p>
        </w:tc>
        <w:tc>
          <w:tcPr>
            <w:tcW w:type="dxa" w:w="3360"/>
            <w:tcBorders>
              <w:top w:val="single" w:color="BFC7CF" w:sz="4"/>
              <w:left w:val="single" w:color="BFC7CF" w:sz="4"/>
              <w:bottom w:val="single" w:color="BFC7CF" w:sz="4"/>
              <w:right w:val="single" w:color="BFC7CF" w:sz="4"/>
            </w:tcBorders>
            <w:shd w:fill="EFF3F6" w:val="clear"/>
            <w:tcMar>
              <w:top w:type="dxa" w:w="80"/>
              <w:left w:type="dxa" w:w="120"/>
              <w:bottom w:type="dxa" w:w="80"/>
              <w:right w:type="dxa" w:w="120"/>
            </w:tcMar>
          </w:tcPr>
          <w:p>
            <w:pPr>
              <w:spacing w:after="0" w:line="260"/>
              <w:jc w:val="left"/>
            </w:pPr>
            <w:r>
              <w:rPr>
                <w:rFonts w:ascii="Calibri" w:cs="Calibri" w:eastAsia="Calibri" w:hAnsi="Calibri"/>
                <w:b/>
                <w:bCs/>
                <w:color w:val="1F2D3D"/>
                <w:sz w:val="20"/>
                <w:szCs w:val="20"/>
              </w:rPr>
              <w:t xml:space="preserve">¿Soporta decisión del técnico esta semana?</w:t>
            </w:r>
          </w:p>
        </w:tc>
        <w:tc>
          <w:tcPr>
            <w:tcW w:type="dxa" w:w="2520"/>
            <w:tcBorders>
              <w:top w:val="single" w:color="BFC7CF" w:sz="4"/>
              <w:left w:val="single" w:color="BFC7CF" w:sz="4"/>
              <w:bottom w:val="single" w:color="BFC7CF" w:sz="4"/>
              <w:right w:val="single" w:color="BFC7CF" w:sz="4"/>
            </w:tcBorders>
            <w:shd w:fill="EFF3F6" w:val="clear"/>
            <w:tcMar>
              <w:top w:type="dxa" w:w="80"/>
              <w:left w:type="dxa" w:w="120"/>
              <w:bottom w:type="dxa" w:w="80"/>
              <w:right w:type="dxa" w:w="120"/>
            </w:tcMar>
          </w:tcPr>
          <w:p>
            <w:pPr>
              <w:spacing w:after="0" w:line="260"/>
              <w:jc w:val="left"/>
            </w:pPr>
            <w:r>
              <w:rPr>
                <w:rFonts w:ascii="Calibri" w:cs="Calibri" w:eastAsia="Calibri" w:hAnsi="Calibri"/>
                <w:b/>
                <w:bCs/>
                <w:color w:val="1F2D3D"/>
                <w:sz w:val="20"/>
                <w:szCs w:val="20"/>
              </w:rPr>
              <w:t xml:space="preserve">¿Datos disponibles o gap explícito?</w:t>
            </w:r>
          </w:p>
        </w:tc>
        <w:tc>
          <w:tcPr>
            <w:tcW w:type="dxa" w:w="1680"/>
            <w:tcBorders>
              <w:top w:val="single" w:color="BFC7CF" w:sz="4"/>
              <w:left w:val="single" w:color="BFC7CF" w:sz="4"/>
              <w:bottom w:val="single" w:color="BFC7CF" w:sz="4"/>
              <w:right w:val="single" w:color="BFC7CF" w:sz="4"/>
            </w:tcBorders>
            <w:shd w:fill="EFF3F6" w:val="clear"/>
            <w:tcMar>
              <w:top w:type="dxa" w:w="80"/>
              <w:left w:type="dxa" w:w="120"/>
              <w:bottom w:type="dxa" w:w="80"/>
              <w:right w:type="dxa" w:w="120"/>
            </w:tcMar>
          </w:tcPr>
          <w:p>
            <w:pPr>
              <w:spacing w:after="0" w:line="260"/>
              <w:jc w:val="left"/>
            </w:pPr>
            <w:r>
              <w:rPr>
                <w:rFonts w:ascii="Calibri" w:cs="Calibri" w:eastAsia="Calibri" w:hAnsi="Calibri"/>
                <w:b/>
                <w:bCs/>
                <w:color w:val="1F2D3D"/>
                <w:sz w:val="20"/>
                <w:szCs w:val="20"/>
              </w:rPr>
              <w:t xml:space="preserve">¿No es ornamento?</w:t>
            </w:r>
          </w:p>
        </w:tc>
      </w:tr>
      <w:tr>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W1 Banner semáforo</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2E9E5B"/>
                <w:sz w:val="20"/>
                <w:szCs w:val="20"/>
              </w:rPr>
              <w:t xml:space="preserve">Sí — primera mirada</w:t>
            </w:r>
          </w:p>
        </w:tc>
        <w:tc>
          <w:tcPr>
            <w:tcW w:type="dxa" w:w="252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B8761A"/>
                <w:sz w:val="20"/>
                <w:szCs w:val="20"/>
              </w:rPr>
              <w:t xml:space="preserve">Gap: endpoint triage</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2E9E5B"/>
                <w:sz w:val="20"/>
                <w:szCs w:val="20"/>
              </w:rPr>
              <w:t xml:space="preserve">Sí</w:t>
            </w:r>
          </w:p>
        </w:tc>
      </w:tr>
      <w:tr>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W2 Cola triage</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2E9E5B"/>
                <w:sz w:val="20"/>
                <w:szCs w:val="20"/>
              </w:rPr>
              <w:t xml:space="preserve">Sí — ordena la jornada</w:t>
            </w:r>
          </w:p>
        </w:tc>
        <w:tc>
          <w:tcPr>
            <w:tcW w:type="dxa" w:w="252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B8761A"/>
                <w:sz w:val="20"/>
                <w:szCs w:val="20"/>
              </w:rPr>
              <w:t xml:space="preserve">Gap: endpoint triage</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2E9E5B"/>
                <w:sz w:val="20"/>
                <w:szCs w:val="20"/>
              </w:rPr>
              <w:t xml:space="preserve">Sí</w:t>
            </w:r>
          </w:p>
        </w:tc>
      </w:tr>
      <w:tr>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W3 Mini-mapa</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2E9E5B"/>
                <w:sz w:val="20"/>
                <w:szCs w:val="20"/>
              </w:rPr>
              <w:t xml:space="preserve">Sí — patrón espacial</w:t>
            </w:r>
          </w:p>
        </w:tc>
        <w:tc>
          <w:tcPr>
            <w:tcW w:type="dxa" w:w="252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2E9E5B"/>
                <w:sz w:val="20"/>
                <w:szCs w:val="20"/>
              </w:rPr>
              <w:t xml:space="preserve">Existe + merge</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2E9E5B"/>
                <w:sz w:val="20"/>
                <w:szCs w:val="20"/>
              </w:rPr>
              <w:t xml:space="preserve">Sí</w:t>
            </w:r>
          </w:p>
        </w:tc>
      </w:tr>
      <w:tr>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W4 Drift datos</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2E9E5B"/>
                <w:sz w:val="20"/>
                <w:szCs w:val="20"/>
              </w:rPr>
              <w:t xml:space="preserve">Sí — confianza en datos</w:t>
            </w:r>
          </w:p>
        </w:tc>
        <w:tc>
          <w:tcPr>
            <w:tcW w:type="dxa" w:w="252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B8761A"/>
                <w:sz w:val="20"/>
                <w:szCs w:val="20"/>
              </w:rPr>
              <w:t xml:space="preserve">Gap: query simple</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2E9E5B"/>
                <w:sz w:val="20"/>
                <w:szCs w:val="20"/>
              </w:rPr>
              <w:t xml:space="preserve">Sí</w:t>
            </w:r>
          </w:p>
        </w:tc>
      </w:tr>
      <w:tr>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W5 Heatmap 7d</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2E9E5B"/>
                <w:sz w:val="20"/>
                <w:szCs w:val="20"/>
              </w:rPr>
              <w:t xml:space="preserve">Sí — planeación semanal</w:t>
            </w:r>
          </w:p>
        </w:tc>
        <w:tc>
          <w:tcPr>
            <w:tcW w:type="dxa" w:w="252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2E9E5B"/>
                <w:sz w:val="20"/>
                <w:szCs w:val="20"/>
              </w:rPr>
              <w:t xml:space="preserve">Existe</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2E9E5B"/>
                <w:sz w:val="20"/>
                <w:szCs w:val="20"/>
              </w:rPr>
              <w:t xml:space="preserve">Sí</w:t>
            </w:r>
          </w:p>
        </w:tc>
      </w:tr>
      <w:tr>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W6 Pulso climático</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B8761A"/>
                <w:sz w:val="20"/>
                <w:szCs w:val="20"/>
              </w:rPr>
              <w:t xml:space="preserve">Parcial — entendimiento</w:t>
            </w:r>
          </w:p>
        </w:tc>
        <w:tc>
          <w:tcPr>
            <w:tcW w:type="dxa" w:w="252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B8761A"/>
                <w:sz w:val="20"/>
                <w:szCs w:val="20"/>
              </w:rPr>
              <w:t xml:space="preserve">Gap: endpoint trivial</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2E9E5B"/>
                <w:sz w:val="20"/>
                <w:szCs w:val="20"/>
              </w:rPr>
              <w:t xml:space="preserve">Sí (con límite 3 series)</w:t>
            </w:r>
          </w:p>
        </w:tc>
      </w:tr>
      <w:tr>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W7 Línea consumo</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B8761A"/>
                <w:sz w:val="20"/>
                <w:szCs w:val="20"/>
              </w:rPr>
              <w:t xml:space="preserve">Parcial — cierre semanal</w:t>
            </w:r>
          </w:p>
        </w:tc>
        <w:tc>
          <w:tcPr>
            <w:tcW w:type="dxa" w:w="252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2E9E5B"/>
                <w:sz w:val="20"/>
                <w:szCs w:val="20"/>
              </w:rPr>
              <w:t xml:space="preserve">Existe</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2E9E5B"/>
                <w:sz w:val="20"/>
                <w:szCs w:val="20"/>
              </w:rPr>
              <w:t xml:space="preserve">Sí</w:t>
            </w:r>
          </w:p>
        </w:tc>
      </w:tr>
      <w:tr>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1F2D3D"/>
                <w:sz w:val="20"/>
                <w:szCs w:val="20"/>
              </w:rPr>
              <w:t xml:space="preserve">W8 KPI ciclo footer</w:t>
            </w:r>
          </w:p>
        </w:tc>
        <w:tc>
          <w:tcPr>
            <w:tcW w:type="dxa" w:w="336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B8761A"/>
                <w:sz w:val="20"/>
                <w:szCs w:val="20"/>
              </w:rPr>
              <w:t xml:space="preserve">No (es reporting)</w:t>
            </w:r>
          </w:p>
        </w:tc>
        <w:tc>
          <w:tcPr>
            <w:tcW w:type="dxa" w:w="252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B8761A"/>
                <w:sz w:val="20"/>
                <w:szCs w:val="20"/>
              </w:rPr>
              <w:t xml:space="preserve">Gap: query agregada</w:t>
            </w:r>
          </w:p>
        </w:tc>
        <w:tc>
          <w:tcPr>
            <w:tcW w:type="dxa" w:w="1680"/>
            <w:tcBorders>
              <w:top w:val="single" w:color="BFC7CF" w:sz="4"/>
              <w:left w:val="single" w:color="BFC7CF" w:sz="4"/>
              <w:bottom w:val="single" w:color="BFC7CF" w:sz="4"/>
              <w:right w:val="single" w:color="BFC7CF" w:sz="4"/>
            </w:tcBorders>
            <w:tcMar>
              <w:top w:type="dxa" w:w="80"/>
              <w:left w:type="dxa" w:w="120"/>
              <w:bottom w:type="dxa" w:w="80"/>
              <w:right w:type="dxa" w:w="120"/>
            </w:tcMar>
          </w:tcPr>
          <w:p>
            <w:pPr>
              <w:spacing w:after="0" w:line="260"/>
              <w:jc w:val="left"/>
            </w:pPr>
            <w:r>
              <w:rPr>
                <w:rFonts w:ascii="Calibri" w:cs="Calibri" w:eastAsia="Calibri" w:hAnsi="Calibri"/>
                <w:color w:val="2E9E5B"/>
                <w:sz w:val="20"/>
                <w:szCs w:val="20"/>
              </w:rPr>
              <w:t xml:space="preserve">Sí — barra única</w:t>
            </w:r>
          </w:p>
        </w:tc>
      </w:tr>
    </w:tbl>
    <w:p>
      <w:pPr>
        <w:spacing w:after="100" w:before="0" w:line="300"/>
        <w:jc w:val="left"/>
      </w:pPr>
      <w:r>
        <w:rPr>
          <w:rFonts w:ascii="Calibri" w:cs="Calibri" w:eastAsia="Calibri" w:hAnsi="Calibri"/>
          <w:color w:val="1F2D3D"/>
          <w:sz w:val="22"/>
          <w:szCs w:val="22"/>
        </w:rPr>
        <w:t xml:space="preserve"> </w:t>
      </w:r>
    </w:p>
    <w:p>
      <w:pPr>
        <w:spacing w:after="100" w:before="0" w:line="300"/>
        <w:jc w:val="left"/>
      </w:pPr>
      <w:r>
        <w:rPr>
          <w:rFonts w:ascii="Calibri" w:cs="Calibri" w:eastAsia="Calibri" w:hAnsi="Calibri"/>
          <w:i/>
          <w:iCs/>
          <w:color w:val="1F2D3D"/>
          <w:sz w:val="22"/>
          <w:szCs w:val="22"/>
        </w:rPr>
        <w:t xml:space="preserve">Observación: W6, W7 y W8 no son “decisiones de la semana”. Se conservan porque son contexto barato (no estorban si están en Zona D bajo el fold) y permiten al técnico justificar acciones cuando alguien le pregunta. La regla dura aplica a la zona above-the-fold (A, B, C); ahí no entra nada que no apruebe las tres pruebas.</w:t>
      </w:r>
    </w:p>
    <w:p>
      <w:r>
        <w:br w:type="page"/>
      </w:r>
    </w:p>
    <w:p>
      <w:pPr>
        <w:pStyle w:val="Heading1"/>
        <w:spacing w:after="200" w:before="360"/>
      </w:pPr>
      <w:r>
        <w:rPr>
          <w:rFonts w:ascii="Calibri" w:cs="Calibri" w:eastAsia="Calibri" w:hAnsi="Calibri"/>
          <w:b/>
          <w:bCs/>
          <w:color w:val="1F2D3D"/>
          <w:sz w:val="36"/>
          <w:szCs w:val="36"/>
        </w:rPr>
        <w:t xml:space="preserve">11. Notas de cierre</w:t>
      </w:r>
    </w:p>
    <w:p>
      <w:pPr>
        <w:spacing w:after="100" w:before="0" w:line="300"/>
        <w:jc w:val="left"/>
      </w:pPr>
      <w:r>
        <w:rPr>
          <w:rFonts w:ascii="Calibri" w:cs="Calibri" w:eastAsia="Calibri" w:hAnsi="Calibri"/>
          <w:color w:val="1F2D3D"/>
          <w:sz w:val="22"/>
          <w:szCs w:val="22"/>
        </w:rPr>
        <w:t xml:space="preserve">Este documento es propuesta, no decisión final. Hay tres preguntas abiertas que sería útil resolver antes de pasar a implementación:</w:t>
      </w:r>
    </w:p>
    <w:p>
      <w:pPr>
        <w:pStyle w:val="Heading3"/>
        <w:spacing w:after="100" w:before="220"/>
      </w:pPr>
      <w:r>
        <w:rPr>
          <w:rFonts w:ascii="Calibri" w:cs="Calibri" w:eastAsia="Calibri" w:hAnsi="Calibri"/>
          <w:b/>
          <w:bCs/>
          <w:color w:val="1F2D3D"/>
          <w:sz w:val="24"/>
          <w:szCs w:val="24"/>
        </w:rPr>
        <w:t xml:space="preserve">Pregunta abierta 1 — ¿Cuántas parcelas por técnico en el piloto?</w:t>
      </w:r>
    </w:p>
    <w:p>
      <w:pPr>
        <w:spacing w:after="100" w:before="0" w:line="300"/>
        <w:jc w:val="left"/>
      </w:pPr>
      <w:r>
        <w:rPr>
          <w:rFonts w:ascii="Calibri" w:cs="Calibri" w:eastAsia="Calibri" w:hAnsi="Calibri"/>
          <w:color w:val="1F2D3D"/>
          <w:sz w:val="22"/>
          <w:szCs w:val="22"/>
        </w:rPr>
        <w:t xml:space="preserve">Si el número está entre 3–8, la cola de triage es overkill y conviene un layout de cards. Si es 15–50, la propuesta actual está dimensionada. &gt;50 abriría discusión sobre paginación, filtros geográficos y modo emergencia.</w:t>
      </w:r>
    </w:p>
    <w:p>
      <w:pPr>
        <w:pStyle w:val="Heading3"/>
        <w:spacing w:after="100" w:before="220"/>
      </w:pPr>
      <w:r>
        <w:rPr>
          <w:rFonts w:ascii="Calibri" w:cs="Calibri" w:eastAsia="Calibri" w:hAnsi="Calibri"/>
          <w:b/>
          <w:bCs/>
          <w:color w:val="1F2D3D"/>
          <w:sz w:val="24"/>
          <w:szCs w:val="24"/>
        </w:rPr>
        <w:t xml:space="preserve">Pregunta abierta 2 — ¿El técnico opera desde escritorio, tablet o teléfono?</w:t>
      </w:r>
    </w:p>
    <w:p>
      <w:pPr>
        <w:spacing w:after="100" w:before="0" w:line="300"/>
        <w:jc w:val="left"/>
      </w:pPr>
      <w:r>
        <w:rPr>
          <w:rFonts w:ascii="Calibri" w:cs="Calibri" w:eastAsia="Calibri" w:hAnsi="Calibri"/>
          <w:color w:val="1F2D3D"/>
          <w:sz w:val="22"/>
          <w:szCs w:val="22"/>
        </w:rPr>
        <w:t xml:space="preserve">Este rediseño asume desktop (1280px+ ancho). Si en campo se usa tablet (768–1024px), las Zonas B y C necesitan apilarse verticalmente y la densidad de la cola debe reducirse a 5 columnas. Si es teléfono, todo el diseño cambia y conviene una app dedicada en lugar del SPA web. Esto es decisión de producto, no técnica.</w:t>
      </w:r>
    </w:p>
    <w:p>
      <w:pPr>
        <w:pStyle w:val="Heading3"/>
        <w:spacing w:after="100" w:before="220"/>
      </w:pPr>
      <w:r>
        <w:rPr>
          <w:rFonts w:ascii="Calibri" w:cs="Calibri" w:eastAsia="Calibri" w:hAnsi="Calibri"/>
          <w:b/>
          <w:bCs/>
          <w:color w:val="1F2D3D"/>
          <w:sz w:val="24"/>
          <w:szCs w:val="24"/>
        </w:rPr>
        <w:t xml:space="preserve">Pregunta abierta 3 — ¿La proyección a 7 días tiene precisión suficiente para basar decisiones?</w:t>
      </w:r>
    </w:p>
    <w:p>
      <w:pPr>
        <w:spacing w:after="100" w:before="0" w:line="300"/>
        <w:jc w:val="left"/>
      </w:pPr>
      <w:r>
        <w:rPr>
          <w:rFonts w:ascii="Calibri" w:cs="Calibri" w:eastAsia="Calibri" w:hAnsi="Calibri"/>
          <w:color w:val="1F2D3D"/>
          <w:sz w:val="22"/>
          <w:szCs w:val="22"/>
        </w:rPr>
        <w:t xml:space="preserve">El whitepaper reporta RMSE 0.6 mm/d para Ridge en validación 5-fold. A 7 días acumulados, el error de ETo se traduce en error de déficit de ~4 mm. Si el umbral de riego está a 50 mm, ese error es ~8% — aceptable. Si está a 20 mm, es 20% — marginal. Conviene validar el comportamiento del modelo en datos reales del DR-041 antes de promover el heatmap a widget central.</w:t>
      </w:r>
    </w:p>
    <w:p>
      <w:pPr>
        <w:spacing w:after="100" w:before="0" w:line="300"/>
        <w:jc w:val="left"/>
      </w:pPr>
      <w:r>
        <w:rPr>
          <w:rFonts w:ascii="Calibri" w:cs="Calibri" w:eastAsia="Calibri" w:hAnsi="Calibri"/>
          <w:color w:val="1F2D3D"/>
          <w:sz w:val="22"/>
          <w:szCs w:val="22"/>
        </w:rPr>
        <w:t xml:space="preserve"> </w:t>
      </w:r>
    </w:p>
    <w:p>
      <w:pPr>
        <w:spacing w:after="100" w:before="0" w:line="300"/>
        <w:jc w:val="left"/>
      </w:pPr>
      <w:r>
        <w:rPr>
          <w:rFonts w:ascii="Calibri" w:cs="Calibri" w:eastAsia="Calibri" w:hAnsi="Calibri"/>
          <w:i/>
          <w:iCs/>
          <w:color w:val="5A6470"/>
          <w:sz w:val="22"/>
          <w:szCs w:val="22"/>
        </w:rPr>
        <w:t xml:space="preserve">Fin del documento. La siguiente acción natural es discutir las preguntas abiertas y, en función de las respuestas, pasar a la Fase 1 de implementación (sub-tabs y cola de triage en versión tonta), que se puede entregar en 1-2 días sin tocar el backend.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0"/>
        <w:sz w:val="18"/>
        <w:szCs w:val="18"/>
      </w:rPr>
      <w:t xml:space="preserve">Página </w:t>
    </w:r>
    <w:r>
      <w:rPr>
        <w:rFonts w:ascii="Calibri" w:cs="Calibri" w:eastAsia="Calibri" w:hAnsi="Calibri"/>
        <w:color w:val="5A6470"/>
        <w:sz w:val="18"/>
        <w:szCs w:val="18"/>
      </w:rPr>
      <w:fldChar w:fldCharType="begin"/>
      <w:instrText xml:space="preserve">PAGE</w:instrText>
      <w:fldChar w:fldCharType="separate"/>
      <w:fldChar w:fldCharType="end"/>
    </w:r>
    <w:r>
      <w:rPr>
        <w:rFonts w:ascii="Calibri" w:cs="Calibri" w:eastAsia="Calibri" w:hAnsi="Calibri"/>
        <w:color w:val="5A6470"/>
        <w:sz w:val="18"/>
        <w:szCs w:val="18"/>
      </w:rPr>
      <w:t xml:space="preserve"> de </w:t>
    </w:r>
    <w:r>
      <w:rPr>
        <w:rFonts w:ascii="Calibri" w:cs="Calibri" w:eastAsia="Calibri" w:hAnsi="Calibri"/>
        <w:color w:val="5A64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470"/>
        <w:sz w:val="18"/>
        <w:szCs w:val="18"/>
      </w:rPr>
      <w:t xml:space="preserve">MILPÍN AgTech · Rediseño Dashboard Operativo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2D3D"/>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2D3D"/>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F2D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Rediseño Dashboard Operativo MILPÍN</dc:title>
  <dc:creator>MILPÍN AgTech</dc:creator>
  <cp:lastModifiedBy>Un-named</cp:lastModifiedBy>
  <cp:revision>1</cp:revision>
  <dcterms:created xsi:type="dcterms:W3CDTF">2026-05-16T15:13:05.210Z</dcterms:created>
  <dcterms:modified xsi:type="dcterms:W3CDTF">2026-05-16T15:13:05.225Z</dcterms:modified>
</cp:coreProperties>
</file>

<file path=docProps/custom.xml><?xml version="1.0" encoding="utf-8"?>
<Properties xmlns="http://schemas.openxmlformats.org/officeDocument/2006/custom-properties" xmlns:vt="http://schemas.openxmlformats.org/officeDocument/2006/docPropsVTypes"/>
</file>