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right="24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数据说明文档</w:t>
      </w:r>
    </w:p>
    <w:p>
      <w:pPr>
        <w:pStyle w:val="2"/>
        <w:ind w:right="24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一、本次提供的数据范围（见红框）</w:t>
      </w:r>
    </w:p>
    <w:p>
      <w:pPr>
        <w:ind w:right="240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522855" cy="17729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787" t="56713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right="24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二、数据字段格式</w:t>
      </w:r>
    </w:p>
    <w:p>
      <w:pPr>
        <w:ind w:right="24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路网数据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字段</w:t>
            </w:r>
          </w:p>
        </w:tc>
        <w:tc>
          <w:tcPr>
            <w:tcW w:w="645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link</w:t>
            </w:r>
            <w:r>
              <w:rPr>
                <w:rFonts w:ascii="仿宋" w:hAnsi="仿宋" w:eastAsia="仿宋"/>
              </w:rPr>
              <w:t>_id</w:t>
            </w:r>
          </w:p>
        </w:tc>
        <w:tc>
          <w:tcPr>
            <w:tcW w:w="645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路段ID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link_name</w:t>
            </w:r>
          </w:p>
        </w:tc>
        <w:tc>
          <w:tcPr>
            <w:tcW w:w="645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路段中文名称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link_class</w:t>
            </w:r>
          </w:p>
        </w:tc>
        <w:tc>
          <w:tcPr>
            <w:tcW w:w="645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路段等级，如快速路、主干路、支路等，需要在数据交付报告中详细描述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lanes</w:t>
            </w:r>
          </w:p>
        </w:tc>
        <w:tc>
          <w:tcPr>
            <w:tcW w:w="645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车道数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link_position</w:t>
            </w:r>
          </w:p>
        </w:tc>
        <w:tc>
          <w:tcPr>
            <w:tcW w:w="6458" w:type="dxa"/>
            <w:noWrap/>
          </w:tcPr>
          <w:p>
            <w:pPr>
              <w:ind w:right="24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路段线型经纬度坐标，可以用WKT格式表达（坐标G</w:t>
            </w:r>
            <w:r>
              <w:rPr>
                <w:rFonts w:ascii="仿宋" w:hAnsi="仿宋" w:eastAsia="仿宋"/>
              </w:rPr>
              <w:t>CJ02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</w:tbl>
    <w:p>
      <w:pPr>
        <w:pStyle w:val="2"/>
        <w:ind w:right="24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三、数据样例</w:t>
      </w:r>
    </w:p>
    <w:p>
      <w:pPr>
        <w:pStyle w:val="2"/>
        <w:ind w:right="240"/>
        <w:rPr>
          <w:rFonts w:ascii="仿宋" w:hAnsi="仿宋" w:eastAsia="仿宋"/>
          <w:sz w:val="20"/>
        </w:rPr>
      </w:pPr>
      <w:r>
        <w:rPr>
          <w:rFonts w:hint="eastAsia" w:ascii="仿宋" w:hAnsi="仿宋" w:eastAsia="仿宋"/>
          <w:sz w:val="20"/>
        </w:rPr>
        <w:t>路网数据</w:t>
      </w:r>
    </w:p>
    <w:p>
      <w:pPr>
        <w:ind w:right="24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数据为最新路网</w:t>
      </w:r>
    </w:p>
    <w:p>
      <w:pPr>
        <w:ind w:right="240"/>
        <w:rPr>
          <w:rFonts w:ascii="仿宋" w:hAnsi="仿宋" w:eastAsia="仿宋"/>
        </w:rPr>
      </w:pPr>
      <w:r>
        <w:rPr>
          <w:rFonts w:ascii="仿宋" w:hAnsi="仿宋" w:eastAsia="仿宋"/>
        </w:rPr>
        <w:t>link_id@link_name@link_class@lanes@link_dir@link_position</w:t>
      </w:r>
    </w:p>
    <w:p>
      <w:pPr>
        <w:ind w:right="24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5121407681942257690@@次干路@1@0@LINESTRING(116.439967 40.016842,116.440095 40.016858)</w:t>
      </w:r>
    </w:p>
    <w:p>
      <w:pPr>
        <w:ind w:right="24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5121407681942258138@@次干路@1@0@LINESTRING(116.449183 40.013393,116.449596 40.013403)</w:t>
      </w:r>
    </w:p>
    <w:p>
      <w:pPr>
        <w:ind w:right="24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5121407681942258269@@支路@1@0@LINESTRING(116.451629 40.019605,116.452374 40.019524,116.452487 40.019540,116.452535 40.019594,116.452568 40.019846,116.452605 40.019857,116.452970 40.019835,116.452991 40.019878,116.453056 40.020699)</w:t>
      </w:r>
    </w:p>
    <w:p>
      <w:pPr>
        <w:ind w:right="24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5121407681942258683@@支路@1@0@LINESTRING(116.435949 40.012861,116.435933 40.012835)</w:t>
      </w:r>
    </w:p>
    <w:p>
      <w:pPr>
        <w:ind w:right="240"/>
        <w:rPr>
          <w:rFonts w:hint="eastAsia" w:ascii="仿宋" w:hAnsi="仿宋" w:eastAsia="仿宋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right="240"/>
      </w:pPr>
      <w:r>
        <w:separator/>
      </w:r>
    </w:p>
  </w:endnote>
  <w:endnote w:type="continuationSeparator" w:id="1">
    <w:p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L">
    <w:altName w:val="宋体"/>
    <w:panose1 w:val="00000000000000000000"/>
    <w:charset w:val="86"/>
    <w:family w:val="roman"/>
    <w:pitch w:val="default"/>
    <w:sig w:usb0="00000000" w:usb1="00000000" w:usb2="0000001E" w:usb3="00000000" w:csb0="0004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right="240"/>
      </w:pPr>
      <w:r>
        <w:separator/>
      </w:r>
    </w:p>
  </w:footnote>
  <w:footnote w:type="continuationSeparator" w:id="1">
    <w:p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BhZmUyNmMzZGZkM2M0YjgyOTc4MjQzZjU3NTJmY2IifQ=="/>
    <w:docVar w:name="KSO_WPS_MARK_KEY" w:val="76be9b55-5986-4894-ba89-de9833c67e35"/>
  </w:docVars>
  <w:rsids>
    <w:rsidRoot w:val="008E2002"/>
    <w:rsid w:val="00056359"/>
    <w:rsid w:val="00202DD9"/>
    <w:rsid w:val="00432105"/>
    <w:rsid w:val="006641B2"/>
    <w:rsid w:val="00801915"/>
    <w:rsid w:val="008E2002"/>
    <w:rsid w:val="008F6FC3"/>
    <w:rsid w:val="00977F91"/>
    <w:rsid w:val="009D688E"/>
    <w:rsid w:val="00C8574C"/>
    <w:rsid w:val="00D85842"/>
    <w:rsid w:val="7B9D280C"/>
    <w:rsid w:val="BECFB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right="100" w:rightChars="100"/>
      <w:jc w:val="both"/>
    </w:pPr>
    <w:rPr>
      <w:rFonts w:eastAsia="阿里巴巴普惠体 L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字符"/>
    <w:basedOn w:val="8"/>
    <w:link w:val="4"/>
    <w:qFormat/>
    <w:uiPriority w:val="99"/>
    <w:rPr>
      <w:rFonts w:eastAsia="阿里巴巴普惠体 L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rFonts w:eastAsia="阿里巴巴普惠体 L"/>
      <w:sz w:val="18"/>
      <w:szCs w:val="18"/>
    </w:rPr>
  </w:style>
  <w:style w:type="character" w:customStyle="1" w:styleId="12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569</Words>
  <Characters>6132</Characters>
  <Lines>44</Lines>
  <Paragraphs>12</Paragraphs>
  <TotalTime>21</TotalTime>
  <ScaleCrop>false</ScaleCrop>
  <LinksUpToDate>false</LinksUpToDate>
  <CharactersWithSpaces>6158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2023-06-04T07:53:00Z</dcterms:created>
  <dc:creator>yiduo.fang</dc:creator>
  <cp:lastModifiedBy>WPS_1685938062</cp:lastModifiedBy>
  <dcterms:modified xsi:type="dcterms:W3CDTF">2024-05-13T13:32:48Z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D5E6F4B0BE71472FBE73A0AA793A7175</vt:lpwstr>
  </property>
</Properties>
</file>