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Automating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an application that automates my tasks.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 Progress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Simplifying Complexity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an application that has simple and easy-to-use functionality.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 Progress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Create Accounts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user, I want to be able to register an account.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Log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user, I want to be able to log into an account I have created.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Update Profile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user, I want to be able to update my account’s personal information, such as email and address.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 Progress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Have Restrictions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restrict normal users from being able to view other account’s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View Profiles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administrator, I want to be able to view all other user’s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Assign Permissions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administrator, I want to be able to assign permissions to view timesheet information to users.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Create Vendor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administrator, I want to be able to create vendor projects.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Link Vendor to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link a vendor I have entered to a specific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Assign employees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administrator, I want to be able to assign employees to vendor projects that have been created.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Submit Employee Payrate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when adding an employee to a project, I want to be able to add their payrate.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Upload timesheets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employee, I want to be able to upload images of my timesheets for approval.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Enter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employee, I want to be able to type the information on the timesheet into the website and submit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Email Employer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automatically notified whenever an employee submits a timesheet.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View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view the history of all previously submitted timesheets.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Notify Employees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employees who are reaching the timesheet due date and have not yet submitted a timesheet to be automatically notified that they should.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View Pending Timesheets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view all pending timesheets waiting for my approval.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Select Timesheets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select a single timesheet from a list of pending timesheets to view.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View Attached Timesheet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view an attached timesheet image on a pending timesheet.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Approve Timesheet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approve pending timesheets.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Send Invoice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automatically send an invoice of timesheets I have approved to the correct vendor.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Send Paystubs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automatically send a paystub of timesheets I have approved to the correct employee.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Enter Vendor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enter vendor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View Dashboard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see a dashboard where I can easily view all pending timesheets and vendor summaries for current period.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an employer I want an application that automates my tasks.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an employer I want an application that has simple and easy-to-use functionality.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Account Functionality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can make accounts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can log 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cannot view other’s accounts or information(pay stubs or timesheet info)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Admins can view all user’s information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Admins can assign permissions to view timesheet information to users.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can create vendor projects and assign employees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Timesheet Management – for consultants to enter hours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image of approved timesheet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information from the image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for employer approval - auto notify employer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Employer can view history of timesheets submitted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Notify employees to submit timesheets if they have not submitted one in 15 days.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Timesheet Approval process­ for employer to approve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list of timesheets to approve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single timesheet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attached image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Approve and generate invoice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Paystub generation, Invoicing – for employer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timesheet approval - auto generated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 notify vendor for approval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Consultant management portal – for employer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project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employee to the project with pay 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Vendor management portal­ for employer to manage his upstream vendors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vendor information and link to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Consultant to vendor billable hours linkage process.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 notification of submitted timesheets.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Invoice generation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automatically generate invoices to send to the vendor.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Summary dashboard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employer, view timesheets for approval and vendor summary for current period (see ledger.xlsx)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