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2563EB"/>
          <w:sz w:val="22"/>
        </w:rPr>
        <w:t>ZIEL CMS</w:t>
      </w:r>
    </w:p>
    <w:p>
      <w:pPr>
        <w:pStyle w:val="Title"/>
        <w:spacing w:before="320"/>
        <w:jc w:val="center"/>
      </w:pPr>
      <w:r>
        <w:t>Generalised Project Engine &amp; Tasks</w:t>
      </w:r>
    </w:p>
    <w:p>
      <w:pPr>
        <w:jc w:val="center"/>
      </w:pPr>
      <w:r>
        <w:rPr>
          <w:b/>
          <w:color w:val="334155"/>
          <w:sz w:val="32"/>
        </w:rPr>
        <w:t>Functional Specification and Acceptance Criteria</w:t>
      </w:r>
    </w:p>
    <w:p>
      <w:pPr>
        <w:spacing w:before="400"/>
        <w:jc w:val="center"/>
      </w:pPr>
      <w:r>
        <w:rPr>
          <w:color w:val="64748B"/>
          <w:sz w:val="21"/>
        </w:rPr>
        <w:t>Defines the target architecture, functional behaviour, task lifecycle, business rules, data model changes, permissions, migration requirements and testable acceptance criteria required to generalise the current Projects module.</w:t>
      </w:r>
    </w:p>
    <w:p>
      <w:pPr>
        <w:spacing w:after="600"/>
      </w:pPr>
    </w:p>
    <w:tbl>
      <w:tblPr>
        <w:tblStyle w:val="TableGrid"/>
        <w:tblW w:type="auto" w:w="0"/>
        <w:jc w:val="center"/>
        <w:tblLook w:firstColumn="1" w:firstRow="1" w:lastColumn="0" w:lastRow="0" w:noHBand="0" w:noVBand="1" w:val="04A0"/>
      </w:tblPr>
      <w:tblGrid>
        <w:gridCol w:w="5112"/>
        <w:gridCol w:w="5112"/>
      </w:tblGrid>
      <w:tr>
        <w:trPr>
          <w:cantSplit/>
        </w:trPr>
        <w:tc>
          <w:tcPr>
            <w:tcW w:type="dxa" w:w="3024"/>
            <w:vAlign w:val="center"/>
            <w:tcMar>
              <w:top w:w="80" w:type="dxa"/>
              <w:start w:w="100" w:type="dxa"/>
              <w:bottom w:w="80" w:type="dxa"/>
              <w:end w:w="100" w:type="dxa"/>
            </w:tcMar>
            <w:shd w:fill="E2E8F0"/>
            <w:tblHeader w:val="true"/>
          </w:tcPr>
          <w:p>
            <w:pPr>
              <w:spacing w:after="0"/>
            </w:pPr>
            <w:r/>
            <w:r>
              <w:rPr>
                <w:rFonts w:ascii="Aptos" w:hAnsi="Aptos"/>
                <w:b/>
                <w:color w:val="0F172A"/>
                <w:sz w:val="17"/>
              </w:rPr>
              <w:t>Document Control</w:t>
            </w:r>
          </w:p>
        </w:tc>
        <w:tc>
          <w:tcPr>
            <w:tcW w:type="dxa" w:w="6912"/>
            <w:vAlign w:val="center"/>
            <w:tcMar>
              <w:top w:w="80" w:type="dxa"/>
              <w:start w:w="100" w:type="dxa"/>
              <w:bottom w:w="80" w:type="dxa"/>
              <w:end w:w="100" w:type="dxa"/>
            </w:tcMar>
            <w:shd w:fill="E2E8F0"/>
            <w:tblHeader w:val="true"/>
          </w:tcPr>
          <w:p>
            <w:pPr>
              <w:spacing w:after="0"/>
            </w:pPr>
            <w:r/>
            <w:r>
              <w:rPr>
                <w:rFonts w:ascii="Aptos" w:hAnsi="Aptos"/>
                <w:b/>
                <w:color w:val="0F172A"/>
                <w:sz w:val="17"/>
              </w:rPr>
              <w:t>Value</w:t>
            </w:r>
          </w:p>
        </w:tc>
      </w:tr>
      <w:tr>
        <w:trPr>
          <w:cantSplit/>
        </w:trPr>
        <w:tc>
          <w:tcPr>
            <w:tcW w:type="dxa" w:w="3024"/>
            <w:vAlign w:val="center"/>
            <w:tcMar>
              <w:top w:w="80" w:type="dxa"/>
              <w:start w:w="100" w:type="dxa"/>
              <w:bottom w:w="80" w:type="dxa"/>
              <w:end w:w="100" w:type="dxa"/>
            </w:tcMar>
          </w:tcPr>
          <w:p>
            <w:pPr>
              <w:spacing w:after="0"/>
            </w:pPr>
            <w:r/>
            <w:r>
              <w:rPr>
                <w:rFonts w:ascii="Aptos" w:hAnsi="Aptos"/>
                <w:b w:val="0"/>
                <w:color w:val="334155"/>
                <w:sz w:val="17"/>
              </w:rPr>
              <w:t>Document Status</w:t>
            </w:r>
          </w:p>
        </w:tc>
        <w:tc>
          <w:tcPr>
            <w:tcW w:type="dxa" w:w="6912"/>
            <w:vAlign w:val="center"/>
            <w:tcMar>
              <w:top w:w="80" w:type="dxa"/>
              <w:start w:w="100" w:type="dxa"/>
              <w:bottom w:w="80" w:type="dxa"/>
              <w:end w:w="100" w:type="dxa"/>
            </w:tcMar>
          </w:tcPr>
          <w:p>
            <w:pPr>
              <w:spacing w:after="0"/>
            </w:pPr>
            <w:r/>
            <w:r>
              <w:rPr>
                <w:rFonts w:ascii="Aptos" w:hAnsi="Aptos"/>
                <w:b w:val="0"/>
                <w:color w:val="334155"/>
                <w:sz w:val="17"/>
              </w:rPr>
              <w:t>Proposed Target Specification</w:t>
            </w:r>
          </w:p>
        </w:tc>
      </w:tr>
      <w:tr>
        <w:trPr>
          <w:cantSplit/>
        </w:trPr>
        <w:tc>
          <w:tcPr>
            <w:tcW w:type="dxa" w:w="3024"/>
            <w:vAlign w:val="center"/>
            <w:tcMar>
              <w:top w:w="80" w:type="dxa"/>
              <w:start w:w="100" w:type="dxa"/>
              <w:bottom w:w="80" w:type="dxa"/>
              <w:end w:w="100" w:type="dxa"/>
            </w:tcMar>
          </w:tcPr>
          <w:p>
            <w:pPr>
              <w:spacing w:after="0"/>
            </w:pPr>
            <w:r/>
            <w:r>
              <w:rPr>
                <w:rFonts w:ascii="Aptos" w:hAnsi="Aptos"/>
                <w:b w:val="0"/>
                <w:color w:val="334155"/>
                <w:sz w:val="17"/>
              </w:rPr>
              <w:t>Version</w:t>
            </w:r>
          </w:p>
        </w:tc>
        <w:tc>
          <w:tcPr>
            <w:tcW w:type="dxa" w:w="6912"/>
            <w:vAlign w:val="center"/>
            <w:tcMar>
              <w:top w:w="80" w:type="dxa"/>
              <w:start w:w="100" w:type="dxa"/>
              <w:bottom w:w="80" w:type="dxa"/>
              <w:end w:w="100" w:type="dxa"/>
            </w:tcMar>
          </w:tcPr>
          <w:p>
            <w:pPr>
              <w:spacing w:after="0"/>
            </w:pPr>
            <w:r/>
            <w:r>
              <w:rPr>
                <w:rFonts w:ascii="Aptos" w:hAnsi="Aptos"/>
                <w:b w:val="0"/>
                <w:color w:val="334155"/>
                <w:sz w:val="17"/>
              </w:rPr>
              <w:t>1.0</w:t>
            </w:r>
          </w:p>
        </w:tc>
      </w:tr>
      <w:tr>
        <w:trPr>
          <w:cantSplit/>
        </w:trPr>
        <w:tc>
          <w:tcPr>
            <w:tcW w:type="dxa" w:w="3024"/>
            <w:vAlign w:val="center"/>
            <w:tcMar>
              <w:top w:w="80" w:type="dxa"/>
              <w:start w:w="100" w:type="dxa"/>
              <w:bottom w:w="80" w:type="dxa"/>
              <w:end w:w="100" w:type="dxa"/>
            </w:tcMar>
          </w:tcPr>
          <w:p>
            <w:pPr>
              <w:spacing w:after="0"/>
            </w:pPr>
            <w:r/>
            <w:r>
              <w:rPr>
                <w:rFonts w:ascii="Aptos" w:hAnsi="Aptos"/>
                <w:b w:val="0"/>
                <w:color w:val="334155"/>
                <w:sz w:val="17"/>
              </w:rPr>
              <w:t>Date</w:t>
            </w:r>
          </w:p>
        </w:tc>
        <w:tc>
          <w:tcPr>
            <w:tcW w:type="dxa" w:w="6912"/>
            <w:vAlign w:val="center"/>
            <w:tcMar>
              <w:top w:w="80" w:type="dxa"/>
              <w:start w:w="100" w:type="dxa"/>
              <w:bottom w:w="80" w:type="dxa"/>
              <w:end w:w="100" w:type="dxa"/>
            </w:tcMar>
          </w:tcPr>
          <w:p>
            <w:pPr>
              <w:spacing w:after="0"/>
            </w:pPr>
            <w:r/>
            <w:r>
              <w:rPr>
                <w:rFonts w:ascii="Aptos" w:hAnsi="Aptos"/>
                <w:b w:val="0"/>
                <w:color w:val="334155"/>
                <w:sz w:val="17"/>
              </w:rPr>
              <w:t>11 August 2026</w:t>
            </w:r>
          </w:p>
        </w:tc>
      </w:tr>
      <w:tr>
        <w:trPr>
          <w:cantSplit/>
        </w:trPr>
        <w:tc>
          <w:tcPr>
            <w:tcW w:type="dxa" w:w="3024"/>
            <w:vAlign w:val="center"/>
            <w:tcMar>
              <w:top w:w="80" w:type="dxa"/>
              <w:start w:w="100" w:type="dxa"/>
              <w:bottom w:w="80" w:type="dxa"/>
              <w:end w:w="100" w:type="dxa"/>
            </w:tcMar>
          </w:tcPr>
          <w:p>
            <w:pPr>
              <w:spacing w:after="0"/>
            </w:pPr>
            <w:r/>
            <w:r>
              <w:rPr>
                <w:rFonts w:ascii="Aptos" w:hAnsi="Aptos"/>
                <w:b w:val="0"/>
                <w:color w:val="334155"/>
                <w:sz w:val="17"/>
              </w:rPr>
              <w:t>Product</w:t>
            </w:r>
          </w:p>
        </w:tc>
        <w:tc>
          <w:tcPr>
            <w:tcW w:type="dxa" w:w="6912"/>
            <w:vAlign w:val="center"/>
            <w:tcMar>
              <w:top w:w="80" w:type="dxa"/>
              <w:start w:w="100" w:type="dxa"/>
              <w:bottom w:w="80" w:type="dxa"/>
              <w:end w:w="100" w:type="dxa"/>
            </w:tcMar>
          </w:tcPr>
          <w:p>
            <w:pPr>
              <w:spacing w:after="0"/>
            </w:pPr>
            <w:r/>
            <w:r>
              <w:rPr>
                <w:rFonts w:ascii="Aptos" w:hAnsi="Aptos"/>
                <w:b w:val="0"/>
                <w:color w:val="334155"/>
                <w:sz w:val="17"/>
              </w:rPr>
              <w:t>Ziel CMS</w:t>
            </w:r>
          </w:p>
        </w:tc>
      </w:tr>
      <w:tr>
        <w:trPr>
          <w:cantSplit/>
        </w:trPr>
        <w:tc>
          <w:tcPr>
            <w:tcW w:type="dxa" w:w="3024"/>
            <w:vAlign w:val="center"/>
            <w:tcMar>
              <w:top w:w="80" w:type="dxa"/>
              <w:start w:w="100" w:type="dxa"/>
              <w:bottom w:w="80" w:type="dxa"/>
              <w:end w:w="100" w:type="dxa"/>
            </w:tcMar>
          </w:tcPr>
          <w:p>
            <w:pPr>
              <w:spacing w:after="0"/>
            </w:pPr>
            <w:r/>
            <w:r>
              <w:rPr>
                <w:rFonts w:ascii="Aptos" w:hAnsi="Aptos"/>
                <w:b w:val="0"/>
                <w:color w:val="334155"/>
                <w:sz w:val="17"/>
              </w:rPr>
              <w:t>Primary Scope</w:t>
            </w:r>
          </w:p>
        </w:tc>
        <w:tc>
          <w:tcPr>
            <w:tcW w:type="dxa" w:w="6912"/>
            <w:vAlign w:val="center"/>
            <w:tcMar>
              <w:top w:w="80" w:type="dxa"/>
              <w:start w:w="100" w:type="dxa"/>
              <w:bottom w:w="80" w:type="dxa"/>
              <w:end w:w="100" w:type="dxa"/>
            </w:tcMar>
          </w:tcPr>
          <w:p>
            <w:pPr>
              <w:spacing w:after="0"/>
            </w:pPr>
            <w:r/>
            <w:r>
              <w:rPr>
                <w:rFonts w:ascii="Aptos" w:hAnsi="Aptos"/>
                <w:b w:val="0"/>
                <w:color w:val="334155"/>
                <w:sz w:val="17"/>
              </w:rPr>
              <w:t>Project Engine generalisation and universal Task Engine</w:t>
            </w:r>
          </w:p>
        </w:tc>
      </w:tr>
      <w:tr>
        <w:trPr>
          <w:cantSplit/>
        </w:trPr>
        <w:tc>
          <w:tcPr>
            <w:tcW w:type="dxa" w:w="3024"/>
            <w:vAlign w:val="center"/>
            <w:tcMar>
              <w:top w:w="80" w:type="dxa"/>
              <w:start w:w="100" w:type="dxa"/>
              <w:bottom w:w="80" w:type="dxa"/>
              <w:end w:w="100" w:type="dxa"/>
            </w:tcMar>
          </w:tcPr>
          <w:p>
            <w:pPr>
              <w:spacing w:after="0"/>
            </w:pPr>
            <w:r/>
            <w:r>
              <w:rPr>
                <w:rFonts w:ascii="Aptos" w:hAnsi="Aptos"/>
                <w:b w:val="0"/>
                <w:color w:val="334155"/>
                <w:sz w:val="17"/>
              </w:rPr>
              <w:t>Source Baseline</w:t>
            </w:r>
          </w:p>
        </w:tc>
        <w:tc>
          <w:tcPr>
            <w:tcW w:type="dxa" w:w="6912"/>
            <w:vAlign w:val="center"/>
            <w:tcMar>
              <w:top w:w="80" w:type="dxa"/>
              <w:start w:w="100" w:type="dxa"/>
              <w:bottom w:w="80" w:type="dxa"/>
              <w:end w:w="100" w:type="dxa"/>
            </w:tcMar>
          </w:tcPr>
          <w:p>
            <w:pPr>
              <w:spacing w:after="0"/>
            </w:pPr>
            <w:r/>
            <w:r>
              <w:rPr>
                <w:rFonts w:ascii="Aptos" w:hAnsi="Aptos"/>
                <w:b w:val="0"/>
                <w:color w:val="334155"/>
                <w:sz w:val="17"/>
              </w:rPr>
              <w:t>Current Ziel CMS Complete System Architecture &amp; Operational Guide</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EFF6FF"/>
            <w:tcMar>
              <w:top w:w="140" w:type="dxa"/>
              <w:start w:w="160" w:type="dxa"/>
              <w:bottom w:w="140" w:type="dxa"/>
              <w:end w:w="160" w:type="dxa"/>
            </w:tcMar>
            <w:tcBorders>
              <w:top w:val="single" w:sz="8" w:color="2563EB"/>
              <w:left w:val="single" w:sz="8" w:color="2563EB"/>
              <w:bottom w:val="single" w:sz="8" w:color="2563EB"/>
              <w:right w:val="single" w:sz="8" w:color="2563EB"/>
            </w:tcBorders>
          </w:tcPr>
          <w:p>
            <w:pPr>
              <w:spacing w:after="60"/>
            </w:pPr>
            <w:r>
              <w:rPr>
                <w:b/>
                <w:color w:val="2563EB"/>
                <w:sz w:val="20"/>
              </w:rPr>
              <w:t>Primary outcome</w:t>
            </w:r>
          </w:p>
          <w:p>
            <w:pPr>
              <w:spacing w:after="0"/>
            </w:pPr>
            <w:r>
              <w:t>Transform the existing sprint-oriented Projects module into a methodology-agnostic project engine where Tasks are universal and Phases, Milestones and Sprints are optional planning structures. The same Task lifecycle, workflow, work logging, permissions and automation model must work across Agile, phase-based, continuous and hybrid IT projects.</w:t>
            </w:r>
          </w:p>
        </w:tc>
      </w:tr>
    </w:tbl>
    <w:p>
      <w:pPr>
        <w:spacing w:after="40"/>
      </w:pPr>
    </w:p>
    <w:p>
      <w:r>
        <w:br w:type="page"/>
      </w:r>
    </w:p>
    <w:p>
      <w:pPr>
        <w:pStyle w:val="Heading1"/>
      </w:pPr>
      <w:r>
        <w:t>Contents</w:t>
      </w:r>
    </w:p>
    <w:p>
      <w:pPr>
        <w:pStyle w:val="ListBullet"/>
        <w:spacing w:after="40"/>
      </w:pPr>
      <w:r>
        <w:t>1. Purpose and Desired Outcome</w:t>
      </w:r>
    </w:p>
    <w:p>
      <w:pPr>
        <w:pStyle w:val="ListBullet"/>
        <w:spacing w:after="40"/>
      </w:pPr>
      <w:r>
        <w:t>2. Current System Baseline</w:t>
      </w:r>
    </w:p>
    <w:p>
      <w:pPr>
        <w:pStyle w:val="ListBullet"/>
        <w:spacing w:after="40"/>
      </w:pPr>
      <w:r>
        <w:t>3. Target Architecture Principles</w:t>
      </w:r>
    </w:p>
    <w:p>
      <w:pPr>
        <w:pStyle w:val="ListBullet"/>
        <w:spacing w:after="40"/>
      </w:pPr>
      <w:r>
        <w:t>4. Scope and Non-Scope</w:t>
      </w:r>
    </w:p>
    <w:p>
      <w:pPr>
        <w:pStyle w:val="ListBullet"/>
        <w:spacing w:after="40"/>
      </w:pPr>
      <w:r>
        <w:t>5. Target Project Model</w:t>
      </w:r>
    </w:p>
    <w:p>
      <w:pPr>
        <w:pStyle w:val="ListBullet"/>
        <w:spacing w:after="40"/>
      </w:pPr>
      <w:r>
        <w:t>6. Generalised Project Engine Requirements</w:t>
      </w:r>
    </w:p>
    <w:p>
      <w:pPr>
        <w:pStyle w:val="ListBullet"/>
        <w:spacing w:after="40"/>
      </w:pPr>
      <w:r>
        <w:t>7. Universal Task Engine Requirements</w:t>
      </w:r>
    </w:p>
    <w:p>
      <w:pPr>
        <w:pStyle w:val="ListBullet"/>
        <w:spacing w:after="40"/>
      </w:pPr>
      <w:r>
        <w:t>8. Data Model Changes</w:t>
      </w:r>
    </w:p>
    <w:p>
      <w:pPr>
        <w:pStyle w:val="ListBullet"/>
        <w:spacing w:after="40"/>
      </w:pPr>
      <w:r>
        <w:t>9. Permissions and Role Behaviour</w:t>
      </w:r>
    </w:p>
    <w:p>
      <w:pPr>
        <w:pStyle w:val="ListBullet"/>
        <w:spacing w:after="40"/>
      </w:pPr>
      <w:r>
        <w:t>10. Automation and Event Model</w:t>
      </w:r>
    </w:p>
    <w:p>
      <w:pPr>
        <w:pStyle w:val="ListBullet"/>
        <w:spacing w:after="40"/>
      </w:pPr>
      <w:r>
        <w:t>11. Reporting and Views</w:t>
      </w:r>
    </w:p>
    <w:p>
      <w:pPr>
        <w:pStyle w:val="ListBullet"/>
        <w:spacing w:after="40"/>
      </w:pPr>
      <w:r>
        <w:t>12. Migration and Backward Compatibility</w:t>
      </w:r>
    </w:p>
    <w:p>
      <w:pPr>
        <w:pStyle w:val="ListBullet"/>
        <w:spacing w:after="40"/>
      </w:pPr>
      <w:r>
        <w:t>13. Non-Functional Requirements</w:t>
      </w:r>
    </w:p>
    <w:p>
      <w:pPr>
        <w:pStyle w:val="ListBullet"/>
        <w:spacing w:after="40"/>
      </w:pPr>
      <w:r>
        <w:t>14. End-to-End Acceptance Scenarios</w:t>
      </w:r>
    </w:p>
    <w:p>
      <w:pPr>
        <w:pStyle w:val="ListBullet"/>
        <w:spacing w:after="40"/>
      </w:pPr>
      <w:r>
        <w:t>15. Definition of Done</w:t>
      </w:r>
    </w:p>
    <w:p>
      <w:pPr>
        <w:pStyle w:val="ListBullet"/>
        <w:spacing w:after="40"/>
      </w:pPr>
      <w:r>
        <w:t>Appendix A. Recommended Status Flags and Enumerations</w:t>
      </w:r>
    </w:p>
    <w:p>
      <w:pPr>
        <w:pStyle w:val="ListBullet"/>
        <w:spacing w:after="40"/>
      </w:pPr>
      <w:r>
        <w:t>Appendix B. Future Extensions Enabled by This Design</w:t>
      </w:r>
    </w:p>
    <w:p>
      <w:pPr>
        <w:pStyle w:val="Heading1"/>
      </w:pPr>
      <w:r>
        <w:t>1. Purpose and Desired Outcome</w:t>
      </w:r>
    </w:p>
    <w:p>
      <w:r>
        <w:t>This specification defines how the existing Ziel CMS Projects module should be generalised so it can support multiple IT delivery methodologies without creating separate project-management engines. The target design keeps the existing strengths of Projects, Tasks, workflow transitions, Sprints, Kanban, Daily Work Logs, blockers, automation rules, client visibility and project roles, while removing assumptions that every Task must begin in a Backlog or belong to a Sprint.</w:t>
      </w:r>
    </w:p>
    <w:tbl>
      <w:tblPr>
        <w:tblW w:type="auto" w:w="0"/>
        <w:jc w:val="center"/>
        <w:tblLook w:firstColumn="1" w:firstRow="1" w:lastColumn="0" w:lastRow="0" w:noHBand="0" w:noVBand="1" w:val="04A0"/>
      </w:tblPr>
      <w:tblGrid>
        <w:gridCol w:w="10224"/>
      </w:tblGrid>
      <w:tr>
        <w:trPr>
          <w:cantSplit/>
        </w:trPr>
        <w:tc>
          <w:tcPr>
            <w:tcW w:type="dxa" w:w="10224"/>
            <w:shd w:fill="ECFDF5"/>
            <w:tcMar>
              <w:top w:w="140" w:type="dxa"/>
              <w:start w:w="160" w:type="dxa"/>
              <w:bottom w:w="140" w:type="dxa"/>
              <w:end w:w="160" w:type="dxa"/>
            </w:tcMar>
            <w:tcBorders>
              <w:top w:val="single" w:sz="8" w:color="059669"/>
              <w:left w:val="single" w:sz="8" w:color="059669"/>
              <w:bottom w:val="single" w:sz="8" w:color="059669"/>
              <w:right w:val="single" w:sz="8" w:color="059669"/>
            </w:tcBorders>
          </w:tcPr>
          <w:p>
            <w:pPr>
              <w:spacing w:after="60"/>
            </w:pPr>
            <w:r>
              <w:rPr>
                <w:b/>
                <w:color w:val="059669"/>
                <w:sz w:val="20"/>
              </w:rPr>
              <w:t>Design principle</w:t>
            </w:r>
          </w:p>
          <w:p>
            <w:pPr>
              <w:spacing w:after="0"/>
            </w:pPr>
            <w:r>
              <w:t>A Project is the mandatory container. A Task is the universal executable unit. Workflow defines Task state. Planning structures organise work. Phase, Milestone and Sprint relationships are optional. Daily Work Logs continue to record actual effort against Tasks and multiple log entries per day remain supported.</w:t>
            </w:r>
          </w:p>
        </w:tc>
      </w:tr>
    </w:tbl>
    <w:p>
      <w:pPr>
        <w:spacing w:after="40"/>
      </w:pPr>
    </w:p>
    <w:p>
      <w:pPr>
        <w:pStyle w:val="Heading2"/>
      </w:pPr>
      <w:r>
        <w:t>1.1 Business objectives</w:t>
      </w:r>
    </w:p>
    <w:p>
      <w:pPr>
        <w:pStyle w:val="ListBullet"/>
        <w:spacing w:after="40"/>
      </w:pPr>
      <w:r>
        <w:t>Support Agile/Sprint, phase/milestone, continuous/Kanban and hybrid project delivery within one engine.</w:t>
      </w:r>
    </w:p>
    <w:p>
      <w:pPr>
        <w:pStyle w:val="ListBullet"/>
        <w:spacing w:after="40"/>
      </w:pPr>
      <w:r>
        <w:t>Allow the same Task model to work for software development, ERP implementation, cloud migration, infrastructure, cybersecurity, data/AI implementation, managed services and other IT project types.</w:t>
      </w:r>
    </w:p>
    <w:p>
      <w:pPr>
        <w:pStyle w:val="ListBullet"/>
        <w:spacing w:after="40"/>
      </w:pPr>
      <w:r>
        <w:t>Create the planning foundation required for later workforce capacity, resource allocation, forecasting and optimisation.</w:t>
      </w:r>
    </w:p>
    <w:p>
      <w:pPr>
        <w:pStyle w:val="ListBullet"/>
        <w:spacing w:after="40"/>
      </w:pPr>
      <w:r>
        <w:t>Preserve current Projects data and behaviour for existing Agile projects with minimal user disruption.</w:t>
      </w:r>
    </w:p>
    <w:p>
      <w:pPr>
        <w:pStyle w:val="ListBullet"/>
        <w:spacing w:after="40"/>
      </w:pPr>
      <w:r>
        <w:t>Keep project execution simple for employees while giving PMs more planning flexibility.</w:t>
      </w:r>
    </w:p>
    <w:p>
      <w:pPr>
        <w:pStyle w:val="Heading1"/>
      </w:pPr>
      <w:r>
        <w:t>2. Current System Baseline</w:t>
      </w:r>
    </w:p>
    <w:p>
      <w:r>
        <w:t>The current Ziel CMS guide describes a unified platform combining HR, attendance, leave, Daily Work Logs, client management, Projects and governance. Within Projects, Admin/PM users create Projects, add team resources, create time-boxed Sprints, create Tasks that default to Backlog, configure automations and monitor health. Employees execute work on Kanban, move Tasks through permitted workflow transitions, complete Action Items and flag blockers. Daily Work Logs are linked to Tasks and approved hours update Task spent hours.</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tcMar>
              <w:top w:w="80" w:type="dxa"/>
              <w:start w:w="100" w:type="dxa"/>
              <w:bottom w:w="80" w:type="dxa"/>
              <w:end w:w="100" w:type="dxa"/>
            </w:tcMar>
            <w:shd w:fill="E2E8F0"/>
            <w:tblHeader w:val="true"/>
          </w:tcPr>
          <w:p>
            <w:pPr>
              <w:spacing w:after="0"/>
            </w:pPr>
            <w:r/>
            <w:r>
              <w:rPr>
                <w:rFonts w:ascii="Aptos" w:hAnsi="Aptos"/>
                <w:b/>
                <w:color w:val="0F172A"/>
                <w:sz w:val="16"/>
              </w:rPr>
              <w:t>Current Capability</w:t>
            </w:r>
          </w:p>
        </w:tc>
        <w:tc>
          <w:tcPr>
            <w:tcW w:type="dxa" w:w="7200"/>
            <w:vAlign w:val="center"/>
            <w:tcMar>
              <w:top w:w="80" w:type="dxa"/>
              <w:start w:w="100" w:type="dxa"/>
              <w:bottom w:w="80" w:type="dxa"/>
              <w:end w:w="100" w:type="dxa"/>
            </w:tcMar>
            <w:shd w:fill="E2E8F0"/>
            <w:tblHeader w:val="true"/>
          </w:tcPr>
          <w:p>
            <w:pPr>
              <w:spacing w:after="0"/>
            </w:pPr>
            <w:r/>
            <w:r>
              <w:rPr>
                <w:rFonts w:ascii="Aptos" w:hAnsi="Aptos"/>
                <w:b/>
                <w:color w:val="0F172A"/>
                <w:sz w:val="16"/>
              </w:rPr>
              <w:t>Baseline Behaviour</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Project creation</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Title, Code, Target Date and Workflow Template are configured.</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Team allocation</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Members are added with project-level roles: Admin, PM, Member, Viewer.</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Sprint management</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Sprints exist as Planned, Active and Completed.</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Task creation</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Tasks currently seed into Backlog using the initial workflow status.</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Execution</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Employees use Kanban and workflow transitions.</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Work logging</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Multiple Daily Work Log entries may be created and linked to Tasks; approved hours update actual effort.</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Blockers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Tasks can be flagged blocked and matching automation rules may execute.</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Client visibility</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Projects and Tasks may be client-visible or internal.</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EFF6FF"/>
            <w:tcMar>
              <w:top w:w="140" w:type="dxa"/>
              <w:start w:w="160" w:type="dxa"/>
              <w:bottom w:w="140" w:type="dxa"/>
              <w:end w:w="160" w:type="dxa"/>
            </w:tcMar>
            <w:tcBorders>
              <w:top w:val="single" w:sz="8" w:color="2563EB"/>
              <w:left w:val="single" w:sz="8" w:color="2563EB"/>
              <w:bottom w:val="single" w:sz="8" w:color="2563EB"/>
              <w:right w:val="single" w:sz="8" w:color="2563EB"/>
            </w:tcBorders>
          </w:tcPr>
          <w:p>
            <w:pPr>
              <w:spacing w:after="60"/>
            </w:pPr>
            <w:r>
              <w:rPr>
                <w:b/>
                <w:color w:val="2563EB"/>
                <w:sz w:val="20"/>
              </w:rPr>
              <w:t>Reason for change</w:t>
            </w:r>
          </w:p>
          <w:p>
            <w:pPr>
              <w:spacing w:after="0"/>
            </w:pPr>
            <w:r>
              <w:t>The current execution model is strong, but the documented project structure is still sprint/backlog oriented. Generalisation should preserve the execution engine while making planning structures optional and configurable.</w:t>
            </w:r>
          </w:p>
        </w:tc>
      </w:tr>
    </w:tbl>
    <w:p>
      <w:pPr>
        <w:spacing w:after="40"/>
      </w:pPr>
    </w:p>
    <w:p>
      <w:pPr>
        <w:pStyle w:val="Heading1"/>
      </w:pPr>
      <w:r>
        <w:t>3. Target Architecture Principles</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tcMar>
              <w:top w:w="80" w:type="dxa"/>
              <w:start w:w="100" w:type="dxa"/>
              <w:bottom w:w="80" w:type="dxa"/>
              <w:end w:w="100" w:type="dxa"/>
            </w:tcMar>
            <w:shd w:fill="E2E8F0"/>
            <w:tblHeader w:val="true"/>
          </w:tcPr>
          <w:p>
            <w:pPr>
              <w:spacing w:after="0"/>
            </w:pPr>
            <w:r/>
            <w:r>
              <w:rPr>
                <w:rFonts w:ascii="Aptos" w:hAnsi="Aptos"/>
                <w:b/>
                <w:color w:val="0F172A"/>
                <w:sz w:val="16"/>
              </w:rPr>
              <w:t>Principle</w:t>
            </w:r>
          </w:p>
        </w:tc>
        <w:tc>
          <w:tcPr>
            <w:tcW w:type="dxa" w:w="7200"/>
            <w:vAlign w:val="center"/>
            <w:tcMar>
              <w:top w:w="80" w:type="dxa"/>
              <w:start w:w="100" w:type="dxa"/>
              <w:bottom w:w="80" w:type="dxa"/>
              <w:end w:w="100" w:type="dxa"/>
            </w:tcMar>
            <w:shd w:fill="E2E8F0"/>
            <w:tblHeader w:val="true"/>
          </w:tcPr>
          <w:p>
            <w:pPr>
              <w:spacing w:after="0"/>
            </w:pPr>
            <w:r/>
            <w:r>
              <w:rPr>
                <w:rFonts w:ascii="Aptos" w:hAnsi="Aptos"/>
                <w:b/>
                <w:color w:val="0F172A"/>
                <w:sz w:val="16"/>
              </w:rPr>
              <w:t>Definition</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Task is universal</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Every executable piece of project work is a Task. Subtasks are Tasks with a parent_task_id.</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Workflow is independent</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Workflow answers “what state is the Task in?” and is independent of whether the Project uses Sprints, Phases or neither.</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Planning structures are optional</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Phase, Milestone and Sprint provide organisation and planning context, not execution identity.</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Initial status is configurable</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The workflow template determines its initial status. The system must never assume that the initial status is named Backlog.</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Board is methodology-agnostic</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Kanban visualises workflow statuses and may be used in any project mode.</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Multiple work logs remain supported</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Employees may record multiple actual work entries per day across Tasks/Projects.</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Dependencies affect readiness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Task readiness must be able to depend on predecessor completion.</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Auditability is preserved</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Assignment, status, dates, blockers and reopen events must be traceable.</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Backward compatibility matters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Existing Agile projects must continue to operate without forced restructuring.</w:t>
            </w:r>
          </w:p>
        </w:tc>
      </w:tr>
    </w:tbl>
    <w:p>
      <w:pPr>
        <w:spacing w:after="20"/>
      </w:pPr>
    </w:p>
    <w:p>
      <w:pPr>
        <w:pStyle w:val="Heading1"/>
      </w:pPr>
      <w:r>
        <w:t>4. Scope and Non-Scope</w:t>
      </w:r>
    </w:p>
    <w:p>
      <w:pPr>
        <w:pStyle w:val="Heading2"/>
      </w:pPr>
      <w:r>
        <w:t>4.1 In scope for this specification</w:t>
      </w:r>
    </w:p>
    <w:p>
      <w:pPr>
        <w:pStyle w:val="ListBullet"/>
        <w:spacing w:after="40"/>
      </w:pPr>
      <w:r>
        <w:t>Project planning mode</w:t>
      </w:r>
    </w:p>
    <w:p>
      <w:pPr>
        <w:pStyle w:val="ListBullet"/>
        <w:spacing w:after="40"/>
      </w:pPr>
      <w:r>
        <w:t>Optional Phases</w:t>
      </w:r>
    </w:p>
    <w:p>
      <w:pPr>
        <w:pStyle w:val="ListBullet"/>
        <w:spacing w:after="40"/>
      </w:pPr>
      <w:r>
        <w:t>Optional Milestones</w:t>
      </w:r>
    </w:p>
    <w:p>
      <w:pPr>
        <w:pStyle w:val="ListBullet"/>
        <w:spacing w:after="40"/>
      </w:pPr>
      <w:r>
        <w:t>Optional Sprints</w:t>
      </w:r>
    </w:p>
    <w:p>
      <w:pPr>
        <w:pStyle w:val="ListBullet"/>
        <w:spacing w:after="40"/>
      </w:pPr>
      <w:r>
        <w:t>Hybrid projects</w:t>
      </w:r>
    </w:p>
    <w:p>
      <w:pPr>
        <w:pStyle w:val="ListBullet"/>
        <w:spacing w:after="40"/>
      </w:pPr>
      <w:r>
        <w:t>Configurable workflow initial status and board visibility</w:t>
      </w:r>
    </w:p>
    <w:p>
      <w:pPr>
        <w:pStyle w:val="ListBullet"/>
        <w:spacing w:after="40"/>
      </w:pPr>
      <w:r>
        <w:t>Universal Tasks and Subtasks</w:t>
      </w:r>
    </w:p>
    <w:p>
      <w:pPr>
        <w:pStyle w:val="ListBullet"/>
        <w:spacing w:after="40"/>
      </w:pPr>
      <w:r>
        <w:t>Task planning dates and estimates</w:t>
      </w:r>
    </w:p>
    <w:p>
      <w:pPr>
        <w:pStyle w:val="ListBullet"/>
        <w:spacing w:after="40"/>
      </w:pPr>
      <w:r>
        <w:t>Task assignment/reassignment</w:t>
      </w:r>
    </w:p>
    <w:p>
      <w:pPr>
        <w:pStyle w:val="ListBullet"/>
        <w:spacing w:after="40"/>
      </w:pPr>
      <w:r>
        <w:t>Task dependencies and readiness</w:t>
      </w:r>
    </w:p>
    <w:p>
      <w:pPr>
        <w:pStyle w:val="ListBullet"/>
        <w:spacing w:after="40"/>
      </w:pPr>
      <w:r>
        <w:t>Task start, execution, blocker and completion lifecycle</w:t>
      </w:r>
    </w:p>
    <w:p>
      <w:pPr>
        <w:pStyle w:val="ListBullet"/>
        <w:spacing w:after="40"/>
      </w:pPr>
      <w:r>
        <w:t>Daily Work Log integration</w:t>
      </w:r>
    </w:p>
    <w:p>
      <w:pPr>
        <w:pStyle w:val="ListBullet"/>
        <w:spacing w:after="40"/>
      </w:pPr>
      <w:r>
        <w:t>Task history/audit events</w:t>
      </w:r>
    </w:p>
    <w:p>
      <w:pPr>
        <w:pStyle w:val="ListBullet"/>
        <w:spacing w:after="40"/>
      </w:pPr>
      <w:r>
        <w:t>Timeline and adaptive project views</w:t>
      </w:r>
    </w:p>
    <w:p>
      <w:pPr>
        <w:pStyle w:val="ListBullet"/>
        <w:spacing w:after="40"/>
      </w:pPr>
      <w:r>
        <w:t>Adaptive reporting</w:t>
      </w:r>
    </w:p>
    <w:p>
      <w:pPr>
        <w:pStyle w:val="ListBullet"/>
        <w:spacing w:after="40"/>
      </w:pPr>
      <w:r>
        <w:t>Migration of existing projects</w:t>
      </w:r>
    </w:p>
    <w:p>
      <w:pPr>
        <w:pStyle w:val="Heading2"/>
      </w:pPr>
      <w:r>
        <w:t>4.2 Explicitly outside the first generalisation release</w:t>
      </w:r>
    </w:p>
    <w:p>
      <w:pPr>
        <w:pStyle w:val="ListBullet"/>
        <w:spacing w:after="40"/>
      </w:pPr>
      <w:r>
        <w:t>AI resource assignment</w:t>
      </w:r>
    </w:p>
    <w:p>
      <w:pPr>
        <w:pStyle w:val="ListBullet"/>
        <w:spacing w:after="40"/>
      </w:pPr>
      <w:r>
        <w:t>Workforce optimisation</w:t>
      </w:r>
    </w:p>
    <w:p>
      <w:pPr>
        <w:pStyle w:val="ListBullet"/>
        <w:spacing w:after="40"/>
      </w:pPr>
      <w:r>
        <w:t>Automatic cross-project reallocation</w:t>
      </w:r>
    </w:p>
    <w:p>
      <w:pPr>
        <w:pStyle w:val="ListBullet"/>
        <w:spacing w:after="40"/>
      </w:pPr>
      <w:r>
        <w:t>Predictive project completion</w:t>
      </w:r>
    </w:p>
    <w:p>
      <w:pPr>
        <w:pStyle w:val="ListBullet"/>
        <w:spacing w:after="40"/>
      </w:pPr>
      <w:r>
        <w:t>Skill matching</w:t>
      </w:r>
    </w:p>
    <w:p>
      <w:pPr>
        <w:pStyle w:val="ListBullet"/>
        <w:spacing w:after="40"/>
      </w:pPr>
      <w:r>
        <w:t>Portfolio prioritisation</w:t>
      </w:r>
    </w:p>
    <w:p>
      <w:pPr>
        <w:pStyle w:val="ListBullet"/>
        <w:spacing w:after="40"/>
      </w:pPr>
      <w:r>
        <w:t>Advanced financial/project profitability optimisation</w:t>
      </w:r>
    </w:p>
    <w:p>
      <w:pPr>
        <w:pStyle w:val="ListBullet"/>
        <w:spacing w:after="40"/>
      </w:pPr>
      <w:r>
        <w:t>Fully autonomous AI project management</w:t>
      </w:r>
    </w:p>
    <w:p>
      <w:r>
        <w:t>These future capabilities are deliberately excluded from the first release, but the data model in this specification is intended to enable them later.</w:t>
      </w:r>
    </w:p>
    <w:p>
      <w:pPr>
        <w:pStyle w:val="Heading1"/>
      </w:pPr>
      <w:r>
        <w:t>5. Target Project Model</w:t>
      </w:r>
    </w:p>
    <w:tbl>
      <w:tblPr>
        <w:tblW w:type="auto" w:w="0"/>
        <w:tblLook w:firstColumn="1" w:firstRow="1" w:lastColumn="0" w:lastRow="0" w:noHBand="0" w:noVBand="1" w:val="04A0"/>
      </w:tblPr>
      <w:tblGrid>
        <w:gridCol w:w="10224"/>
      </w:tblGrid>
      <w:tr>
        <w:trPr>
          <w:cantSplit/>
        </w:trPr>
        <w:tc>
          <w:tcPr>
            <w:tcW w:type="dxa" w:w="10224"/>
            <w:shd w:fill="F1F5F9"/>
            <w:tcMar>
              <w:top w:w="120" w:type="dxa"/>
              <w:start w:w="140" w:type="dxa"/>
              <w:bottom w:w="120" w:type="dxa"/>
              <w:end w:w="140" w:type="dxa"/>
            </w:tcMar>
          </w:tcPr>
          <w:p>
            <w:r/>
            <w:r>
              <w:rPr>
                <w:rFonts w:ascii="Consolas" w:hAnsi="Consolas"/>
                <w:color w:val="0F172A"/>
                <w:sz w:val="16"/>
              </w:rPr>
              <w:t>PROJECT  [mandatory]</w:t>
            </w:r>
            <w:r>
              <w:br/>
            </w:r>
            <w:r>
              <w:rPr>
                <w:rFonts w:ascii="Consolas" w:hAnsi="Consolas"/>
                <w:color w:val="0F172A"/>
                <w:sz w:val="16"/>
              </w:rPr>
              <w:t xml:space="preserve">  |</w:t>
            </w:r>
            <w:r>
              <w:br/>
            </w:r>
            <w:r>
              <w:rPr>
                <w:rFonts w:ascii="Consolas" w:hAnsi="Consolas"/>
                <w:color w:val="0F172A"/>
                <w:sz w:val="16"/>
              </w:rPr>
              <w:t xml:space="preserve">  +-- PHASES       [optional]</w:t>
            </w:r>
            <w:r>
              <w:br/>
            </w:r>
            <w:r>
              <w:rPr>
                <w:rFonts w:ascii="Consolas" w:hAnsi="Consolas"/>
                <w:color w:val="0F172A"/>
                <w:sz w:val="16"/>
              </w:rPr>
              <w:t xml:space="preserve">  +-- MILESTONES   [optional]</w:t>
            </w:r>
            <w:r>
              <w:br/>
            </w:r>
            <w:r>
              <w:rPr>
                <w:rFonts w:ascii="Consolas" w:hAnsi="Consolas"/>
                <w:color w:val="0F172A"/>
                <w:sz w:val="16"/>
              </w:rPr>
              <w:t xml:space="preserve">  +-- SPRINTS      [optional]</w:t>
            </w:r>
            <w:r>
              <w:br/>
            </w:r>
            <w:r>
              <w:rPr>
                <w:rFonts w:ascii="Consolas" w:hAnsi="Consolas"/>
                <w:color w:val="0F172A"/>
                <w:sz w:val="16"/>
              </w:rPr>
              <w:t xml:space="preserve">  |</w:t>
            </w:r>
            <w:r>
              <w:br/>
            </w:r>
            <w:r>
              <w:rPr>
                <w:rFonts w:ascii="Consolas" w:hAnsi="Consolas"/>
                <w:color w:val="0F172A"/>
                <w:sz w:val="16"/>
              </w:rPr>
              <w:t xml:space="preserve">  +-- TASKS        [universal executable work]</w:t>
            </w:r>
            <w:r>
              <w:br/>
            </w:r>
            <w:r>
              <w:rPr>
                <w:rFonts w:ascii="Consolas" w:hAnsi="Consolas"/>
                <w:color w:val="0F172A"/>
                <w:sz w:val="16"/>
              </w:rPr>
              <w:t xml:space="preserve">        |</w:t>
            </w:r>
            <w:r>
              <w:br/>
            </w:r>
            <w:r>
              <w:rPr>
                <w:rFonts w:ascii="Consolas" w:hAnsi="Consolas"/>
                <w:color w:val="0F172A"/>
                <w:sz w:val="16"/>
              </w:rPr>
              <w:t xml:space="preserve">        +-- parent_task_id     [optional subtask hierarchy]</w:t>
            </w:r>
            <w:r>
              <w:br/>
            </w:r>
            <w:r>
              <w:rPr>
                <w:rFonts w:ascii="Consolas" w:hAnsi="Consolas"/>
                <w:color w:val="0F172A"/>
                <w:sz w:val="16"/>
              </w:rPr>
              <w:t xml:space="preserve">        +-- phase_id           [optional]</w:t>
            </w:r>
            <w:r>
              <w:br/>
            </w:r>
            <w:r>
              <w:rPr>
                <w:rFonts w:ascii="Consolas" w:hAnsi="Consolas"/>
                <w:color w:val="0F172A"/>
                <w:sz w:val="16"/>
              </w:rPr>
              <w:t xml:space="preserve">        +-- milestone_id       [optional]</w:t>
            </w:r>
            <w:r>
              <w:br/>
            </w:r>
            <w:r>
              <w:rPr>
                <w:rFonts w:ascii="Consolas" w:hAnsi="Consolas"/>
                <w:color w:val="0F172A"/>
                <w:sz w:val="16"/>
              </w:rPr>
              <w:t xml:space="preserve">        +-- sprint_id          [optional]</w:t>
            </w:r>
            <w:r>
              <w:br/>
            </w:r>
            <w:r>
              <w:rPr>
                <w:rFonts w:ascii="Consolas" w:hAnsi="Consolas"/>
                <w:color w:val="0F172A"/>
                <w:sz w:val="16"/>
              </w:rPr>
              <w:t xml:space="preserve">        +-- dependencies       [optional]</w:t>
            </w:r>
            <w:r>
              <w:br/>
            </w:r>
            <w:r>
              <w:rPr>
                <w:rFonts w:ascii="Consolas" w:hAnsi="Consolas"/>
                <w:color w:val="0F172A"/>
                <w:sz w:val="16"/>
              </w:rPr>
              <w:t xml:space="preserve">        +-- assignee           [optional until assigned]</w:t>
            </w:r>
            <w:r>
              <w:br/>
            </w:r>
            <w:r>
              <w:rPr>
                <w:rFonts w:ascii="Consolas" w:hAnsi="Consolas"/>
                <w:color w:val="0F172A"/>
                <w:sz w:val="16"/>
              </w:rPr>
              <w:t xml:space="preserve">        +-- workflow status    [required]</w:t>
            </w:r>
            <w:r>
              <w:br/>
            </w:r>
            <w:r>
              <w:rPr>
                <w:rFonts w:ascii="Consolas" w:hAnsi="Consolas"/>
                <w:color w:val="0F172A"/>
                <w:sz w:val="16"/>
              </w:rPr>
              <w:t xml:space="preserve">        +-- work logs          [0..many]</w:t>
            </w:r>
          </w:p>
        </w:tc>
      </w:tr>
    </w:tbl>
    <w:p>
      <w:pPr>
        <w:spacing w:after="40"/>
      </w:pPr>
    </w:p>
    <w:p>
      <w:pPr>
        <w:pStyle w:val="Heading2"/>
      </w:pPr>
      <w:r>
        <w:t>5.1 Planning modes</w:t>
      </w:r>
    </w:p>
    <w:tbl>
      <w:tblPr>
        <w:tblStyle w:val="TableGrid"/>
        <w:tblW w:type="auto" w:w="0"/>
        <w:jc w:val="center"/>
        <w:tblLook w:firstColumn="1" w:firstRow="1" w:lastColumn="0" w:lastRow="0" w:noHBand="0" w:noVBand="1" w:val="04A0"/>
      </w:tblPr>
      <w:tblGrid>
        <w:gridCol w:w="5112"/>
        <w:gridCol w:w="5112"/>
      </w:tblGrid>
      <w:tr>
        <w:trPr>
          <w:cantSplit/>
        </w:trPr>
        <w:tc>
          <w:tcPr>
            <w:tcW w:type="dxa" w:w="2592"/>
            <w:vAlign w:val="center"/>
            <w:tcMar>
              <w:top w:w="80" w:type="dxa"/>
              <w:start w:w="100" w:type="dxa"/>
              <w:bottom w:w="80" w:type="dxa"/>
              <w:end w:w="100" w:type="dxa"/>
            </w:tcMar>
            <w:shd w:fill="E2E8F0"/>
            <w:tblHeader w:val="true"/>
          </w:tcPr>
          <w:p>
            <w:pPr>
              <w:spacing w:after="0"/>
            </w:pPr>
            <w:r/>
            <w:r>
              <w:rPr>
                <w:rFonts w:ascii="Aptos" w:hAnsi="Aptos"/>
                <w:b/>
                <w:color w:val="0F172A"/>
                <w:sz w:val="16"/>
              </w:rPr>
              <w:t>Planning Mode</w:t>
            </w:r>
          </w:p>
        </w:tc>
        <w:tc>
          <w:tcPr>
            <w:tcW w:type="dxa" w:w="7488"/>
            <w:vAlign w:val="center"/>
            <w:tcMar>
              <w:top w:w="80" w:type="dxa"/>
              <w:start w:w="100" w:type="dxa"/>
              <w:bottom w:w="80" w:type="dxa"/>
              <w:end w:w="100" w:type="dxa"/>
            </w:tcMar>
            <w:shd w:fill="E2E8F0"/>
            <w:tblHeader w:val="true"/>
          </w:tcPr>
          <w:p>
            <w:pPr>
              <w:spacing w:after="0"/>
            </w:pPr>
            <w:r/>
            <w:r>
              <w:rPr>
                <w:rFonts w:ascii="Aptos" w:hAnsi="Aptos"/>
                <w:b/>
                <w:color w:val="0F172A"/>
                <w:sz w:val="16"/>
              </w:rPr>
              <w:t>Expected Behaviour</w:t>
            </w:r>
          </w:p>
        </w:tc>
      </w:tr>
      <w:tr>
        <w:trPr>
          <w:cantSplit/>
        </w:trPr>
        <w:tc>
          <w:tcPr>
            <w:tcW w:type="dxa" w:w="2592"/>
            <w:vAlign w:val="center"/>
            <w:tcMar>
              <w:top w:w="80" w:type="dxa"/>
              <w:start w:w="100" w:type="dxa"/>
              <w:bottom w:w="80" w:type="dxa"/>
              <w:end w:w="100" w:type="dxa"/>
            </w:tcMar>
          </w:tcPr>
          <w:p>
            <w:pPr>
              <w:spacing w:after="0"/>
            </w:pPr>
            <w:r/>
            <w:r>
              <w:rPr>
                <w:rFonts w:ascii="Aptos" w:hAnsi="Aptos"/>
                <w:b w:val="0"/>
                <w:color w:val="334155"/>
                <w:sz w:val="16"/>
              </w:rPr>
              <w:t>Agile / Sprint</w:t>
            </w:r>
          </w:p>
        </w:tc>
        <w:tc>
          <w:tcPr>
            <w:tcW w:type="dxa" w:w="7488"/>
            <w:vAlign w:val="center"/>
            <w:tcMar>
              <w:top w:w="80" w:type="dxa"/>
              <w:start w:w="100" w:type="dxa"/>
              <w:bottom w:w="80" w:type="dxa"/>
              <w:end w:w="100" w:type="dxa"/>
            </w:tcMar>
          </w:tcPr>
          <w:p>
            <w:pPr>
              <w:spacing w:after="0"/>
            </w:pPr>
            <w:r/>
            <w:r>
              <w:rPr>
                <w:rFonts w:ascii="Aptos" w:hAnsi="Aptos"/>
                <w:b w:val="0"/>
                <w:color w:val="334155"/>
                <w:sz w:val="16"/>
              </w:rPr>
              <w:t>Backlog and Sprints are prominent. Tasks may be assigned to Sprints. Typical software delivery.</w:t>
            </w:r>
          </w:p>
        </w:tc>
      </w:tr>
      <w:tr>
        <w:trPr>
          <w:cantSplit/>
        </w:trPr>
        <w:tc>
          <w:tcPr>
            <w:tcW w:type="dxa" w:w="2592"/>
            <w:vAlign w:val="center"/>
            <w:tcMar>
              <w:top w:w="80" w:type="dxa"/>
              <w:start w:w="100" w:type="dxa"/>
              <w:bottom w:w="80" w:type="dxa"/>
              <w:end w:w="100" w:type="dxa"/>
            </w:tcMar>
          </w:tcPr>
          <w:p>
            <w:pPr>
              <w:spacing w:after="0"/>
            </w:pPr>
            <w:r/>
            <w:r>
              <w:rPr>
                <w:rFonts w:ascii="Aptos" w:hAnsi="Aptos"/>
                <w:b w:val="0"/>
                <w:color w:val="334155"/>
                <w:sz w:val="16"/>
              </w:rPr>
              <w:t>Phase / Milestone</w:t>
            </w:r>
          </w:p>
        </w:tc>
        <w:tc>
          <w:tcPr>
            <w:tcW w:type="dxa" w:w="7488"/>
            <w:vAlign w:val="center"/>
            <w:tcMar>
              <w:top w:w="80" w:type="dxa"/>
              <w:start w:w="100" w:type="dxa"/>
              <w:bottom w:w="80" w:type="dxa"/>
              <w:end w:w="100" w:type="dxa"/>
            </w:tcMar>
          </w:tcPr>
          <w:p>
            <w:pPr>
              <w:spacing w:after="0"/>
            </w:pPr>
            <w:r/>
            <w:r>
              <w:rPr>
                <w:rFonts w:ascii="Aptos" w:hAnsi="Aptos"/>
                <w:b w:val="0"/>
                <w:color w:val="334155"/>
                <w:sz w:val="16"/>
              </w:rPr>
              <w:t>Work is organised by Phases and Milestones. Sprints are not required. Typical ERP, cloud migration and implementation projects.</w:t>
            </w:r>
          </w:p>
        </w:tc>
      </w:tr>
      <w:tr>
        <w:trPr>
          <w:cantSplit/>
        </w:trPr>
        <w:tc>
          <w:tcPr>
            <w:tcW w:type="dxa" w:w="2592"/>
            <w:vAlign w:val="center"/>
            <w:tcMar>
              <w:top w:w="80" w:type="dxa"/>
              <w:start w:w="100" w:type="dxa"/>
              <w:bottom w:w="80" w:type="dxa"/>
              <w:end w:w="100" w:type="dxa"/>
            </w:tcMar>
          </w:tcPr>
          <w:p>
            <w:pPr>
              <w:spacing w:after="0"/>
            </w:pPr>
            <w:r/>
            <w:r>
              <w:rPr>
                <w:rFonts w:ascii="Aptos" w:hAnsi="Aptos"/>
                <w:b w:val="0"/>
                <w:color w:val="334155"/>
                <w:sz w:val="16"/>
              </w:rPr>
              <w:t>Continuous / Kanban</w:t>
            </w:r>
          </w:p>
        </w:tc>
        <w:tc>
          <w:tcPr>
            <w:tcW w:type="dxa" w:w="7488"/>
            <w:vAlign w:val="center"/>
            <w:tcMar>
              <w:top w:w="80" w:type="dxa"/>
              <w:start w:w="100" w:type="dxa"/>
              <w:bottom w:w="80" w:type="dxa"/>
              <w:end w:w="100" w:type="dxa"/>
            </w:tcMar>
          </w:tcPr>
          <w:p>
            <w:pPr>
              <w:spacing w:after="0"/>
            </w:pPr>
            <w:r/>
            <w:r>
              <w:rPr>
                <w:rFonts w:ascii="Aptos" w:hAnsi="Aptos"/>
                <w:b w:val="0"/>
                <w:color w:val="334155"/>
                <w:sz w:val="16"/>
              </w:rPr>
              <w:t>Tasks flow continuously through workflow states. No Sprint or Phase is required. Typical support, DevOps, maintenance or managed services.</w:t>
            </w:r>
          </w:p>
        </w:tc>
      </w:tr>
      <w:tr>
        <w:trPr>
          <w:cantSplit/>
        </w:trPr>
        <w:tc>
          <w:tcPr>
            <w:tcW w:type="dxa" w:w="2592"/>
            <w:vAlign w:val="center"/>
            <w:tcMar>
              <w:top w:w="80" w:type="dxa"/>
              <w:start w:w="100" w:type="dxa"/>
              <w:bottom w:w="80" w:type="dxa"/>
              <w:end w:w="100" w:type="dxa"/>
            </w:tcMar>
          </w:tcPr>
          <w:p>
            <w:pPr>
              <w:spacing w:after="0"/>
            </w:pPr>
            <w:r/>
            <w:r>
              <w:rPr>
                <w:rFonts w:ascii="Aptos" w:hAnsi="Aptos"/>
                <w:b w:val="0"/>
                <w:color w:val="334155"/>
                <w:sz w:val="16"/>
              </w:rPr>
              <w:t>Hybrid</w:t>
            </w:r>
          </w:p>
        </w:tc>
        <w:tc>
          <w:tcPr>
            <w:tcW w:type="dxa" w:w="7488"/>
            <w:vAlign w:val="center"/>
            <w:tcMar>
              <w:top w:w="80" w:type="dxa"/>
              <w:start w:w="100" w:type="dxa"/>
              <w:bottom w:w="80" w:type="dxa"/>
              <w:end w:w="100" w:type="dxa"/>
            </w:tcMar>
          </w:tcPr>
          <w:p>
            <w:pPr>
              <w:spacing w:after="0"/>
            </w:pPr>
            <w:r/>
            <w:r>
              <w:rPr>
                <w:rFonts w:ascii="Aptos" w:hAnsi="Aptos"/>
                <w:b w:val="0"/>
                <w:color w:val="334155"/>
                <w:sz w:val="16"/>
              </w:rPr>
              <w:t>Phases/Milestones and Sprints may coexist. Example: ERP project with Discovery and Design phases, Sprints during Development, then UAT and Go-Live phases.</w:t>
            </w:r>
          </w:p>
        </w:tc>
      </w:tr>
    </w:tbl>
    <w:p>
      <w:pPr>
        <w:spacing w:after="20"/>
      </w:pPr>
    </w:p>
    <w:p>
      <w:pPr>
        <w:pStyle w:val="Heading1"/>
      </w:pPr>
      <w:r>
        <w:t>6. Generalised Project Engine Requirements</w:t>
      </w: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GPE-001</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Project Planning Mode</w:t>
            </w:r>
          </w:p>
        </w:tc>
      </w:tr>
    </w:tbl>
    <w:p>
      <w:pPr>
        <w:spacing w:after="60"/>
      </w:pPr>
      <w:r>
        <w:t>Each Project shall have a planning_mode that controls which planning features are surfaced without changing the underlying Task execution model.</w:t>
      </w:r>
    </w:p>
    <w:p>
      <w:pPr>
        <w:spacing w:after="60"/>
      </w:pPr>
      <w:r>
        <w:rPr>
          <w:b/>
          <w:color w:val="64748B"/>
        </w:rPr>
        <w:t xml:space="preserve">Rationale: </w:t>
      </w:r>
      <w:r>
        <w:t>Planning methodology must not be inferred from the presence of Sprints or status names.</w:t>
      </w:r>
    </w:p>
    <w:p>
      <w:pPr>
        <w:spacing w:after="40"/>
      </w:pPr>
      <w:r>
        <w:rPr>
          <w:b/>
          <w:color w:val="0F172A"/>
        </w:rPr>
        <w:t>Business rules</w:t>
      </w:r>
    </w:p>
    <w:p>
      <w:pPr>
        <w:pStyle w:val="ListBullet"/>
        <w:spacing w:after="40"/>
      </w:pPr>
      <w:r>
        <w:t>Supported initial values: agile, phased, continuous, hybrid.</w:t>
      </w:r>
    </w:p>
    <w:p>
      <w:pPr>
        <w:pStyle w:val="ListBullet"/>
        <w:spacing w:after="40"/>
      </w:pPr>
      <w:r>
        <w:t>planning_mode is required for newly created Projects.</w:t>
      </w:r>
    </w:p>
    <w:p>
      <w:pPr>
        <w:pStyle w:val="ListBullet"/>
        <w:spacing w:after="40"/>
      </w:pPr>
      <w:r>
        <w:t>Existing Projects are migrated to agile unless explicitly reclassified.</w:t>
      </w:r>
    </w:p>
    <w:p>
      <w:pPr>
        <w:pStyle w:val="ListBullet"/>
        <w:spacing w:after="40"/>
      </w:pPr>
      <w:r>
        <w:t>Changing planning_mode must not delete or orphan existing Tasks, Sprints, Phases or Milestones.</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user with Project creation permission is creating a Project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user reaches the planning step</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requires selection of Agile/Sprint, Phase/Milestone, Continuous/Kanban or Hybrid before creation can complete.</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An existing Agile Project is migrated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migration runs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Its planning_mode is set to agile and its existing Sprints and Tasks remain intact.</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GPE-002</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Project Creation Wizard</w:t>
            </w:r>
          </w:p>
        </w:tc>
      </w:tr>
    </w:tbl>
    <w:p>
      <w:pPr>
        <w:spacing w:after="60"/>
      </w:pPr>
      <w:r>
        <w:t>Project creation shall separate Project identity, planning mode, workflow, structure and team allocation into distinct configuration steps.</w:t>
      </w:r>
    </w:p>
    <w:p>
      <w:pPr>
        <w:spacing w:after="60"/>
      </w:pPr>
      <w:r>
        <w:rPr>
          <w:b/>
          <w:color w:val="64748B"/>
        </w:rPr>
        <w:t xml:space="preserve">Rationale: </w:t>
      </w:r>
      <w:r>
        <w:t>Users should not be forced to configure irrelevant planning structures.</w:t>
      </w:r>
    </w:p>
    <w:p>
      <w:pPr>
        <w:spacing w:after="40"/>
      </w:pPr>
      <w:r>
        <w:rPr>
          <w:b/>
          <w:color w:val="0F172A"/>
        </w:rPr>
        <w:t>Business rules</w:t>
      </w:r>
    </w:p>
    <w:p>
      <w:pPr>
        <w:pStyle w:val="ListBullet"/>
        <w:spacing w:after="40"/>
      </w:pPr>
      <w:r>
        <w:t>Minimum required fields remain Project name/title, code, target date where applicable, planning mode and workflow template.</w:t>
      </w:r>
    </w:p>
    <w:p>
      <w:pPr>
        <w:pStyle w:val="ListBullet"/>
        <w:spacing w:after="40"/>
      </w:pPr>
      <w:r>
        <w:t>Client selection/visibility follows existing permissions and behaviour.</w:t>
      </w:r>
    </w:p>
    <w:p>
      <w:pPr>
        <w:pStyle w:val="ListBullet"/>
        <w:spacing w:after="40"/>
      </w:pPr>
      <w:r>
        <w:t>For continuous mode, Sprint configuration is not shown by default.</w:t>
      </w:r>
    </w:p>
    <w:p>
      <w:pPr>
        <w:pStyle w:val="ListBullet"/>
        <w:spacing w:after="40"/>
      </w:pPr>
      <w:r>
        <w:t>For phased mode, the user may create initial Phases/Milestones during setup or later.</w:t>
      </w:r>
    </w:p>
    <w:p>
      <w:pPr>
        <w:pStyle w:val="ListBullet"/>
        <w:spacing w:after="40"/>
      </w:pPr>
      <w:r>
        <w:t>For hybrid mode, both Phase/Milestone and Sprint options may be enabled.</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creates a Continuous project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planning mode is selected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wizard does not require Sprint creation.</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creates a Hybrid project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structure step is opened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user may enable Phases, Milestones and Sprints in the same Project.</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GPE-003</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Workflow Independent of Planning Mode</w:t>
            </w:r>
          </w:p>
        </w:tc>
      </w:tr>
    </w:tbl>
    <w:p>
      <w:pPr>
        <w:spacing w:after="60"/>
      </w:pPr>
      <w:r>
        <w:t>A Project shall use a Workflow Template independently of its planning_mode.</w:t>
      </w:r>
    </w:p>
    <w:p>
      <w:pPr>
        <w:spacing w:after="60"/>
      </w:pPr>
      <w:r>
        <w:rPr>
          <w:b/>
          <w:color w:val="64748B"/>
        </w:rPr>
        <w:t xml:space="preserve">Rationale: </w:t>
      </w:r>
      <w:r>
        <w:t>Task state and work organisation are different concerns.</w:t>
      </w:r>
    </w:p>
    <w:p>
      <w:pPr>
        <w:spacing w:after="40"/>
      </w:pPr>
      <w:r>
        <w:rPr>
          <w:b/>
          <w:color w:val="0F172A"/>
        </w:rPr>
        <w:t>Business rules</w:t>
      </w:r>
    </w:p>
    <w:p>
      <w:pPr>
        <w:pStyle w:val="ListBullet"/>
        <w:spacing w:after="40"/>
      </w:pPr>
      <w:r>
        <w:t>Any planning mode may use any permitted Workflow Template.</w:t>
      </w:r>
    </w:p>
    <w:p>
      <w:pPr>
        <w:pStyle w:val="ListBullet"/>
        <w:spacing w:after="40"/>
      </w:pPr>
      <w:r>
        <w:t>Kanban columns are generated from workflow statuses, not from planning mode.</w:t>
      </w:r>
    </w:p>
    <w:p>
      <w:pPr>
        <w:pStyle w:val="ListBullet"/>
        <w:spacing w:after="40"/>
      </w:pPr>
      <w:r>
        <w:t>Workflow transition validation remains authoritative for status changes.</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phase-based Project uses a workflow Planned &gt; In Progress &gt; Client Review &gt; Completed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is moved between states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same workflow transition rules are enforced even though the Project has no Sprints.</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GPE-004</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Configurable Initial Workflow Status</w:t>
            </w:r>
          </w:p>
        </w:tc>
      </w:tr>
    </w:tbl>
    <w:p>
      <w:pPr>
        <w:spacing w:after="60"/>
      </w:pPr>
      <w:r>
        <w:t>Task creation shall use the workflow status marked is_initial=true. The system shall not hardcode the name Backlog.</w:t>
      </w:r>
    </w:p>
    <w:p>
      <w:pPr>
        <w:spacing w:after="60"/>
      </w:pPr>
      <w:r>
        <w:rPr>
          <w:b/>
          <w:color w:val="64748B"/>
        </w:rPr>
        <w:t xml:space="preserve">Rationale: </w:t>
      </w:r>
      <w:r>
        <w:t>Different project types require different initial states.</w:t>
      </w:r>
    </w:p>
    <w:p>
      <w:pPr>
        <w:spacing w:after="40"/>
      </w:pPr>
      <w:r>
        <w:rPr>
          <w:b/>
          <w:color w:val="0F172A"/>
        </w:rPr>
        <w:t>Business rules</w:t>
      </w:r>
    </w:p>
    <w:p>
      <w:pPr>
        <w:pStyle w:val="ListBullet"/>
        <w:spacing w:after="40"/>
      </w:pPr>
      <w:r>
        <w:t>Exactly one active initial status must exist per Workflow Template.</w:t>
      </w:r>
    </w:p>
    <w:p>
      <w:pPr>
        <w:pStyle w:val="ListBullet"/>
        <w:spacing w:after="40"/>
      </w:pPr>
      <w:r>
        <w:t>Agile templates may use Backlog.</w:t>
      </w:r>
    </w:p>
    <w:p>
      <w:pPr>
        <w:pStyle w:val="ListBullet"/>
        <w:spacing w:after="40"/>
      </w:pPr>
      <w:r>
        <w:t>Implementation templates may use Planned.</w:t>
      </w:r>
    </w:p>
    <w:p>
      <w:pPr>
        <w:pStyle w:val="ListBullet"/>
        <w:spacing w:after="40"/>
      </w:pPr>
      <w:r>
        <w:t>Support templates may use Open.</w:t>
      </w:r>
    </w:p>
    <w:p>
      <w:pPr>
        <w:pStyle w:val="ListBullet"/>
        <w:spacing w:after="40"/>
      </w:pPr>
      <w:r>
        <w:t>Task creation fails safely if no active initial status can be resolved.</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Workflow Template has Planned marked is_initial=true</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is created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Task status is Planned, regardless of whether a status named Backlog exists.</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Workflow Template has no active initial status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user attempts to create a Task</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prevents creation and shows an actionable configuration error.</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GPE-005</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Configurable Board Visibility</w:t>
            </w:r>
          </w:p>
        </w:tc>
      </w:tr>
    </w:tbl>
    <w:p>
      <w:pPr>
        <w:spacing w:after="60"/>
      </w:pPr>
      <w:r>
        <w:t>Workflow statuses shall support an explicit show_on_board flag so hidden statuses are not determined by name.</w:t>
      </w:r>
    </w:p>
    <w:p>
      <w:pPr>
        <w:spacing w:after="60"/>
      </w:pPr>
      <w:r>
        <w:rPr>
          <w:b/>
          <w:color w:val="64748B"/>
        </w:rPr>
        <w:t xml:space="preserve">Rationale: </w:t>
      </w:r>
      <w:r>
        <w:t>The current Backlog-hiding behaviour should become configuration-driven.</w:t>
      </w:r>
    </w:p>
    <w:p>
      <w:pPr>
        <w:spacing w:after="40"/>
      </w:pPr>
      <w:r>
        <w:rPr>
          <w:b/>
          <w:color w:val="0F172A"/>
        </w:rPr>
        <w:t>Business rules</w:t>
      </w:r>
    </w:p>
    <w:p>
      <w:pPr>
        <w:pStyle w:val="ListBullet"/>
        <w:spacing w:after="40"/>
      </w:pPr>
      <w:r>
        <w:t>show_on_board defaults to true for new statuses unless explicitly changed.</w:t>
      </w:r>
    </w:p>
    <w:p>
      <w:pPr>
        <w:pStyle w:val="ListBullet"/>
        <w:spacing w:after="40"/>
      </w:pPr>
      <w:r>
        <w:t>An Agile Backlog may be configured show_on_board=false.</w:t>
      </w:r>
    </w:p>
    <w:p>
      <w:pPr>
        <w:pStyle w:val="ListBullet"/>
        <w:spacing w:after="40"/>
      </w:pPr>
      <w:r>
        <w:t>A status hidden from Kanban remains valid in the database, filters, history and reports.</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Backlog has show_on_board=false</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Project Kanban loads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Backlog is not rendered as a column, but Tasks in Backlog still exist and are accessible through the Backlog/Task list view.</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status named Planned has show_on_board=true</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board loads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Planned is displayed as a normal Kanban column.</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GPE-006</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Project Phases</w:t>
            </w:r>
          </w:p>
        </w:tc>
      </w:tr>
    </w:tbl>
    <w:p>
      <w:pPr>
        <w:spacing w:after="60"/>
      </w:pPr>
      <w:r>
        <w:t>The system shall allow optional ordered Phases within a Project.</w:t>
      </w:r>
    </w:p>
    <w:p>
      <w:pPr>
        <w:spacing w:after="60"/>
      </w:pPr>
      <w:r>
        <w:rPr>
          <w:b/>
          <w:color w:val="64748B"/>
        </w:rPr>
        <w:t xml:space="preserve">Rationale: </w:t>
      </w:r>
      <w:r>
        <w:t>Phases provide a planning structure for non-Sprint and hybrid projects.</w:t>
      </w:r>
    </w:p>
    <w:p>
      <w:pPr>
        <w:spacing w:after="40"/>
      </w:pPr>
      <w:r>
        <w:rPr>
          <w:b/>
          <w:color w:val="0F172A"/>
        </w:rPr>
        <w:t>Business rules</w:t>
      </w:r>
    </w:p>
    <w:p>
      <w:pPr>
        <w:pStyle w:val="ListBullet"/>
        <w:spacing w:after="40"/>
      </w:pPr>
      <w:r>
        <w:t>A Phase belongs to exactly one Project.</w:t>
      </w:r>
    </w:p>
    <w:p>
      <w:pPr>
        <w:pStyle w:val="ListBullet"/>
        <w:spacing w:after="40"/>
      </w:pPr>
      <w:r>
        <w:t>Phase name and sort_order are required.</w:t>
      </w:r>
    </w:p>
    <w:p>
      <w:pPr>
        <w:pStyle w:val="ListBullet"/>
        <w:spacing w:after="40"/>
      </w:pPr>
      <w:r>
        <w:t>Planned start/end dates are optional but recommended.</w:t>
      </w:r>
    </w:p>
    <w:p>
      <w:pPr>
        <w:pStyle w:val="ListBullet"/>
        <w:spacing w:after="40"/>
      </w:pPr>
      <w:r>
        <w:t>Tasks may belong to one Phase or no Phase.</w:t>
      </w:r>
    </w:p>
    <w:p>
      <w:pPr>
        <w:pStyle w:val="ListBullet"/>
        <w:spacing w:after="40"/>
      </w:pPr>
      <w:r>
        <w:t>Deleting a Phase with linked Tasks requires reassignment or explicit unlink confirmation; Tasks must never be deleted implicitly.</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phased Project exists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PM creates Discovery, Design and Implementation phases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phases are stored in defined order and become available for Task assignment.</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Phase contains Tasks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PM attempts to delete the Phase</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prevents silent deletion and requires Task reassignment/unlinking or cancellation.</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GPE-007</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Project Milestones</w:t>
            </w:r>
          </w:p>
        </w:tc>
      </w:tr>
    </w:tbl>
    <w:p>
      <w:pPr>
        <w:spacing w:after="60"/>
      </w:pPr>
      <w:r>
        <w:t>The system shall allow optional Milestones at Project level or within a Phase.</w:t>
      </w:r>
    </w:p>
    <w:p>
      <w:pPr>
        <w:spacing w:after="60"/>
      </w:pPr>
      <w:r>
        <w:rPr>
          <w:b/>
          <w:color w:val="64748B"/>
        </w:rPr>
        <w:t xml:space="preserve">Rationale: </w:t>
      </w:r>
      <w:r>
        <w:t>Milestones represent significant zero-effort delivery points and should not require a Sprint.</w:t>
      </w:r>
    </w:p>
    <w:p>
      <w:pPr>
        <w:spacing w:after="40"/>
      </w:pPr>
      <w:r>
        <w:rPr>
          <w:b/>
          <w:color w:val="0F172A"/>
        </w:rPr>
        <w:t>Business rules</w:t>
      </w:r>
    </w:p>
    <w:p>
      <w:pPr>
        <w:pStyle w:val="ListBullet"/>
        <w:spacing w:after="40"/>
      </w:pPr>
      <w:r>
        <w:t>Milestone has target_date and status.</w:t>
      </w:r>
    </w:p>
    <w:p>
      <w:pPr>
        <w:pStyle w:val="ListBullet"/>
        <w:spacing w:after="40"/>
      </w:pPr>
      <w:r>
        <w:t>Milestone may reference phase_id or remain Project-level.</w:t>
      </w:r>
    </w:p>
    <w:p>
      <w:pPr>
        <w:pStyle w:val="ListBullet"/>
        <w:spacing w:after="40"/>
      </w:pPr>
      <w:r>
        <w:t>Tasks may optionally contribute to or reference a Milestone.</w:t>
      </w:r>
    </w:p>
    <w:p>
      <w:pPr>
        <w:pStyle w:val="ListBullet"/>
        <w:spacing w:after="40"/>
      </w:pPr>
      <w:r>
        <w:t>Milestone may be client-visible independently of internal Tasks.</w:t>
      </w:r>
    </w:p>
    <w:p>
      <w:pPr>
        <w:pStyle w:val="ListBullet"/>
        <w:spacing w:after="40"/>
      </w:pPr>
      <w:r>
        <w:t>Milestone completion shall not add worked hours.</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creates a UAT Signed Off milestone</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milestone is saved without Tasks or a Sprint</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milestone exists and is visible in Project Timeline/Overview based on permissions.</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All configured contributing Tasks are complete</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Milestone rules are set to auto-complete</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Milestone is marked complete and completed_date is recorded.</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GPE-008</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Sprints Are Optional</w:t>
            </w:r>
          </w:p>
        </w:tc>
      </w:tr>
    </w:tbl>
    <w:p>
      <w:pPr>
        <w:spacing w:after="60"/>
      </w:pPr>
      <w:r>
        <w:t>Sprints shall remain fully supported but shall not be mandatory for Task creation, Task start, Task execution or Task completion.</w:t>
      </w:r>
    </w:p>
    <w:p>
      <w:pPr>
        <w:spacing w:after="60"/>
      </w:pPr>
      <w:r>
        <w:rPr>
          <w:b/>
          <w:color w:val="64748B"/>
        </w:rPr>
        <w:t xml:space="preserve">Rationale: </w:t>
      </w:r>
      <w:r>
        <w:t>Sprint is a grouping/planning mechanism, not a prerequisite for work.</w:t>
      </w:r>
    </w:p>
    <w:p>
      <w:pPr>
        <w:spacing w:after="40"/>
      </w:pPr>
      <w:r>
        <w:rPr>
          <w:b/>
          <w:color w:val="0F172A"/>
        </w:rPr>
        <w:t>Business rules</w:t>
      </w:r>
    </w:p>
    <w:p>
      <w:pPr>
        <w:pStyle w:val="ListBullet"/>
        <w:spacing w:after="40"/>
      </w:pPr>
      <w:r>
        <w:t>Task.sprint_id is nullable.</w:t>
      </w:r>
    </w:p>
    <w:p>
      <w:pPr>
        <w:pStyle w:val="ListBullet"/>
        <w:spacing w:after="40"/>
      </w:pPr>
      <w:r>
        <w:t>A Task with no Sprint may be assigned, started, logged against and completed.</w:t>
      </w:r>
    </w:p>
    <w:p>
      <w:pPr>
        <w:pStyle w:val="ListBullet"/>
        <w:spacing w:after="40"/>
      </w:pPr>
      <w:r>
        <w:t>Sprint-specific reports are shown only where Sprints are enabled/used.</w:t>
      </w:r>
    </w:p>
    <w:p>
      <w:pPr>
        <w:pStyle w:val="ListBullet"/>
        <w:spacing w:after="40"/>
      </w:pPr>
      <w:r>
        <w:t>Existing Sprint statuses Planned, Active, Completed are retained unless separately changed.</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Continuous project contains a Task with sprint_id=null</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employee starts and completes the Task</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All Task lifecycle operations succeed without creating a Sprint.</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An Agile project uses Sprints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is assigned to Sprint 3</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Existing Sprint filtering and reporting continue to work.</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GPE-009</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Hybrid Project Structure</w:t>
            </w:r>
          </w:p>
        </w:tc>
      </w:tr>
    </w:tbl>
    <w:p>
      <w:pPr>
        <w:spacing w:after="60"/>
      </w:pPr>
      <w:r>
        <w:t>Hybrid Projects shall support Phases, Milestones and Sprints concurrently.</w:t>
      </w:r>
    </w:p>
    <w:p>
      <w:pPr>
        <w:spacing w:after="60"/>
      </w:pPr>
      <w:r>
        <w:rPr>
          <w:b/>
          <w:color w:val="64748B"/>
        </w:rPr>
        <w:t xml:space="preserve">Rationale: </w:t>
      </w:r>
      <w:r>
        <w:t>Many IT implementations combine stage-gated delivery with Agile execution inside selected phases.</w:t>
      </w:r>
    </w:p>
    <w:p>
      <w:pPr>
        <w:spacing w:after="40"/>
      </w:pPr>
      <w:r>
        <w:rPr>
          <w:b/>
          <w:color w:val="0F172A"/>
        </w:rPr>
        <w:t>Business rules</w:t>
      </w:r>
    </w:p>
    <w:p>
      <w:pPr>
        <w:pStyle w:val="ListBullet"/>
        <w:spacing w:after="40"/>
      </w:pPr>
      <w:r>
        <w:t>Sprint may optionally reference phase_id.</w:t>
      </w:r>
    </w:p>
    <w:p>
      <w:pPr>
        <w:pStyle w:val="ListBullet"/>
        <w:spacing w:after="40"/>
      </w:pPr>
      <w:r>
        <w:t>A Sprint may exist without a Phase in Hybrid mode.</w:t>
      </w:r>
    </w:p>
    <w:p>
      <w:pPr>
        <w:pStyle w:val="ListBullet"/>
        <w:spacing w:after="40"/>
      </w:pPr>
      <w:r>
        <w:t>A Task may reference both a Phase and Sprint where appropriate.</w:t>
      </w:r>
    </w:p>
    <w:p>
      <w:pPr>
        <w:pStyle w:val="ListBullet"/>
        <w:spacing w:after="40"/>
      </w:pPr>
      <w:r>
        <w:t>The system must prevent cross-Project references between Task, Phase, Milestone and Sprint.</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Hybrid ERP Project has a Development Phase</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PM creates Sprint 1 within Development</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Sprint is linked to the same Project and optionally to the Development Phase.</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user attempts to link a Task in Project A to a Phase in Project B</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save is attempted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rejects the cross-Project relationship.</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GPE-010</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Project Timeline View</w:t>
            </w:r>
          </w:p>
        </w:tc>
      </w:tr>
    </w:tbl>
    <w:p>
      <w:pPr>
        <w:spacing w:after="60"/>
      </w:pPr>
      <w:r>
        <w:t>Projects using dates, Phases, Milestones or dependencies shall have a Timeline view independent of Sprint usage.</w:t>
      </w:r>
    </w:p>
    <w:p>
      <w:pPr>
        <w:spacing w:after="60"/>
      </w:pPr>
      <w:r>
        <w:rPr>
          <w:b/>
          <w:color w:val="64748B"/>
        </w:rPr>
        <w:t xml:space="preserve">Rationale: </w:t>
      </w:r>
      <w:r>
        <w:t>Non-Sprint projects require schedule visibility beyond Kanban.</w:t>
      </w:r>
    </w:p>
    <w:p>
      <w:pPr>
        <w:spacing w:after="40"/>
      </w:pPr>
      <w:r>
        <w:rPr>
          <w:b/>
          <w:color w:val="0F172A"/>
        </w:rPr>
        <w:t>Business rules</w:t>
      </w:r>
    </w:p>
    <w:p>
      <w:pPr>
        <w:pStyle w:val="ListBullet"/>
        <w:spacing w:after="40"/>
      </w:pPr>
      <w:r>
        <w:t>Timeline can display Phases, Milestones and Tasks.</w:t>
      </w:r>
    </w:p>
    <w:p>
      <w:pPr>
        <w:pStyle w:val="ListBullet"/>
        <w:spacing w:after="40"/>
      </w:pPr>
      <w:r>
        <w:t>Tasks use planned_start_date and planned_end_date.</w:t>
      </w:r>
    </w:p>
    <w:p>
      <w:pPr>
        <w:pStyle w:val="ListBullet"/>
        <w:spacing w:after="40"/>
      </w:pPr>
      <w:r>
        <w:t>Milestones display as date markers.</w:t>
      </w:r>
    </w:p>
    <w:p>
      <w:pPr>
        <w:pStyle w:val="ListBullet"/>
        <w:spacing w:after="40"/>
      </w:pPr>
      <w:r>
        <w:t>Dependencies may be rendered when available.</w:t>
      </w:r>
    </w:p>
    <w:p>
      <w:pPr>
        <w:pStyle w:val="ListBullet"/>
        <w:spacing w:after="40"/>
      </w:pPr>
      <w:r>
        <w:t>Timeline is read-only in the first release unless drag-rescheduling is separately approved.</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phase-based Project has dated Phases and Tasks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user opens Timeline</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Project schedule is displayed even though no Sprints exist.</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GPE-011</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Adaptive Project Navigation</w:t>
            </w:r>
          </w:p>
        </w:tc>
      </w:tr>
    </w:tbl>
    <w:p>
      <w:pPr>
        <w:spacing w:after="60"/>
      </w:pPr>
      <w:r>
        <w:t>Project tabs/views shall adapt to enabled structures without creating separate Project applications.</w:t>
      </w:r>
    </w:p>
    <w:p>
      <w:pPr>
        <w:spacing w:after="60"/>
      </w:pPr>
      <w:r>
        <w:rPr>
          <w:b/>
          <w:color w:val="64748B"/>
        </w:rPr>
        <w:t xml:space="preserve">Rationale: </w:t>
      </w:r>
      <w:r>
        <w:t>Users should see relevant planning tools while preserving one product model.</w:t>
      </w:r>
    </w:p>
    <w:p>
      <w:pPr>
        <w:spacing w:after="40"/>
      </w:pPr>
      <w:r>
        <w:rPr>
          <w:b/>
          <w:color w:val="0F172A"/>
        </w:rPr>
        <w:t>Business rules</w:t>
      </w:r>
    </w:p>
    <w:p>
      <w:pPr>
        <w:pStyle w:val="ListBullet"/>
        <w:spacing w:after="40"/>
      </w:pPr>
      <w:r>
        <w:t>Agile may show Overview, Backlog, Board, Sprints, Tasks, Team, Logs, Automations.</w:t>
      </w:r>
    </w:p>
    <w:p>
      <w:pPr>
        <w:pStyle w:val="ListBullet"/>
        <w:spacing w:after="40"/>
      </w:pPr>
      <w:r>
        <w:t>Phased may show Overview, Timeline, Phases, Milestones, Tasks, Board, Team, Logs, Automations.</w:t>
      </w:r>
    </w:p>
    <w:p>
      <w:pPr>
        <w:pStyle w:val="ListBullet"/>
        <w:spacing w:after="40"/>
      </w:pPr>
      <w:r>
        <w:t>Continuous may show Overview, Board, Tasks, Team, Logs, Automations.</w:t>
      </w:r>
    </w:p>
    <w:p>
      <w:pPr>
        <w:pStyle w:val="ListBullet"/>
        <w:spacing w:after="40"/>
      </w:pPr>
      <w:r>
        <w:t>Hybrid may show all relevant views.</w:t>
      </w:r>
    </w:p>
    <w:p>
      <w:pPr>
        <w:pStyle w:val="ListBullet"/>
        <w:spacing w:after="40"/>
      </w:pPr>
      <w:r>
        <w:t>Permissions remain authoritative regardless of whether a tab is visible.</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Continuous Project is opened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Navigation renders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Sprints are not presented as a required primary view.</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Hybrid Project is opened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Navigation renders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Timeline, Phases/Milestones, Board and Sprints can coexist.</w:t>
            </w:r>
          </w:p>
        </w:tc>
      </w:tr>
    </w:tbl>
    <w:p>
      <w:pPr>
        <w:spacing w:after="40"/>
      </w:pPr>
    </w:p>
    <w:p>
      <w:pPr>
        <w:spacing w:after="80"/>
      </w:pPr>
    </w:p>
    <w:p>
      <w:pPr>
        <w:pStyle w:val="Heading1"/>
      </w:pPr>
      <w:r>
        <w:t>7. Universal Task Engine Requirements</w:t>
      </w: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TSK-001</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Universal Task Entity</w:t>
            </w:r>
          </w:p>
        </w:tc>
      </w:tr>
    </w:tbl>
    <w:p>
      <w:pPr>
        <w:spacing w:after="60"/>
      </w:pPr>
      <w:r>
        <w:t>Every executable unit of Project work shall be represented by a Task belonging to exactly one Project.</w:t>
      </w:r>
    </w:p>
    <w:p>
      <w:pPr>
        <w:spacing w:after="60"/>
      </w:pPr>
      <w:r>
        <w:rPr>
          <w:b/>
          <w:color w:val="64748B"/>
        </w:rPr>
        <w:t xml:space="preserve">Rationale: </w:t>
      </w:r>
      <w:r>
        <w:t>This provides one execution model across all project methodologies.</w:t>
      </w:r>
    </w:p>
    <w:p>
      <w:pPr>
        <w:spacing w:after="40"/>
      </w:pPr>
      <w:r>
        <w:rPr>
          <w:b/>
          <w:color w:val="0F172A"/>
        </w:rPr>
        <w:t>Business rules</w:t>
      </w:r>
    </w:p>
    <w:p>
      <w:pPr>
        <w:pStyle w:val="ListBullet"/>
        <w:spacing w:after="40"/>
      </w:pPr>
      <w:r>
        <w:t>project_id is required and immutable unless an explicit move/copy feature is later implemented.</w:t>
      </w:r>
    </w:p>
    <w:p>
      <w:pPr>
        <w:pStyle w:val="ListBullet"/>
        <w:spacing w:after="40"/>
      </w:pPr>
      <w:r>
        <w:t>phase_id, milestone_id, sprint_id and parent_task_id are nullable.</w:t>
      </w:r>
    </w:p>
    <w:p>
      <w:pPr>
        <w:pStyle w:val="ListBullet"/>
        <w:spacing w:after="40"/>
      </w:pPr>
      <w:r>
        <w:t>Task keeps workflow status, priority, effort, assignee, visibility and blocker state.</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creates a Task in a phased Project without Sprint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Task is saved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It is valid because project_id and workflow status are sufficient.</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is created without project_id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save is attempted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Validation fails.</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TSK-002</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Task Creation</w:t>
            </w:r>
          </w:p>
        </w:tc>
      </w:tr>
    </w:tbl>
    <w:p>
      <w:pPr>
        <w:spacing w:after="60"/>
      </w:pPr>
      <w:r>
        <w:t>Authorized users shall be able to create a Task with core execution fields and optional planning context.</w:t>
      </w:r>
    </w:p>
    <w:p>
      <w:pPr>
        <w:spacing w:after="60"/>
      </w:pPr>
      <w:r>
        <w:rPr>
          <w:b/>
          <w:color w:val="64748B"/>
        </w:rPr>
        <w:t xml:space="preserve">Rationale: </w:t>
      </w:r>
      <w:r>
        <w:t>Task creation must be consistent across all planning modes.</w:t>
      </w:r>
    </w:p>
    <w:p>
      <w:pPr>
        <w:spacing w:after="40"/>
      </w:pPr>
      <w:r>
        <w:rPr>
          <w:b/>
          <w:color w:val="0F172A"/>
        </w:rPr>
        <w:t>Business rules</w:t>
      </w:r>
    </w:p>
    <w:p>
      <w:pPr>
        <w:pStyle w:val="ListBullet"/>
        <w:spacing w:after="40"/>
      </w:pPr>
      <w:r>
        <w:t>Minimum fields: Project, title and resolvable initial workflow status.</w:t>
      </w:r>
    </w:p>
    <w:p>
      <w:pPr>
        <w:pStyle w:val="ListBullet"/>
        <w:spacing w:after="40"/>
      </w:pPr>
      <w:r>
        <w:t>Recommended planning fields: priority, estimated_hours, planned_start_date, planned_end_date, assignee.</w:t>
      </w:r>
    </w:p>
    <w:p>
      <w:pPr>
        <w:pStyle w:val="ListBullet"/>
        <w:spacing w:after="40"/>
      </w:pPr>
      <w:r>
        <w:t>Optional context: Phase, Milestone, Sprint, parent Task, client visibility.</w:t>
      </w:r>
    </w:p>
    <w:p>
      <w:pPr>
        <w:pStyle w:val="ListBullet"/>
        <w:spacing w:after="40"/>
      </w:pPr>
      <w:r>
        <w:t>All referenced planning entities must belong to the same Project.</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creates a Task and leaves Phase/Milestone/Sprint blank</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Task is saved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Task is created successfully in the workflow initial status.</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selects Sprint 4 from another Project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Task is saved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rejects the invalid relationship.</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TSK-003</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Task Assignment Eligibility</w:t>
            </w:r>
          </w:p>
        </w:tc>
      </w:tr>
    </w:tbl>
    <w:p>
      <w:pPr>
        <w:spacing w:after="60"/>
      </w:pPr>
      <w:r>
        <w:t>A Task may be assigned only to an eligible Project member unless an Admin policy explicitly allows external/unallocated assignment.</w:t>
      </w:r>
    </w:p>
    <w:p>
      <w:pPr>
        <w:spacing w:after="60"/>
      </w:pPr>
      <w:r>
        <w:rPr>
          <w:b/>
          <w:color w:val="64748B"/>
        </w:rPr>
        <w:t xml:space="preserve">Rationale: </w:t>
      </w:r>
      <w:r>
        <w:t>Project membership and Task responsibility are separate concepts.</w:t>
      </w:r>
    </w:p>
    <w:p>
      <w:pPr>
        <w:spacing w:after="40"/>
      </w:pPr>
      <w:r>
        <w:rPr>
          <w:b/>
          <w:color w:val="0F172A"/>
        </w:rPr>
        <w:t>Business rules</w:t>
      </w:r>
    </w:p>
    <w:p>
      <w:pPr>
        <w:pStyle w:val="ListBullet"/>
        <w:spacing w:after="40"/>
      </w:pPr>
      <w:r>
        <w:t>Assignment does not start the Task.</w:t>
      </w:r>
    </w:p>
    <w:p>
      <w:pPr>
        <w:pStyle w:val="ListBullet"/>
        <w:spacing w:after="40"/>
      </w:pPr>
      <w:r>
        <w:t>Unassigned Tasks are allowed.</w:t>
      </w:r>
    </w:p>
    <w:p>
      <w:pPr>
        <w:pStyle w:val="ListBullet"/>
        <w:spacing w:after="40"/>
      </w:pPr>
      <w:r>
        <w:t>Reassignment records previous assignee, new assignee, changed_by and timestamp.</w:t>
      </w:r>
    </w:p>
    <w:p>
      <w:pPr>
        <w:pStyle w:val="ListBullet"/>
        <w:spacing w:after="40"/>
      </w:pPr>
      <w:r>
        <w:t>Deactivated users cannot receive new assignments.</w:t>
      </w:r>
    </w:p>
    <w:p>
      <w:pPr>
        <w:pStyle w:val="ListBullet"/>
        <w:spacing w:after="40"/>
      </w:pPr>
      <w:r>
        <w:t>Existing assignments to deactivated users remain visible for history until reassigned.</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Ahmed is a member of Project A</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assigns Task 10 to Ahmed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assignment succeeds.</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Sara is not a member of Project A</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attempts to assign Task 10 to Sara</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blocks assignment or requires adding Sara to the Project first.</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is assigned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assignment is saved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actual_start_date remains unchanged.</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TSK-004</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Task Planning Dates and Effort</w:t>
            </w:r>
          </w:p>
        </w:tc>
      </w:tr>
    </w:tbl>
    <w:p>
      <w:pPr>
        <w:spacing w:after="60"/>
      </w:pPr>
      <w:r>
        <w:t>Tasks shall distinguish planned dates/effort from actual execution dates/effort.</w:t>
      </w:r>
    </w:p>
    <w:p>
      <w:pPr>
        <w:spacing w:after="60"/>
      </w:pPr>
      <w:r>
        <w:rPr>
          <w:b/>
          <w:color w:val="64748B"/>
        </w:rPr>
        <w:t xml:space="preserve">Rationale: </w:t>
      </w:r>
      <w:r>
        <w:t>Future forecasting and optimisation require clean separation of plan and actual.</w:t>
      </w:r>
    </w:p>
    <w:p>
      <w:pPr>
        <w:spacing w:after="40"/>
      </w:pPr>
      <w:r>
        <w:rPr>
          <w:b/>
          <w:color w:val="0F172A"/>
        </w:rPr>
        <w:t>Business rules</w:t>
      </w:r>
    </w:p>
    <w:p>
      <w:pPr>
        <w:pStyle w:val="ListBullet"/>
        <w:spacing w:after="40"/>
      </w:pPr>
      <w:r>
        <w:t>planned_start_date and planned_end_date are nullable.</w:t>
      </w:r>
    </w:p>
    <w:p>
      <w:pPr>
        <w:pStyle w:val="ListBullet"/>
        <w:spacing w:after="40"/>
      </w:pPr>
      <w:r>
        <w:t>estimated_hours is the original/planned effort value.</w:t>
      </w:r>
    </w:p>
    <w:p>
      <w:pPr>
        <w:pStyle w:val="ListBullet"/>
        <w:spacing w:after="40"/>
      </w:pPr>
      <w:r>
        <w:t>actual_start_date is system-derived on first valid start event.</w:t>
      </w:r>
    </w:p>
    <w:p>
      <w:pPr>
        <w:pStyle w:val="ListBullet"/>
        <w:spacing w:after="40"/>
      </w:pPr>
      <w:r>
        <w:t>actual_end_date is system-derived on completion.</w:t>
      </w:r>
    </w:p>
    <w:p>
      <w:pPr>
        <w:pStyle w:val="ListBullet"/>
        <w:spacing w:after="40"/>
      </w:pPr>
      <w:r>
        <w:t>spent_hours continues to be derived/updated from approved work logs according to existing rules.</w:t>
      </w:r>
    </w:p>
    <w:p>
      <w:pPr>
        <w:pStyle w:val="ListBullet"/>
        <w:spacing w:after="40"/>
      </w:pPr>
      <w:r>
        <w:t>A future remaining_effort field may be added without changing the Task lifecycle.</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is assigned with planned_start_date tomorrow</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assignment occurs today</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actual_start_date is not set.</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Approved work logs exist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spent_hours is calculated/updated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planned estimate remains unchanged for variance reporting.</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TSK-005</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Task Dependencies</w:t>
            </w:r>
          </w:p>
        </w:tc>
      </w:tr>
    </w:tbl>
    <w:p>
      <w:pPr>
        <w:spacing w:after="60"/>
      </w:pPr>
      <w:r>
        <w:t>Tasks shall support predecessor/successor dependencies within the same Project.</w:t>
      </w:r>
    </w:p>
    <w:p>
      <w:pPr>
        <w:spacing w:after="60"/>
      </w:pPr>
      <w:r>
        <w:rPr>
          <w:b/>
          <w:color w:val="64748B"/>
        </w:rPr>
        <w:t xml:space="preserve">Rationale: </w:t>
      </w:r>
      <w:r>
        <w:t>Dependencies are required for readiness, timeline and later forecast logic.</w:t>
      </w:r>
    </w:p>
    <w:p>
      <w:pPr>
        <w:spacing w:after="40"/>
      </w:pPr>
      <w:r>
        <w:rPr>
          <w:b/>
          <w:color w:val="0F172A"/>
        </w:rPr>
        <w:t>Business rules</w:t>
      </w:r>
    </w:p>
    <w:p>
      <w:pPr>
        <w:pStyle w:val="ListBullet"/>
        <w:spacing w:after="40"/>
      </w:pPr>
      <w:r>
        <w:t>Dependency types supported initially: Finish-to-Start, Start-to-Start, Finish-to-Finish.</w:t>
      </w:r>
    </w:p>
    <w:p>
      <w:pPr>
        <w:pStyle w:val="ListBullet"/>
        <w:spacing w:after="40"/>
      </w:pPr>
      <w:r>
        <w:t>Finish-to-Start is the default.</w:t>
      </w:r>
    </w:p>
    <w:p>
      <w:pPr>
        <w:pStyle w:val="ListBullet"/>
        <w:spacing w:after="40"/>
      </w:pPr>
      <w:r>
        <w:t>Self-dependencies are prohibited.</w:t>
      </w:r>
    </w:p>
    <w:p>
      <w:pPr>
        <w:pStyle w:val="ListBullet"/>
        <w:spacing w:after="40"/>
      </w:pPr>
      <w:r>
        <w:t>Circular dependencies must be detected and rejected.</w:t>
      </w:r>
    </w:p>
    <w:p>
      <w:pPr>
        <w:pStyle w:val="ListBullet"/>
        <w:spacing w:after="40"/>
      </w:pPr>
      <w:r>
        <w:t>Cross-Project dependencies are out of scope for the first release.</w:t>
      </w:r>
    </w:p>
    <w:p>
      <w:pPr>
        <w:pStyle w:val="ListBullet"/>
        <w:spacing w:after="40"/>
      </w:pPr>
      <w:r>
        <w:t>Optional lag_days may be stored for future scheduling logic.</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Task B has Finish-to-Start dependency on Task A</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Task A is not complete</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Task B is not considered dependency-ready.</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Task A is completed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All Task B blocking predecessors are satisfied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Task B becomes dependency-ready.</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user creates A depends on B while B already depends on A</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relationship is saved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rejects the circular dependency.</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TSK-006</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Task Readiness</w:t>
            </w:r>
          </w:p>
        </w:tc>
      </w:tr>
    </w:tbl>
    <w:p>
      <w:pPr>
        <w:spacing w:after="60"/>
      </w:pPr>
      <w:r>
        <w:t>The system shall distinguish an assigned/planned Task from a Task that is ready to start.</w:t>
      </w:r>
    </w:p>
    <w:p>
      <w:pPr>
        <w:spacing w:after="60"/>
      </w:pPr>
      <w:r>
        <w:rPr>
          <w:b/>
          <w:color w:val="64748B"/>
        </w:rPr>
        <w:t xml:space="preserve">Rationale: </w:t>
      </w:r>
      <w:r>
        <w:t>Readiness prevents premature execution when required predecessors are incomplete.</w:t>
      </w:r>
    </w:p>
    <w:p>
      <w:pPr>
        <w:spacing w:after="40"/>
      </w:pPr>
      <w:r>
        <w:rPr>
          <w:b/>
          <w:color w:val="0F172A"/>
        </w:rPr>
        <w:t>Business rules</w:t>
      </w:r>
    </w:p>
    <w:p>
      <w:pPr>
        <w:pStyle w:val="ListBullet"/>
        <w:spacing w:after="40"/>
      </w:pPr>
      <w:r>
        <w:t>A Task is dependency-ready when all blocking predecessors required for its start are satisfied.</w:t>
      </w:r>
    </w:p>
    <w:p>
      <w:pPr>
        <w:pStyle w:val="ListBullet"/>
        <w:spacing w:after="40"/>
      </w:pPr>
      <w:r>
        <w:t>Workflow status may include an explicit Ready state, but this is not mandatory.</w:t>
      </w:r>
    </w:p>
    <w:p>
      <w:pPr>
        <w:pStyle w:val="ListBullet"/>
        <w:spacing w:after="40"/>
      </w:pPr>
      <w:r>
        <w:t>Readiness is a computed condition and must not depend on a status being named Ready.</w:t>
      </w:r>
    </w:p>
    <w:p>
      <w:pPr>
        <w:pStyle w:val="ListBullet"/>
        <w:spacing w:after="40"/>
      </w:pPr>
      <w:r>
        <w:t>A PM/Admin may override readiness only if permission/policy explicitly allows it, and the override is audited.</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has no blocking dependencies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Task is assigned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dependency readiness check returns ready.</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predecessor is incomplete</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employee attempts to start the Task</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blocks start and identifies the blocking predecessor unless an authorised override is used.</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TSK-007</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Task Start</w:t>
            </w:r>
          </w:p>
        </w:tc>
      </w:tr>
    </w:tbl>
    <w:p>
      <w:pPr>
        <w:spacing w:after="60"/>
      </w:pPr>
      <w:r>
        <w:t>A Task shall be considered started when it first enters a workflow status configured as an active/in-progress state through a valid transition.</w:t>
      </w:r>
    </w:p>
    <w:p>
      <w:pPr>
        <w:spacing w:after="60"/>
      </w:pPr>
      <w:r>
        <w:rPr>
          <w:b/>
          <w:color w:val="64748B"/>
        </w:rPr>
        <w:t xml:space="preserve">Rationale: </w:t>
      </w:r>
      <w:r>
        <w:t>Assignment and planned date must not be confused with actual start.</w:t>
      </w:r>
    </w:p>
    <w:p>
      <w:pPr>
        <w:spacing w:after="40"/>
      </w:pPr>
      <w:r>
        <w:rPr>
          <w:b/>
          <w:color w:val="0F172A"/>
        </w:rPr>
        <w:t>Business rules</w:t>
      </w:r>
    </w:p>
    <w:p>
      <w:pPr>
        <w:pStyle w:val="ListBullet"/>
        <w:spacing w:after="40"/>
      </w:pPr>
      <w:r>
        <w:t>Workflow statuses should support a semantic category such as todo, in_progress, done or equivalent flags.</w:t>
      </w:r>
    </w:p>
    <w:p>
      <w:pPr>
        <w:pStyle w:val="ListBullet"/>
        <w:spacing w:after="40"/>
      </w:pPr>
      <w:r>
        <w:t>On first transition into an in-progress category, actual_start_date is set.</w:t>
      </w:r>
    </w:p>
    <w:p>
      <w:pPr>
        <w:pStyle w:val="ListBullet"/>
        <w:spacing w:after="40"/>
      </w:pPr>
      <w:r>
        <w:t>Subsequent transitions back into in-progress do not overwrite the original actual_start_date.</w:t>
      </w:r>
    </w:p>
    <w:p>
      <w:pPr>
        <w:pStyle w:val="ListBullet"/>
        <w:spacing w:after="40"/>
      </w:pPr>
      <w:r>
        <w:t>Task start may originate from Kanban/status control or the existing Daily Work Log status-change mechanism.</w:t>
      </w:r>
    </w:p>
    <w:p>
      <w:pPr>
        <w:pStyle w:val="ListBullet"/>
        <w:spacing w:after="40"/>
      </w:pPr>
      <w:r>
        <w:t>All starts must pass workflow transition and dependency validation.</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has never started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employee moves it through an allowed transition into In Progress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actual_start_date is set to the current timestamp.</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reopened Task previously started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It re-enters In Progress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original actual_start_date is preserved.</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TSK-008</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Multiple Daily Work Log Entries</w:t>
            </w:r>
          </w:p>
        </w:tc>
      </w:tr>
    </w:tbl>
    <w:p>
      <w:pPr>
        <w:spacing w:after="60"/>
      </w:pPr>
      <w:r>
        <w:t>Employees shall continue to be able to create multiple work-log entries per day and link each entry to the relevant Task or approved Other/general-work option.</w:t>
      </w:r>
    </w:p>
    <w:p>
      <w:pPr>
        <w:spacing w:after="60"/>
      </w:pPr>
      <w:r>
        <w:rPr>
          <w:b/>
          <w:color w:val="64748B"/>
        </w:rPr>
        <w:t xml:space="preserve">Rationale: </w:t>
      </w:r>
      <w:r>
        <w:t>This is current expected behaviour and is necessary for accurate actual effort across multiple Tasks/Projects.</w:t>
      </w:r>
    </w:p>
    <w:p>
      <w:pPr>
        <w:spacing w:after="40"/>
      </w:pPr>
      <w:r>
        <w:rPr>
          <w:b/>
          <w:color w:val="0F172A"/>
        </w:rPr>
        <w:t>Business rules</w:t>
      </w:r>
    </w:p>
    <w:p>
      <w:pPr>
        <w:pStyle w:val="ListBullet"/>
        <w:spacing w:after="40"/>
      </w:pPr>
      <w:r>
        <w:t>Multiple entries for the same Task and date are permitted unless an existing business rule explicitly restricts duplicates.</w:t>
      </w:r>
    </w:p>
    <w:p>
      <w:pPr>
        <w:pStyle w:val="ListBullet"/>
        <w:spacing w:after="40"/>
      </w:pPr>
      <w:r>
        <w:t>Multiple entries across different Tasks/Projects on the same day are permitted.</w:t>
      </w:r>
    </w:p>
    <w:p>
      <w:pPr>
        <w:pStyle w:val="ListBullet"/>
        <w:spacing w:after="40"/>
      </w:pPr>
      <w:r>
        <w:t>Approved Task-linked hours contribute to spent_hours according to existing approval logic.</w:t>
      </w:r>
    </w:p>
    <w:p>
      <w:pPr>
        <w:pStyle w:val="ListBullet"/>
        <w:spacing w:after="40"/>
      </w:pPr>
      <w:r>
        <w:t>Logging time does not require the Task to belong to a Sprint.</w:t>
      </w:r>
    </w:p>
    <w:p>
      <w:pPr>
        <w:pStyle w:val="ListBullet"/>
        <w:spacing w:after="40"/>
      </w:pPr>
      <w:r>
        <w:t>General/Other work with task_id=null does not alter a Task effort total.</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An employee has worked on three Tasks in one day</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employee submits three work-log entries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All valid entries are stored and can be reviewed independently.</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belongs to a Phase but no Sprint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employee logs approved hours against it</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Task spent_hours updates normally.</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TSK-009</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Workflow Transitions</w:t>
            </w:r>
          </w:p>
        </w:tc>
      </w:tr>
    </w:tbl>
    <w:p>
      <w:pPr>
        <w:spacing w:after="60"/>
      </w:pPr>
      <w:r>
        <w:t>All Task status changes shall continue to be validated by workflow_transitions regardless of planning mode.</w:t>
      </w:r>
    </w:p>
    <w:p>
      <w:pPr>
        <w:spacing w:after="60"/>
      </w:pPr>
      <w:r>
        <w:rPr>
          <w:b/>
          <w:color w:val="64748B"/>
        </w:rPr>
        <w:t xml:space="preserve">Rationale: </w:t>
      </w:r>
      <w:r>
        <w:t>The current transition matrix is a strong universal execution control.</w:t>
      </w:r>
    </w:p>
    <w:p>
      <w:pPr>
        <w:spacing w:after="40"/>
      </w:pPr>
      <w:r>
        <w:rPr>
          <w:b/>
          <w:color w:val="0F172A"/>
        </w:rPr>
        <w:t>Business rules</w:t>
      </w:r>
    </w:p>
    <w:p>
      <w:pPr>
        <w:pStyle w:val="ListBullet"/>
        <w:spacing w:after="40"/>
      </w:pPr>
      <w:r>
        <w:t>Status changes may originate from Kanban, Task Detail, Daily Work Log, Admin override or Automation.</w:t>
      </w:r>
    </w:p>
    <w:p>
      <w:pPr>
        <w:pStyle w:val="ListBullet"/>
        <w:spacing w:after="40"/>
      </w:pPr>
      <w:r>
        <w:t>Every change records source, changed_by, timestamp, from_status and to_status.</w:t>
      </w:r>
    </w:p>
    <w:p>
      <w:pPr>
        <w:pStyle w:val="ListBullet"/>
        <w:spacing w:after="40"/>
      </w:pPr>
      <w:r>
        <w:t>Invalid transitions are rejected with a clear reason.</w:t>
      </w:r>
    </w:p>
    <w:p>
      <w:pPr>
        <w:pStyle w:val="ListBullet"/>
        <w:spacing w:after="40"/>
      </w:pPr>
      <w:r>
        <w:t>Planning mode must not bypass transition rules.</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In Progress &gt; QA is configured and In Progress &gt; Done is not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An employee attempts In Progress &gt; Done</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transition is rejected.</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phase-based Project uses the same workflow</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same transition is attempted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same validation result applies.</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TSK-010</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Blocker State</w:t>
            </w:r>
          </w:p>
        </w:tc>
      </w:tr>
    </w:tbl>
    <w:p>
      <w:pPr>
        <w:spacing w:after="60"/>
      </w:pPr>
      <w:r>
        <w:t>Blocker shall remain a Task attribute/state independent of workflow status.</w:t>
      </w:r>
    </w:p>
    <w:p>
      <w:pPr>
        <w:spacing w:after="60"/>
      </w:pPr>
      <w:r>
        <w:rPr>
          <w:b/>
          <w:color w:val="64748B"/>
        </w:rPr>
        <w:t xml:space="preserve">Rationale: </w:t>
      </w:r>
      <w:r>
        <w:t>A Task may be In Progress and blocked at the same time.</w:t>
      </w:r>
    </w:p>
    <w:p>
      <w:pPr>
        <w:spacing w:after="40"/>
      </w:pPr>
      <w:r>
        <w:rPr>
          <w:b/>
          <w:color w:val="0F172A"/>
        </w:rPr>
        <w:t>Business rules</w:t>
      </w:r>
    </w:p>
    <w:p>
      <w:pPr>
        <w:pStyle w:val="ListBullet"/>
        <w:spacing w:after="40"/>
      </w:pPr>
      <w:r>
        <w:t>is_blocked is retained.</w:t>
      </w:r>
    </w:p>
    <w:p>
      <w:pPr>
        <w:pStyle w:val="ListBullet"/>
        <w:spacing w:after="40"/>
      </w:pPr>
      <w:r>
        <w:t>Recommended additional fields: blocker_reason, blocked_since, blocked_by_type/person, expected_resolution_date.</w:t>
      </w:r>
    </w:p>
    <w:p>
      <w:pPr>
        <w:pStyle w:val="ListBullet"/>
        <w:spacing w:after="40"/>
      </w:pPr>
      <w:r>
        <w:t>Flagging/unflagging a blocker is audited.</w:t>
      </w:r>
    </w:p>
    <w:p>
      <w:pPr>
        <w:pStyle w:val="ListBullet"/>
        <w:spacing w:after="40"/>
      </w:pPr>
      <w:r>
        <w:t>Automation rules may subscribe to blocker events.</w:t>
      </w:r>
    </w:p>
    <w:p>
      <w:pPr>
        <w:pStyle w:val="ListBullet"/>
        <w:spacing w:after="40"/>
      </w:pPr>
      <w:r>
        <w:t>Blocking does not automatically change workflow status unless a configured automation explicitly does so.</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is In Progress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employee flags it blocked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status remains In Progress, is_blocked becomes true and blocker automation may execute.</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blocker is resolved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An authorised user clears the blocker</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is_blocked becomes false and the resolution event is audited.</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TSK-011</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Subtasks</w:t>
            </w:r>
          </w:p>
        </w:tc>
      </w:tr>
    </w:tbl>
    <w:p>
      <w:pPr>
        <w:spacing w:after="60"/>
      </w:pPr>
      <w:r>
        <w:t>Subtasks shall be represented as Tasks using parent_task_id rather than a separate execution model.</w:t>
      </w:r>
    </w:p>
    <w:p>
      <w:pPr>
        <w:spacing w:after="60"/>
      </w:pPr>
      <w:r>
        <w:rPr>
          <w:b/>
          <w:color w:val="64748B"/>
        </w:rPr>
        <w:t xml:space="preserve">Rationale: </w:t>
      </w:r>
      <w:r>
        <w:t>One Task engine avoids duplicated workflow, logging and assignment behaviour.</w:t>
      </w:r>
    </w:p>
    <w:p>
      <w:pPr>
        <w:spacing w:after="40"/>
      </w:pPr>
      <w:r>
        <w:rPr>
          <w:b/>
          <w:color w:val="0F172A"/>
        </w:rPr>
        <w:t>Business rules</w:t>
      </w:r>
    </w:p>
    <w:p>
      <w:pPr>
        <w:pStyle w:val="ListBullet"/>
        <w:spacing w:after="40"/>
      </w:pPr>
      <w:r>
        <w:t>Parent and child Tasks must belong to the same Project.</w:t>
      </w:r>
    </w:p>
    <w:p>
      <w:pPr>
        <w:pStyle w:val="ListBullet"/>
        <w:spacing w:after="40"/>
      </w:pPr>
      <w:r>
        <w:t>Nested Tasks may be supported to a configurable maximum depth; recommended MVP depth is 2 levels unless engineering confirms recursive support.</w:t>
      </w:r>
    </w:p>
    <w:p>
      <w:pPr>
        <w:pStyle w:val="ListBullet"/>
        <w:spacing w:after="40"/>
      </w:pPr>
      <w:r>
        <w:t>Child Tasks have independent assignee, status, dates and work logs.</w:t>
      </w:r>
    </w:p>
    <w:p>
      <w:pPr>
        <w:pStyle w:val="ListBullet"/>
        <w:spacing w:after="40"/>
      </w:pPr>
      <w:r>
        <w:t>Parent completion behaviour must be configurable: warn, prevent, or roll up when children remain incomplete.</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creates Login API as a child of Develop Authentication</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child is saved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It behaves as a normal Task with its own workflow and logs.</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child Task belongs to another Project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parent relationship is saved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rejects the relationship.</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TSK-012</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Task Completion</w:t>
            </w:r>
          </w:p>
        </w:tc>
      </w:tr>
    </w:tbl>
    <w:p>
      <w:pPr>
        <w:spacing w:after="60"/>
      </w:pPr>
      <w:r>
        <w:t>A Task shall be complete when it enters a workflow status explicitly configured as completed/done.</w:t>
      </w:r>
    </w:p>
    <w:p>
      <w:pPr>
        <w:spacing w:after="60"/>
      </w:pPr>
      <w:r>
        <w:rPr>
          <w:b/>
          <w:color w:val="64748B"/>
        </w:rPr>
        <w:t xml:space="preserve">Rationale: </w:t>
      </w:r>
      <w:r>
        <w:t>Completion semantics must not depend on the literal status name Done.</w:t>
      </w:r>
    </w:p>
    <w:p>
      <w:pPr>
        <w:spacing w:after="40"/>
      </w:pPr>
      <w:r>
        <w:rPr>
          <w:b/>
          <w:color w:val="0F172A"/>
        </w:rPr>
        <w:t>Business rules</w:t>
      </w:r>
    </w:p>
    <w:p>
      <w:pPr>
        <w:pStyle w:val="ListBullet"/>
        <w:spacing w:after="40"/>
      </w:pPr>
      <w:r>
        <w:t>Workflow status supports is_completed=true or equivalent semantic category.</w:t>
      </w:r>
    </w:p>
    <w:p>
      <w:pPr>
        <w:pStyle w:val="ListBullet"/>
        <w:spacing w:after="40"/>
      </w:pPr>
      <w:r>
        <w:t>On first entry into a completed status, actual_end_date is set.</w:t>
      </w:r>
    </w:p>
    <w:p>
      <w:pPr>
        <w:pStyle w:val="ListBullet"/>
        <w:spacing w:after="40"/>
      </w:pPr>
      <w:r>
        <w:t>Task completion updates Project completion metrics and related Phase/Milestone rollups where configured.</w:t>
      </w:r>
    </w:p>
    <w:p>
      <w:pPr>
        <w:pStyle w:val="ListBullet"/>
        <w:spacing w:after="40"/>
      </w:pPr>
      <w:r>
        <w:t>Completion triggers dependency readiness evaluation for successor Tasks.</w:t>
      </w:r>
    </w:p>
    <w:p>
      <w:pPr>
        <w:pStyle w:val="ListBullet"/>
        <w:spacing w:after="40"/>
      </w:pPr>
      <w:r>
        <w:t>Automations may subscribe to Task Completed.</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Completed has is_completed=true</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transitions into Completed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actual_end_date is set and completion events are emitted.</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status named Closed has is_completed=true</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Task enters Closed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It is treated as complete even though the status is not named Done.</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TSK-013</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Task Reopen</w:t>
            </w:r>
          </w:p>
        </w:tc>
      </w:tr>
    </w:tbl>
    <w:p>
      <w:pPr>
        <w:spacing w:after="60"/>
      </w:pPr>
      <w:r>
        <w:t>A completed Task may be reopened only through an allowed workflow transition or authorised override.</w:t>
      </w:r>
    </w:p>
    <w:p>
      <w:pPr>
        <w:spacing w:after="60"/>
      </w:pPr>
      <w:r>
        <w:rPr>
          <w:b/>
          <w:color w:val="64748B"/>
        </w:rPr>
        <w:t xml:space="preserve">Rationale: </w:t>
      </w:r>
      <w:r>
        <w:t>Real projects require reopening without destroying history.</w:t>
      </w:r>
    </w:p>
    <w:p>
      <w:pPr>
        <w:spacing w:after="40"/>
      </w:pPr>
      <w:r>
        <w:rPr>
          <w:b/>
          <w:color w:val="0F172A"/>
        </w:rPr>
        <w:t>Business rules</w:t>
      </w:r>
    </w:p>
    <w:p>
      <w:pPr>
        <w:pStyle w:val="ListBullet"/>
        <w:spacing w:after="40"/>
      </w:pPr>
      <w:r>
        <w:t>Reopen preserves historical completion events.</w:t>
      </w:r>
    </w:p>
    <w:p>
      <w:pPr>
        <w:pStyle w:val="ListBullet"/>
        <w:spacing w:after="40"/>
      </w:pPr>
      <w:r>
        <w:t>Recommended current-state behaviour: actual_end_date becomes null while completion history remains in Task history.</w:t>
      </w:r>
    </w:p>
    <w:p>
      <w:pPr>
        <w:pStyle w:val="ListBullet"/>
        <w:spacing w:after="40"/>
      </w:pPr>
      <w:r>
        <w:t>Reopen reason should be captured when required by Project policy.</w:t>
      </w:r>
    </w:p>
    <w:p>
      <w:pPr>
        <w:pStyle w:val="ListBullet"/>
        <w:spacing w:after="40"/>
      </w:pPr>
      <w:r>
        <w:t>Successor impact and Project forecast recalculation hooks should be emitted for future use.</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Done &gt; In Progress is configured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PM reopens a completed Task</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transition succeeds, actual_end_date is cleared for current state and the previous completion remains in history.</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No reopen transition exists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An employee attempts to reopen</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rejects the transition.</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TSK-014</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Assignment and Status History</w:t>
            </w:r>
          </w:p>
        </w:tc>
      </w:tr>
    </w:tbl>
    <w:p>
      <w:pPr>
        <w:spacing w:after="60"/>
      </w:pPr>
      <w:r>
        <w:t>The Task engine shall maintain durable history for assignment, status, blocker and key lifecycle changes.</w:t>
      </w:r>
    </w:p>
    <w:p>
      <w:pPr>
        <w:spacing w:after="60"/>
      </w:pPr>
      <w:r>
        <w:rPr>
          <w:b/>
          <w:color w:val="64748B"/>
        </w:rPr>
        <w:t xml:space="preserve">Rationale: </w:t>
      </w:r>
      <w:r>
        <w:t>Audit data is essential for governance, debugging, forecasting and later optimisation.</w:t>
      </w:r>
    </w:p>
    <w:p>
      <w:pPr>
        <w:spacing w:after="40"/>
      </w:pPr>
      <w:r>
        <w:rPr>
          <w:b/>
          <w:color w:val="0F172A"/>
        </w:rPr>
        <w:t>Business rules</w:t>
      </w:r>
    </w:p>
    <w:p>
      <w:pPr>
        <w:pStyle w:val="ListBullet"/>
        <w:spacing w:after="40"/>
      </w:pPr>
      <w:r>
        <w:t>History records Task ID, event type, before/after values where applicable, actor, source and timestamp.</w:t>
      </w:r>
    </w:p>
    <w:p>
      <w:pPr>
        <w:pStyle w:val="ListBullet"/>
        <w:spacing w:after="40"/>
      </w:pPr>
      <w:r>
        <w:t>System/automation actions identify system/automation as source.</w:t>
      </w:r>
    </w:p>
    <w:p>
      <w:pPr>
        <w:pStyle w:val="ListBullet"/>
        <w:spacing w:after="40"/>
      </w:pPr>
      <w:r>
        <w:t>History is read-only to normal users.</w:t>
      </w:r>
    </w:p>
    <w:p>
      <w:pPr>
        <w:pStyle w:val="ListBullet"/>
        <w:spacing w:after="40"/>
      </w:pPr>
      <w:r>
        <w:t>Administrative data correction, if supported, must itself be audited.</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is assigned, started, blocked, unblocked, completed and reopened</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Task history is opened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Each lifecycle event appears in chronological order with actor/source and timestamp.</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TSK-015</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Task Deletion and Archiving</w:t>
            </w:r>
          </w:p>
        </w:tc>
      </w:tr>
    </w:tbl>
    <w:p>
      <w:pPr>
        <w:spacing w:after="60"/>
      </w:pPr>
      <w:r>
        <w:t>Task removal shall protect work logs, history and Project integrity.</w:t>
      </w:r>
    </w:p>
    <w:p>
      <w:pPr>
        <w:spacing w:after="60"/>
      </w:pPr>
      <w:r>
        <w:rPr>
          <w:b/>
          <w:color w:val="64748B"/>
        </w:rPr>
        <w:t xml:space="preserve">Rationale: </w:t>
      </w:r>
      <w:r>
        <w:t>Deleting work that already has actuals can corrupt reporting.</w:t>
      </w:r>
    </w:p>
    <w:p>
      <w:pPr>
        <w:spacing w:after="40"/>
      </w:pPr>
      <w:r>
        <w:rPr>
          <w:b/>
          <w:color w:val="0F172A"/>
        </w:rPr>
        <w:t>Business rules</w:t>
      </w:r>
    </w:p>
    <w:p>
      <w:pPr>
        <w:pStyle w:val="ListBullet"/>
        <w:spacing w:after="40"/>
      </w:pPr>
      <w:r>
        <w:t>Recommended default: archive rather than hard-delete Tasks with logs/history.</w:t>
      </w:r>
    </w:p>
    <w:p>
      <w:pPr>
        <w:pStyle w:val="ListBullet"/>
        <w:spacing w:after="40"/>
      </w:pPr>
      <w:r>
        <w:t>Hard-delete may be permitted only for draft Tasks with no dependent records and appropriate Admin permission.</w:t>
      </w:r>
    </w:p>
    <w:p>
      <w:pPr>
        <w:pStyle w:val="ListBullet"/>
        <w:spacing w:after="40"/>
      </w:pPr>
      <w:r>
        <w:t>Archived Tasks are excluded from active boards by default but remain available in historical reporting/audit.</w:t>
      </w:r>
    </w:p>
    <w:p>
      <w:pPr>
        <w:pStyle w:val="ListBullet"/>
        <w:spacing w:after="40"/>
      </w:pPr>
      <w:r>
        <w:t>Deleting a Task that is a dependency requires explicit dependency resolution.</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 has approved work logs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An Admin attempts hard-delete</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system prevents hard-delete and offers archive.</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draft Task has no logs/dependencies/history</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An authorised Admin deletes it</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Deletion succeeds according to policy.</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TSK-016</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Client Visibility</w:t>
            </w:r>
          </w:p>
        </w:tc>
      </w:tr>
    </w:tbl>
    <w:p>
      <w:pPr>
        <w:spacing w:after="60"/>
      </w:pPr>
      <w:r>
        <w:t>Task client visibility shall continue to operate independently of planning structure.</w:t>
      </w:r>
    </w:p>
    <w:p>
      <w:pPr>
        <w:spacing w:after="60"/>
      </w:pPr>
      <w:r>
        <w:rPr>
          <w:b/>
          <w:color w:val="64748B"/>
        </w:rPr>
        <w:t xml:space="preserve">Rationale: </w:t>
      </w:r>
      <w:r>
        <w:t>Client portal access must remain safe across all project modes.</w:t>
      </w:r>
    </w:p>
    <w:p>
      <w:pPr>
        <w:spacing w:after="40"/>
      </w:pPr>
      <w:r>
        <w:rPr>
          <w:b/>
          <w:color w:val="0F172A"/>
        </w:rPr>
        <w:t>Business rules</w:t>
      </w:r>
    </w:p>
    <w:p>
      <w:pPr>
        <w:pStyle w:val="ListBullet"/>
        <w:spacing w:after="40"/>
      </w:pPr>
      <w:r>
        <w:t>client_visible=false Tasks are never returned to client-facing views/APIs.</w:t>
      </w:r>
    </w:p>
    <w:p>
      <w:pPr>
        <w:pStyle w:val="ListBullet"/>
        <w:spacing w:after="40"/>
      </w:pPr>
      <w:r>
        <w:t>A client-visible Milestone may exist while contributing internal Tasks remain hidden.</w:t>
      </w:r>
    </w:p>
    <w:p>
      <w:pPr>
        <w:pStyle w:val="ListBullet"/>
        <w:spacing w:after="40"/>
      </w:pPr>
      <w:r>
        <w:t>Phase/Sprint association must not accidentally expose hidden Tasks.</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client-visible Milestone contains internal Tasks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client opens the Project</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Milestone may be visible but internal Tasks are not exposed.</w:t>
            </w:r>
          </w:p>
        </w:tc>
      </w:tr>
    </w:tbl>
    <w:p>
      <w:pPr>
        <w:spacing w:after="40"/>
      </w:pPr>
    </w:p>
    <w:p>
      <w:pPr>
        <w:spacing w:after="80"/>
      </w:pPr>
    </w:p>
    <w:p>
      <w:pPr>
        <w:pStyle w:val="Heading1"/>
      </w:pPr>
      <w:r>
        <w:t>8. Data Model Changes</w:t>
      </w:r>
    </w:p>
    <w:p>
      <w:pPr>
        <w:pStyle w:val="Heading2"/>
      </w:pPr>
      <w:r>
        <w:t>8.1 Existing entities retained</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tcMar>
              <w:top w:w="80" w:type="dxa"/>
              <w:start w:w="100" w:type="dxa"/>
              <w:bottom w:w="80" w:type="dxa"/>
              <w:end w:w="100" w:type="dxa"/>
            </w:tcMar>
            <w:shd w:fill="E2E8F0"/>
            <w:tblHeader w:val="true"/>
          </w:tcPr>
          <w:p>
            <w:pPr>
              <w:spacing w:after="0"/>
            </w:pPr>
            <w:r/>
            <w:r>
              <w:rPr>
                <w:rFonts w:ascii="Aptos" w:hAnsi="Aptos"/>
                <w:b/>
                <w:color w:val="0F172A"/>
                <w:sz w:val="16"/>
              </w:rPr>
              <w:t>Entity</w:t>
            </w:r>
          </w:p>
        </w:tc>
        <w:tc>
          <w:tcPr>
            <w:tcW w:type="dxa" w:w="7200"/>
            <w:vAlign w:val="center"/>
            <w:tcMar>
              <w:top w:w="80" w:type="dxa"/>
              <w:start w:w="100" w:type="dxa"/>
              <w:bottom w:w="80" w:type="dxa"/>
              <w:end w:w="100" w:type="dxa"/>
            </w:tcMar>
            <w:shd w:fill="E2E8F0"/>
            <w:tblHeader w:val="true"/>
          </w:tcPr>
          <w:p>
            <w:pPr>
              <w:spacing w:after="0"/>
            </w:pPr>
            <w:r/>
            <w:r>
              <w:rPr>
                <w:rFonts w:ascii="Aptos" w:hAnsi="Aptos"/>
                <w:b/>
                <w:color w:val="0F172A"/>
                <w:sz w:val="16"/>
              </w:rPr>
              <w:t>Treatment</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projects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Retain and add planning_mode plus structure enablement/config as needed.</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tasks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Retain as universal work entity; expand planning/lifecycle fields.</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workflow_templates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Retain.</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workflow_statuses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Retain; add/confirm semantic flags such as is_initial, show_on_board and is_completed/category.</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workflow_transitions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Retain as authoritative movement rules.</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sprints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Retain; make optional and optionally link to phase_id.</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project_members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Retain.</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daily_logs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Retain; continue multiple entries and Task linking.</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automation_rules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Retain; expand supported events over time.</w:t>
            </w:r>
          </w:p>
        </w:tc>
      </w:tr>
    </w:tbl>
    <w:p>
      <w:pPr>
        <w:spacing w:after="20"/>
      </w:pPr>
    </w:p>
    <w:p>
      <w:pPr>
        <w:pStyle w:val="Heading2"/>
      </w:pPr>
      <w:r>
        <w:t>8.2 New or expanded entities</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tcMar>
              <w:top w:w="80" w:type="dxa"/>
              <w:start w:w="100" w:type="dxa"/>
              <w:bottom w:w="80" w:type="dxa"/>
              <w:end w:w="100" w:type="dxa"/>
            </w:tcMar>
            <w:shd w:fill="E2E8F0"/>
            <w:tblHeader w:val="true"/>
          </w:tcPr>
          <w:p>
            <w:pPr>
              <w:spacing w:after="0"/>
            </w:pPr>
            <w:r/>
            <w:r>
              <w:rPr>
                <w:rFonts w:ascii="Aptos" w:hAnsi="Aptos"/>
                <w:b/>
                <w:color w:val="0F172A"/>
                <w:sz w:val="16"/>
              </w:rPr>
              <w:t>Entity / Change</w:t>
            </w:r>
          </w:p>
        </w:tc>
        <w:tc>
          <w:tcPr>
            <w:tcW w:type="dxa" w:w="7200"/>
            <w:vAlign w:val="center"/>
            <w:tcMar>
              <w:top w:w="80" w:type="dxa"/>
              <w:start w:w="100" w:type="dxa"/>
              <w:bottom w:w="80" w:type="dxa"/>
              <w:end w:w="100" w:type="dxa"/>
            </w:tcMar>
            <w:shd w:fill="E2E8F0"/>
            <w:tblHeader w:val="true"/>
          </w:tcPr>
          <w:p>
            <w:pPr>
              <w:spacing w:after="0"/>
            </w:pPr>
            <w:r/>
            <w:r>
              <w:rPr>
                <w:rFonts w:ascii="Aptos" w:hAnsi="Aptos"/>
                <w:b/>
                <w:color w:val="0F172A"/>
                <w:sz w:val="16"/>
              </w:rPr>
              <w:t>Minimum Purpose / Fields</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project_phases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id, project_id, name, description, sort_order, planned_start, planned_end, actual_start, actual_end, status</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project_milestones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id, project_id, phase_id nullable, name, description, target_date, completed_date, status, client_visible</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task_dependencies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id, predecessor_task_id, successor_task_id, dependency_type, lag_days nullable</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task_history / task_events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id, task_id, event_type, from_value/to_value or payload, actor_id nullable, source, created_at</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tasks additions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phase_id nullable, milestone_id nullable, sprint_id nullable, parent_task_id nullable, planned_start_date, planned_end_date, actual_start_date, actual_end_date, blocker metadata as approved</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workflow_status additions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show_on_board, is_completed or equivalent semantic completion flag; retain is_initial/category</w:t>
            </w:r>
          </w:p>
        </w:tc>
      </w:tr>
      <w:tr>
        <w:trPr>
          <w:cantSplit/>
        </w:trPr>
        <w:tc>
          <w:tcPr>
            <w:tcW w:type="dxa" w:w="2880"/>
            <w:vAlign w:val="center"/>
            <w:tcMar>
              <w:top w:w="80" w:type="dxa"/>
              <w:start w:w="100" w:type="dxa"/>
              <w:bottom w:w="80" w:type="dxa"/>
              <w:end w:w="100" w:type="dxa"/>
            </w:tcMar>
          </w:tcPr>
          <w:p>
            <w:pPr>
              <w:spacing w:after="0"/>
            </w:pPr>
            <w:r/>
            <w:r>
              <w:rPr>
                <w:rFonts w:ascii="Aptos" w:hAnsi="Aptos"/>
                <w:b w:val="0"/>
                <w:color w:val="334155"/>
                <w:sz w:val="16"/>
              </w:rPr>
              <w:t>sprints additions</w:t>
            </w:r>
          </w:p>
        </w:tc>
        <w:tc>
          <w:tcPr>
            <w:tcW w:type="dxa" w:w="7200"/>
            <w:vAlign w:val="center"/>
            <w:tcMar>
              <w:top w:w="80" w:type="dxa"/>
              <w:start w:w="100" w:type="dxa"/>
              <w:bottom w:w="80" w:type="dxa"/>
              <w:end w:w="100" w:type="dxa"/>
            </w:tcMar>
          </w:tcPr>
          <w:p>
            <w:pPr>
              <w:spacing w:after="0"/>
            </w:pPr>
            <w:r/>
            <w:r>
              <w:rPr>
                <w:rFonts w:ascii="Aptos" w:hAnsi="Aptos"/>
                <w:b w:val="0"/>
                <w:color w:val="334155"/>
                <w:sz w:val="16"/>
              </w:rPr>
              <w:t>phase_id nullable for Hybrid usage</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FEF2F2"/>
            <w:tcMar>
              <w:top w:w="140" w:type="dxa"/>
              <w:start w:w="160" w:type="dxa"/>
              <w:bottom w:w="140" w:type="dxa"/>
              <w:end w:w="160" w:type="dxa"/>
            </w:tcMar>
            <w:tcBorders>
              <w:top w:val="single" w:sz="8" w:color="DC2626"/>
              <w:left w:val="single" w:sz="8" w:color="DC2626"/>
              <w:bottom w:val="single" w:sz="8" w:color="DC2626"/>
              <w:right w:val="single" w:sz="8" w:color="DC2626"/>
            </w:tcBorders>
          </w:tcPr>
          <w:p>
            <w:pPr>
              <w:spacing w:after="60"/>
            </w:pPr>
            <w:r>
              <w:rPr>
                <w:b/>
                <w:color w:val="DC2626"/>
                <w:sz w:val="20"/>
              </w:rPr>
              <w:t>Data integrity rule</w:t>
            </w:r>
          </w:p>
          <w:p>
            <w:pPr>
              <w:spacing w:after="0"/>
            </w:pPr>
            <w:r>
              <w:t>Any Phase, Milestone, Sprint, parent Task or dependency referenced by a Task must belong to the same Project. Enforce this in service/business logic and, where practical, with database constraints or validation.</w:t>
            </w:r>
          </w:p>
        </w:tc>
      </w:tr>
    </w:tbl>
    <w:p>
      <w:pPr>
        <w:spacing w:after="40"/>
      </w:pPr>
    </w:p>
    <w:p>
      <w:pPr>
        <w:pStyle w:val="Heading1"/>
      </w:pPr>
      <w:r>
        <w:t>9. Permissions and Role Behaviour</w:t>
      </w:r>
    </w:p>
    <w:p>
      <w:r>
        <w:t>The current CMS has organisation-level roles (Admin, Manager, Employee, Client) and project-level roles (Admin, PM, Member, Viewer). This specification treats project-level permissions as the primary control for Project structure and Task execution, subject to organisation-level access.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304"/>
            <w:vAlign w:val="center"/>
            <w:tcMar>
              <w:top w:w="80" w:type="dxa"/>
              <w:start w:w="100" w:type="dxa"/>
              <w:bottom w:w="80" w:type="dxa"/>
              <w:end w:w="100" w:type="dxa"/>
            </w:tcMar>
            <w:shd w:fill="E2E8F0"/>
            <w:tblHeader w:val="true"/>
          </w:tcPr>
          <w:p>
            <w:pPr>
              <w:spacing w:after="0"/>
            </w:pPr>
            <w:r/>
            <w:r>
              <w:rPr>
                <w:rFonts w:ascii="Aptos" w:hAnsi="Aptos"/>
                <w:b/>
                <w:color w:val="0F172A"/>
                <w:sz w:val="16"/>
              </w:rPr>
              <w:t>Capability</w:t>
            </w:r>
          </w:p>
        </w:tc>
        <w:tc>
          <w:tcPr>
            <w:tcW w:type="dxa" w:w="3312"/>
            <w:vAlign w:val="center"/>
            <w:tcMar>
              <w:top w:w="80" w:type="dxa"/>
              <w:start w:w="100" w:type="dxa"/>
              <w:bottom w:w="80" w:type="dxa"/>
              <w:end w:w="100" w:type="dxa"/>
            </w:tcMar>
            <w:shd w:fill="E2E8F0"/>
            <w:tblHeader w:val="true"/>
          </w:tcPr>
          <w:p>
            <w:pPr>
              <w:spacing w:after="0"/>
            </w:pPr>
            <w:r/>
            <w:r>
              <w:rPr>
                <w:rFonts w:ascii="Aptos" w:hAnsi="Aptos"/>
                <w:b/>
                <w:color w:val="0F172A"/>
                <w:sz w:val="16"/>
              </w:rPr>
              <w:t>Recommended Default</w:t>
            </w:r>
          </w:p>
        </w:tc>
        <w:tc>
          <w:tcPr>
            <w:tcW w:type="dxa" w:w="4464"/>
            <w:vAlign w:val="center"/>
            <w:tcMar>
              <w:top w:w="80" w:type="dxa"/>
              <w:start w:w="100" w:type="dxa"/>
              <w:bottom w:w="80" w:type="dxa"/>
              <w:end w:w="100" w:type="dxa"/>
            </w:tcMar>
            <w:shd w:fill="E2E8F0"/>
            <w:tblHeader w:val="true"/>
          </w:tcPr>
          <w:p>
            <w:pPr>
              <w:spacing w:after="0"/>
            </w:pPr>
            <w:r/>
            <w:r>
              <w:rPr>
                <w:rFonts w:ascii="Aptos" w:hAnsi="Aptos"/>
                <w:b/>
                <w:color w:val="0F172A"/>
                <w:sz w:val="16"/>
              </w:rPr>
              <w:t>Rule</w:t>
            </w:r>
          </w:p>
        </w:tc>
      </w:tr>
      <w:tr>
        <w:trPr>
          <w:cantSplit/>
        </w:trPr>
        <w:tc>
          <w:tcPr>
            <w:tcW w:type="dxa" w:w="2304"/>
            <w:vAlign w:val="center"/>
            <w:tcMar>
              <w:top w:w="80" w:type="dxa"/>
              <w:start w:w="100" w:type="dxa"/>
              <w:bottom w:w="80" w:type="dxa"/>
              <w:end w:w="100" w:type="dxa"/>
            </w:tcMar>
          </w:tcPr>
          <w:p>
            <w:pPr>
              <w:spacing w:after="0"/>
            </w:pPr>
            <w:r/>
            <w:r>
              <w:rPr>
                <w:rFonts w:ascii="Aptos" w:hAnsi="Aptos"/>
                <w:b w:val="0"/>
                <w:color w:val="334155"/>
                <w:sz w:val="16"/>
              </w:rPr>
              <w:t>Project structure</w:t>
            </w:r>
          </w:p>
        </w:tc>
        <w:tc>
          <w:tcPr>
            <w:tcW w:type="dxa" w:w="3312"/>
            <w:vAlign w:val="center"/>
            <w:tcMar>
              <w:top w:w="80" w:type="dxa"/>
              <w:start w:w="100" w:type="dxa"/>
              <w:bottom w:w="80" w:type="dxa"/>
              <w:end w:w="100" w:type="dxa"/>
            </w:tcMar>
          </w:tcPr>
          <w:p>
            <w:pPr>
              <w:spacing w:after="0"/>
            </w:pPr>
            <w:r/>
            <w:r>
              <w:rPr>
                <w:rFonts w:ascii="Aptos" w:hAnsi="Aptos"/>
                <w:b w:val="0"/>
                <w:color w:val="334155"/>
                <w:sz w:val="16"/>
              </w:rPr>
              <w:t>Project Admin / PM</w:t>
            </w:r>
          </w:p>
        </w:tc>
        <w:tc>
          <w:tcPr>
            <w:tcW w:type="dxa" w:w="4464"/>
            <w:vAlign w:val="center"/>
            <w:tcMar>
              <w:top w:w="80" w:type="dxa"/>
              <w:start w:w="100" w:type="dxa"/>
              <w:bottom w:w="80" w:type="dxa"/>
              <w:end w:w="100" w:type="dxa"/>
            </w:tcMar>
          </w:tcPr>
          <w:p>
            <w:pPr>
              <w:spacing w:after="0"/>
            </w:pPr>
            <w:r/>
            <w:r>
              <w:rPr>
                <w:rFonts w:ascii="Aptos" w:hAnsi="Aptos"/>
                <w:b w:val="0"/>
                <w:color w:val="334155"/>
                <w:sz w:val="16"/>
              </w:rPr>
              <w:t>Create/edit Phases, Milestones, Sprints, planning configuration</w:t>
            </w:r>
          </w:p>
        </w:tc>
      </w:tr>
      <w:tr>
        <w:trPr>
          <w:cantSplit/>
        </w:trPr>
        <w:tc>
          <w:tcPr>
            <w:tcW w:type="dxa" w:w="2304"/>
            <w:vAlign w:val="center"/>
            <w:tcMar>
              <w:top w:w="80" w:type="dxa"/>
              <w:start w:w="100" w:type="dxa"/>
              <w:bottom w:w="80" w:type="dxa"/>
              <w:end w:w="100" w:type="dxa"/>
            </w:tcMar>
          </w:tcPr>
          <w:p>
            <w:pPr>
              <w:spacing w:after="0"/>
            </w:pPr>
            <w:r/>
            <w:r>
              <w:rPr>
                <w:rFonts w:ascii="Aptos" w:hAnsi="Aptos"/>
                <w:b w:val="0"/>
                <w:color w:val="334155"/>
                <w:sz w:val="16"/>
              </w:rPr>
              <w:t>Task create/edit</w:t>
            </w:r>
          </w:p>
        </w:tc>
        <w:tc>
          <w:tcPr>
            <w:tcW w:type="dxa" w:w="3312"/>
            <w:vAlign w:val="center"/>
            <w:tcMar>
              <w:top w:w="80" w:type="dxa"/>
              <w:start w:w="100" w:type="dxa"/>
              <w:bottom w:w="80" w:type="dxa"/>
              <w:end w:w="100" w:type="dxa"/>
            </w:tcMar>
          </w:tcPr>
          <w:p>
            <w:pPr>
              <w:spacing w:after="0"/>
            </w:pPr>
            <w:r/>
            <w:r>
              <w:rPr>
                <w:rFonts w:ascii="Aptos" w:hAnsi="Aptos"/>
                <w:b w:val="0"/>
                <w:color w:val="334155"/>
                <w:sz w:val="16"/>
              </w:rPr>
              <w:t>Project Admin / PM; optionally Member by policy</w:t>
            </w:r>
          </w:p>
        </w:tc>
        <w:tc>
          <w:tcPr>
            <w:tcW w:type="dxa" w:w="4464"/>
            <w:vAlign w:val="center"/>
            <w:tcMar>
              <w:top w:w="80" w:type="dxa"/>
              <w:start w:w="100" w:type="dxa"/>
              <w:bottom w:w="80" w:type="dxa"/>
              <w:end w:w="100" w:type="dxa"/>
            </w:tcMar>
          </w:tcPr>
          <w:p>
            <w:pPr>
              <w:spacing w:after="0"/>
            </w:pPr>
            <w:r/>
            <w:r>
              <w:rPr>
                <w:rFonts w:ascii="Aptos" w:hAnsi="Aptos"/>
                <w:b w:val="0"/>
                <w:color w:val="334155"/>
                <w:sz w:val="16"/>
              </w:rPr>
              <w:t>Create and plan Tasks</w:t>
            </w:r>
          </w:p>
        </w:tc>
      </w:tr>
      <w:tr>
        <w:trPr>
          <w:cantSplit/>
        </w:trPr>
        <w:tc>
          <w:tcPr>
            <w:tcW w:type="dxa" w:w="2304"/>
            <w:vAlign w:val="center"/>
            <w:tcMar>
              <w:top w:w="80" w:type="dxa"/>
              <w:start w:w="100" w:type="dxa"/>
              <w:bottom w:w="80" w:type="dxa"/>
              <w:end w:w="100" w:type="dxa"/>
            </w:tcMar>
          </w:tcPr>
          <w:p>
            <w:pPr>
              <w:spacing w:after="0"/>
            </w:pPr>
            <w:r/>
            <w:r>
              <w:rPr>
                <w:rFonts w:ascii="Aptos" w:hAnsi="Aptos"/>
                <w:b w:val="0"/>
                <w:color w:val="334155"/>
                <w:sz w:val="16"/>
              </w:rPr>
              <w:t>Task assign/reassign</w:t>
            </w:r>
          </w:p>
        </w:tc>
        <w:tc>
          <w:tcPr>
            <w:tcW w:type="dxa" w:w="3312"/>
            <w:vAlign w:val="center"/>
            <w:tcMar>
              <w:top w:w="80" w:type="dxa"/>
              <w:start w:w="100" w:type="dxa"/>
              <w:bottom w:w="80" w:type="dxa"/>
              <w:end w:w="100" w:type="dxa"/>
            </w:tcMar>
          </w:tcPr>
          <w:p>
            <w:pPr>
              <w:spacing w:after="0"/>
            </w:pPr>
            <w:r/>
            <w:r>
              <w:rPr>
                <w:rFonts w:ascii="Aptos" w:hAnsi="Aptos"/>
                <w:b w:val="0"/>
                <w:color w:val="334155"/>
                <w:sz w:val="16"/>
              </w:rPr>
              <w:t>Project Admin / PM; optionally Manager policy</w:t>
            </w:r>
          </w:p>
        </w:tc>
        <w:tc>
          <w:tcPr>
            <w:tcW w:type="dxa" w:w="4464"/>
            <w:vAlign w:val="center"/>
            <w:tcMar>
              <w:top w:w="80" w:type="dxa"/>
              <w:start w:w="100" w:type="dxa"/>
              <w:bottom w:w="80" w:type="dxa"/>
              <w:end w:w="100" w:type="dxa"/>
            </w:tcMar>
          </w:tcPr>
          <w:p>
            <w:pPr>
              <w:spacing w:after="0"/>
            </w:pPr>
            <w:r/>
            <w:r>
              <w:rPr>
                <w:rFonts w:ascii="Aptos" w:hAnsi="Aptos"/>
                <w:b w:val="0"/>
                <w:color w:val="334155"/>
                <w:sz w:val="16"/>
              </w:rPr>
              <w:t>Assign eligible Project members</w:t>
            </w:r>
          </w:p>
        </w:tc>
      </w:tr>
      <w:tr>
        <w:trPr>
          <w:cantSplit/>
        </w:trPr>
        <w:tc>
          <w:tcPr>
            <w:tcW w:type="dxa" w:w="2304"/>
            <w:vAlign w:val="center"/>
            <w:tcMar>
              <w:top w:w="80" w:type="dxa"/>
              <w:start w:w="100" w:type="dxa"/>
              <w:bottom w:w="80" w:type="dxa"/>
              <w:end w:w="100" w:type="dxa"/>
            </w:tcMar>
          </w:tcPr>
          <w:p>
            <w:pPr>
              <w:spacing w:after="0"/>
            </w:pPr>
            <w:r/>
            <w:r>
              <w:rPr>
                <w:rFonts w:ascii="Aptos" w:hAnsi="Aptos"/>
                <w:b w:val="0"/>
                <w:color w:val="334155"/>
                <w:sz w:val="16"/>
              </w:rPr>
              <w:t>Task move/start</w:t>
            </w:r>
          </w:p>
        </w:tc>
        <w:tc>
          <w:tcPr>
            <w:tcW w:type="dxa" w:w="3312"/>
            <w:vAlign w:val="center"/>
            <w:tcMar>
              <w:top w:w="80" w:type="dxa"/>
              <w:start w:w="100" w:type="dxa"/>
              <w:bottom w:w="80" w:type="dxa"/>
              <w:end w:w="100" w:type="dxa"/>
            </w:tcMar>
          </w:tcPr>
          <w:p>
            <w:pPr>
              <w:spacing w:after="0"/>
            </w:pPr>
            <w:r/>
            <w:r>
              <w:rPr>
                <w:rFonts w:ascii="Aptos" w:hAnsi="Aptos"/>
                <w:b w:val="0"/>
                <w:color w:val="334155"/>
                <w:sz w:val="16"/>
              </w:rPr>
              <w:t>Assignee / permitted Member / PM</w:t>
            </w:r>
          </w:p>
        </w:tc>
        <w:tc>
          <w:tcPr>
            <w:tcW w:type="dxa" w:w="4464"/>
            <w:vAlign w:val="center"/>
            <w:tcMar>
              <w:top w:w="80" w:type="dxa"/>
              <w:start w:w="100" w:type="dxa"/>
              <w:bottom w:w="80" w:type="dxa"/>
              <w:end w:w="100" w:type="dxa"/>
            </w:tcMar>
          </w:tcPr>
          <w:p>
            <w:pPr>
              <w:spacing w:after="0"/>
            </w:pPr>
            <w:r/>
            <w:r>
              <w:rPr>
                <w:rFonts w:ascii="Aptos" w:hAnsi="Aptos"/>
                <w:b w:val="0"/>
                <w:color w:val="334155"/>
                <w:sz w:val="16"/>
              </w:rPr>
              <w:t>Subject to workflow and dependency rules</w:t>
            </w:r>
          </w:p>
        </w:tc>
      </w:tr>
      <w:tr>
        <w:trPr>
          <w:cantSplit/>
        </w:trPr>
        <w:tc>
          <w:tcPr>
            <w:tcW w:type="dxa" w:w="2304"/>
            <w:vAlign w:val="center"/>
            <w:tcMar>
              <w:top w:w="80" w:type="dxa"/>
              <w:start w:w="100" w:type="dxa"/>
              <w:bottom w:w="80" w:type="dxa"/>
              <w:end w:w="100" w:type="dxa"/>
            </w:tcMar>
          </w:tcPr>
          <w:p>
            <w:pPr>
              <w:spacing w:after="0"/>
            </w:pPr>
            <w:r/>
            <w:r>
              <w:rPr>
                <w:rFonts w:ascii="Aptos" w:hAnsi="Aptos"/>
                <w:b w:val="0"/>
                <w:color w:val="334155"/>
                <w:sz w:val="16"/>
              </w:rPr>
              <w:t>Block/unblock</w:t>
            </w:r>
          </w:p>
        </w:tc>
        <w:tc>
          <w:tcPr>
            <w:tcW w:type="dxa" w:w="3312"/>
            <w:vAlign w:val="center"/>
            <w:tcMar>
              <w:top w:w="80" w:type="dxa"/>
              <w:start w:w="100" w:type="dxa"/>
              <w:bottom w:w="80" w:type="dxa"/>
              <w:end w:w="100" w:type="dxa"/>
            </w:tcMar>
          </w:tcPr>
          <w:p>
            <w:pPr>
              <w:spacing w:after="0"/>
            </w:pPr>
            <w:r/>
            <w:r>
              <w:rPr>
                <w:rFonts w:ascii="Aptos" w:hAnsi="Aptos"/>
                <w:b w:val="0"/>
                <w:color w:val="334155"/>
                <w:sz w:val="16"/>
              </w:rPr>
              <w:t>Assignee / Member / PM according to policy</w:t>
            </w:r>
          </w:p>
        </w:tc>
        <w:tc>
          <w:tcPr>
            <w:tcW w:type="dxa" w:w="4464"/>
            <w:vAlign w:val="center"/>
            <w:tcMar>
              <w:top w:w="80" w:type="dxa"/>
              <w:start w:w="100" w:type="dxa"/>
              <w:bottom w:w="80" w:type="dxa"/>
              <w:end w:w="100" w:type="dxa"/>
            </w:tcMar>
          </w:tcPr>
          <w:p>
            <w:pPr>
              <w:spacing w:after="0"/>
            </w:pPr>
            <w:r/>
            <w:r>
              <w:rPr>
                <w:rFonts w:ascii="Aptos" w:hAnsi="Aptos"/>
                <w:b w:val="0"/>
                <w:color w:val="334155"/>
                <w:sz w:val="16"/>
              </w:rPr>
              <w:t>Record blocker state and reason</w:t>
            </w:r>
          </w:p>
        </w:tc>
      </w:tr>
      <w:tr>
        <w:trPr>
          <w:cantSplit/>
        </w:trPr>
        <w:tc>
          <w:tcPr>
            <w:tcW w:type="dxa" w:w="2304"/>
            <w:vAlign w:val="center"/>
            <w:tcMar>
              <w:top w:w="80" w:type="dxa"/>
              <w:start w:w="100" w:type="dxa"/>
              <w:bottom w:w="80" w:type="dxa"/>
              <w:end w:w="100" w:type="dxa"/>
            </w:tcMar>
          </w:tcPr>
          <w:p>
            <w:pPr>
              <w:spacing w:after="0"/>
            </w:pPr>
            <w:r/>
            <w:r>
              <w:rPr>
                <w:rFonts w:ascii="Aptos" w:hAnsi="Aptos"/>
                <w:b w:val="0"/>
                <w:color w:val="334155"/>
                <w:sz w:val="16"/>
              </w:rPr>
              <w:t>Complete</w:t>
            </w:r>
          </w:p>
        </w:tc>
        <w:tc>
          <w:tcPr>
            <w:tcW w:type="dxa" w:w="3312"/>
            <w:vAlign w:val="center"/>
            <w:tcMar>
              <w:top w:w="80" w:type="dxa"/>
              <w:start w:w="100" w:type="dxa"/>
              <w:bottom w:w="80" w:type="dxa"/>
              <w:end w:w="100" w:type="dxa"/>
            </w:tcMar>
          </w:tcPr>
          <w:p>
            <w:pPr>
              <w:spacing w:after="0"/>
            </w:pPr>
            <w:r/>
            <w:r>
              <w:rPr>
                <w:rFonts w:ascii="Aptos" w:hAnsi="Aptos"/>
                <w:b w:val="0"/>
                <w:color w:val="334155"/>
                <w:sz w:val="16"/>
              </w:rPr>
              <w:t>Permitted transition actor</w:t>
            </w:r>
          </w:p>
        </w:tc>
        <w:tc>
          <w:tcPr>
            <w:tcW w:type="dxa" w:w="4464"/>
            <w:vAlign w:val="center"/>
            <w:tcMar>
              <w:top w:w="80" w:type="dxa"/>
              <w:start w:w="100" w:type="dxa"/>
              <w:bottom w:w="80" w:type="dxa"/>
              <w:end w:w="100" w:type="dxa"/>
            </w:tcMar>
          </w:tcPr>
          <w:p>
            <w:pPr>
              <w:spacing w:after="0"/>
            </w:pPr>
            <w:r/>
            <w:r>
              <w:rPr>
                <w:rFonts w:ascii="Aptos" w:hAnsi="Aptos"/>
                <w:b w:val="0"/>
                <w:color w:val="334155"/>
                <w:sz w:val="16"/>
              </w:rPr>
              <w:t>Subject to workflow</w:t>
            </w:r>
          </w:p>
        </w:tc>
      </w:tr>
      <w:tr>
        <w:trPr>
          <w:cantSplit/>
        </w:trPr>
        <w:tc>
          <w:tcPr>
            <w:tcW w:type="dxa" w:w="2304"/>
            <w:vAlign w:val="center"/>
            <w:tcMar>
              <w:top w:w="80" w:type="dxa"/>
              <w:start w:w="100" w:type="dxa"/>
              <w:bottom w:w="80" w:type="dxa"/>
              <w:end w:w="100" w:type="dxa"/>
            </w:tcMar>
          </w:tcPr>
          <w:p>
            <w:pPr>
              <w:spacing w:after="0"/>
            </w:pPr>
            <w:r/>
            <w:r>
              <w:rPr>
                <w:rFonts w:ascii="Aptos" w:hAnsi="Aptos"/>
                <w:b w:val="0"/>
                <w:color w:val="334155"/>
                <w:sz w:val="16"/>
              </w:rPr>
              <w:t>Reopen</w:t>
            </w:r>
          </w:p>
        </w:tc>
        <w:tc>
          <w:tcPr>
            <w:tcW w:type="dxa" w:w="3312"/>
            <w:vAlign w:val="center"/>
            <w:tcMar>
              <w:top w:w="80" w:type="dxa"/>
              <w:start w:w="100" w:type="dxa"/>
              <w:bottom w:w="80" w:type="dxa"/>
              <w:end w:w="100" w:type="dxa"/>
            </w:tcMar>
          </w:tcPr>
          <w:p>
            <w:pPr>
              <w:spacing w:after="0"/>
            </w:pPr>
            <w:r/>
            <w:r>
              <w:rPr>
                <w:rFonts w:ascii="Aptos" w:hAnsi="Aptos"/>
                <w:b w:val="0"/>
                <w:color w:val="334155"/>
                <w:sz w:val="16"/>
              </w:rPr>
              <w:t>PM/Admin by default; configurable</w:t>
            </w:r>
          </w:p>
        </w:tc>
        <w:tc>
          <w:tcPr>
            <w:tcW w:type="dxa" w:w="4464"/>
            <w:vAlign w:val="center"/>
            <w:tcMar>
              <w:top w:w="80" w:type="dxa"/>
              <w:start w:w="100" w:type="dxa"/>
              <w:bottom w:w="80" w:type="dxa"/>
              <w:end w:w="100" w:type="dxa"/>
            </w:tcMar>
          </w:tcPr>
          <w:p>
            <w:pPr>
              <w:spacing w:after="0"/>
            </w:pPr>
            <w:r/>
            <w:r>
              <w:rPr>
                <w:rFonts w:ascii="Aptos" w:hAnsi="Aptos"/>
                <w:b w:val="0"/>
                <w:color w:val="334155"/>
                <w:sz w:val="16"/>
              </w:rPr>
              <w:t>Subject to transition/override</w:t>
            </w:r>
          </w:p>
        </w:tc>
      </w:tr>
      <w:tr>
        <w:trPr>
          <w:cantSplit/>
        </w:trPr>
        <w:tc>
          <w:tcPr>
            <w:tcW w:type="dxa" w:w="2304"/>
            <w:vAlign w:val="center"/>
            <w:tcMar>
              <w:top w:w="80" w:type="dxa"/>
              <w:start w:w="100" w:type="dxa"/>
              <w:bottom w:w="80" w:type="dxa"/>
              <w:end w:w="100" w:type="dxa"/>
            </w:tcMar>
          </w:tcPr>
          <w:p>
            <w:pPr>
              <w:spacing w:after="0"/>
            </w:pPr>
            <w:r/>
            <w:r>
              <w:rPr>
                <w:rFonts w:ascii="Aptos" w:hAnsi="Aptos"/>
                <w:b w:val="0"/>
                <w:color w:val="334155"/>
                <w:sz w:val="16"/>
              </w:rPr>
              <w:t>View internal Task</w:t>
            </w:r>
          </w:p>
        </w:tc>
        <w:tc>
          <w:tcPr>
            <w:tcW w:type="dxa" w:w="3312"/>
            <w:vAlign w:val="center"/>
            <w:tcMar>
              <w:top w:w="80" w:type="dxa"/>
              <w:start w:w="100" w:type="dxa"/>
              <w:bottom w:w="80" w:type="dxa"/>
              <w:end w:w="100" w:type="dxa"/>
            </w:tcMar>
          </w:tcPr>
          <w:p>
            <w:pPr>
              <w:spacing w:after="0"/>
            </w:pPr>
            <w:r/>
            <w:r>
              <w:rPr>
                <w:rFonts w:ascii="Aptos" w:hAnsi="Aptos"/>
                <w:b w:val="0"/>
                <w:color w:val="334155"/>
                <w:sz w:val="16"/>
              </w:rPr>
              <w:t>Project members with access</w:t>
            </w:r>
          </w:p>
        </w:tc>
        <w:tc>
          <w:tcPr>
            <w:tcW w:type="dxa" w:w="4464"/>
            <w:vAlign w:val="center"/>
            <w:tcMar>
              <w:top w:w="80" w:type="dxa"/>
              <w:start w:w="100" w:type="dxa"/>
              <w:bottom w:w="80" w:type="dxa"/>
              <w:end w:w="100" w:type="dxa"/>
            </w:tcMar>
          </w:tcPr>
          <w:p>
            <w:pPr>
              <w:spacing w:after="0"/>
            </w:pPr>
            <w:r/>
            <w:r>
              <w:rPr>
                <w:rFonts w:ascii="Aptos" w:hAnsi="Aptos"/>
                <w:b w:val="0"/>
                <w:color w:val="334155"/>
                <w:sz w:val="16"/>
              </w:rPr>
              <w:t>Client visibility does not restrict internal users unless separate policy exists</w:t>
            </w:r>
          </w:p>
        </w:tc>
      </w:tr>
      <w:tr>
        <w:trPr>
          <w:cantSplit/>
        </w:trPr>
        <w:tc>
          <w:tcPr>
            <w:tcW w:type="dxa" w:w="2304"/>
            <w:vAlign w:val="center"/>
            <w:tcMar>
              <w:top w:w="80" w:type="dxa"/>
              <w:start w:w="100" w:type="dxa"/>
              <w:bottom w:w="80" w:type="dxa"/>
              <w:end w:w="100" w:type="dxa"/>
            </w:tcMar>
          </w:tcPr>
          <w:p>
            <w:pPr>
              <w:spacing w:after="0"/>
            </w:pPr>
            <w:r/>
            <w:r>
              <w:rPr>
                <w:rFonts w:ascii="Aptos" w:hAnsi="Aptos"/>
                <w:b w:val="0"/>
                <w:color w:val="334155"/>
                <w:sz w:val="16"/>
              </w:rPr>
              <w:t>View client Task</w:t>
            </w:r>
          </w:p>
        </w:tc>
        <w:tc>
          <w:tcPr>
            <w:tcW w:type="dxa" w:w="3312"/>
            <w:vAlign w:val="center"/>
            <w:tcMar>
              <w:top w:w="80" w:type="dxa"/>
              <w:start w:w="100" w:type="dxa"/>
              <w:bottom w:w="80" w:type="dxa"/>
              <w:end w:w="100" w:type="dxa"/>
            </w:tcMar>
          </w:tcPr>
          <w:p>
            <w:pPr>
              <w:spacing w:after="0"/>
            </w:pPr>
            <w:r/>
            <w:r>
              <w:rPr>
                <w:rFonts w:ascii="Aptos" w:hAnsi="Aptos"/>
                <w:b w:val="0"/>
                <w:color w:val="334155"/>
                <w:sz w:val="16"/>
              </w:rPr>
              <w:t>Client role</w:t>
            </w:r>
          </w:p>
        </w:tc>
        <w:tc>
          <w:tcPr>
            <w:tcW w:type="dxa" w:w="4464"/>
            <w:vAlign w:val="center"/>
            <w:tcMar>
              <w:top w:w="80" w:type="dxa"/>
              <w:start w:w="100" w:type="dxa"/>
              <w:bottom w:w="80" w:type="dxa"/>
              <w:end w:w="100" w:type="dxa"/>
            </w:tcMar>
          </w:tcPr>
          <w:p>
            <w:pPr>
              <w:spacing w:after="0"/>
            </w:pPr>
            <w:r/>
            <w:r>
              <w:rPr>
                <w:rFonts w:ascii="Aptos" w:hAnsi="Aptos"/>
                <w:b w:val="0"/>
                <w:color w:val="334155"/>
                <w:sz w:val="16"/>
              </w:rPr>
              <w:t>Only Project/Task data marked client-visible</w:t>
            </w:r>
          </w:p>
        </w:tc>
      </w:tr>
    </w:tbl>
    <w:p>
      <w:pPr>
        <w:spacing w:after="20"/>
      </w:pPr>
    </w:p>
    <w:p>
      <w:pPr>
        <w:pStyle w:val="Heading1"/>
      </w:pPr>
      <w:r>
        <w:t>10. Automation and Event Model</w:t>
      </w:r>
    </w:p>
    <w:p>
      <w:r>
        <w:t>The generalised engine should emit consistent domain events so current and future automation rules do not depend on Sprint-specific assumptions.</w:t>
      </w:r>
    </w:p>
    <w:p>
      <w:pPr>
        <w:pStyle w:val="ListBullet"/>
        <w:spacing w:after="40"/>
      </w:pPr>
      <w:r>
        <w:t>Project Created</w:t>
      </w:r>
    </w:p>
    <w:p>
      <w:pPr>
        <w:pStyle w:val="ListBullet"/>
        <w:spacing w:after="40"/>
      </w:pPr>
      <w:r>
        <w:t>Planning Mode Changed</w:t>
      </w:r>
    </w:p>
    <w:p>
      <w:pPr>
        <w:pStyle w:val="ListBullet"/>
        <w:spacing w:after="40"/>
      </w:pPr>
      <w:r>
        <w:t>Phase Created/Updated/Completed</w:t>
      </w:r>
    </w:p>
    <w:p>
      <w:pPr>
        <w:pStyle w:val="ListBullet"/>
        <w:spacing w:after="40"/>
      </w:pPr>
      <w:r>
        <w:t>Milestone Created/Approaching/Missed/Completed</w:t>
      </w:r>
    </w:p>
    <w:p>
      <w:pPr>
        <w:pStyle w:val="ListBullet"/>
        <w:spacing w:after="40"/>
      </w:pPr>
      <w:r>
        <w:t>Sprint Created/Started/Completed</w:t>
      </w:r>
    </w:p>
    <w:p>
      <w:pPr>
        <w:pStyle w:val="ListBullet"/>
        <w:spacing w:after="40"/>
      </w:pPr>
      <w:r>
        <w:t>Task Created</w:t>
      </w:r>
    </w:p>
    <w:p>
      <w:pPr>
        <w:pStyle w:val="ListBullet"/>
        <w:spacing w:after="40"/>
      </w:pPr>
      <w:r>
        <w:t>Task Assigned</w:t>
      </w:r>
    </w:p>
    <w:p>
      <w:pPr>
        <w:pStyle w:val="ListBullet"/>
        <w:spacing w:after="40"/>
      </w:pPr>
      <w:r>
        <w:t>Task Reassigned</w:t>
      </w:r>
    </w:p>
    <w:p>
      <w:pPr>
        <w:pStyle w:val="ListBullet"/>
        <w:spacing w:after="40"/>
      </w:pPr>
      <w:r>
        <w:t>Task Became Ready</w:t>
      </w:r>
    </w:p>
    <w:p>
      <w:pPr>
        <w:pStyle w:val="ListBullet"/>
        <w:spacing w:after="40"/>
      </w:pPr>
      <w:r>
        <w:t>Task Started</w:t>
      </w:r>
    </w:p>
    <w:p>
      <w:pPr>
        <w:pStyle w:val="ListBullet"/>
        <w:spacing w:after="40"/>
      </w:pPr>
      <w:r>
        <w:t>Task Status Changed</w:t>
      </w:r>
    </w:p>
    <w:p>
      <w:pPr>
        <w:pStyle w:val="ListBullet"/>
        <w:spacing w:after="40"/>
      </w:pPr>
      <w:r>
        <w:t>Task Blocked</w:t>
      </w:r>
    </w:p>
    <w:p>
      <w:pPr>
        <w:pStyle w:val="ListBullet"/>
        <w:spacing w:after="40"/>
      </w:pPr>
      <w:r>
        <w:t>Task Unblocked</w:t>
      </w:r>
    </w:p>
    <w:p>
      <w:pPr>
        <w:pStyle w:val="ListBullet"/>
        <w:spacing w:after="40"/>
      </w:pPr>
      <w:r>
        <w:t>Task Completed</w:t>
      </w:r>
    </w:p>
    <w:p>
      <w:pPr>
        <w:pStyle w:val="ListBullet"/>
        <w:spacing w:after="40"/>
      </w:pPr>
      <w:r>
        <w:t>Task Reopened</w:t>
      </w:r>
    </w:p>
    <w:p>
      <w:pPr>
        <w:pStyle w:val="ListBullet"/>
        <w:spacing w:after="40"/>
      </w:pPr>
      <w:r>
        <w:t>Task Overdue</w:t>
      </w:r>
    </w:p>
    <w:p>
      <w:pPr>
        <w:pStyle w:val="ListBullet"/>
        <w:spacing w:after="40"/>
      </w:pPr>
      <w:r>
        <w:t>Dependency Satisfied</w:t>
      </w:r>
    </w:p>
    <w:p>
      <w:pPr>
        <w:pStyle w:val="ListBullet"/>
        <w:spacing w:after="40"/>
      </w:pPr>
      <w:r>
        <w:t>Work Log Approved</w:t>
      </w:r>
    </w:p>
    <w:tbl>
      <w:tblPr>
        <w:tblW w:type="auto" w:w="0"/>
        <w:jc w:val="center"/>
        <w:tblLook w:firstColumn="1" w:firstRow="1" w:lastColumn="0" w:lastRow="0" w:noHBand="0" w:noVBand="1" w:val="04A0"/>
      </w:tblPr>
      <w:tblGrid>
        <w:gridCol w:w="10224"/>
      </w:tblGrid>
      <w:tr>
        <w:trPr>
          <w:cantSplit/>
        </w:trPr>
        <w:tc>
          <w:tcPr>
            <w:tcW w:type="dxa" w:w="10224"/>
            <w:shd w:fill="EFF6FF"/>
            <w:tcMar>
              <w:top w:w="140" w:type="dxa"/>
              <w:start w:w="160" w:type="dxa"/>
              <w:bottom w:w="140" w:type="dxa"/>
              <w:end w:w="160" w:type="dxa"/>
            </w:tcMar>
            <w:tcBorders>
              <w:top w:val="single" w:sz="8" w:color="2563EB"/>
              <w:left w:val="single" w:sz="8" w:color="2563EB"/>
              <w:bottom w:val="single" w:sz="8" w:color="2563EB"/>
              <w:right w:val="single" w:sz="8" w:color="2563EB"/>
            </w:tcBorders>
          </w:tcPr>
          <w:p>
            <w:pPr>
              <w:spacing w:after="60"/>
            </w:pPr>
            <w:r>
              <w:rPr>
                <w:b/>
                <w:color w:val="2563EB"/>
                <w:sz w:val="20"/>
              </w:rPr>
              <w:t>Automation boundary</w:t>
            </w:r>
          </w:p>
          <w:p>
            <w:pPr>
              <w:spacing w:after="0"/>
            </w:pPr>
            <w:r>
              <w:t>In the first generalisation release, events should be emitted reliably even if every event does not yet have a configurable automation action. This prevents future automation features from requiring another Project Engine refactor.</w:t>
            </w:r>
          </w:p>
        </w:tc>
      </w:tr>
    </w:tbl>
    <w:p>
      <w:pPr>
        <w:spacing w:after="40"/>
      </w:pPr>
    </w:p>
    <w:p>
      <w:pPr>
        <w:pStyle w:val="Heading1"/>
      </w:pPr>
      <w:r>
        <w:t>11. Reporting and Views</w:t>
      </w:r>
    </w:p>
    <w:p>
      <w:pPr>
        <w:pStyle w:val="Heading2"/>
      </w:pPr>
      <w:r>
        <w:t>11.1 Universal Project metrics</w:t>
      </w:r>
    </w:p>
    <w:p>
      <w:pPr>
        <w:pStyle w:val="ListBullet"/>
        <w:spacing w:after="40"/>
      </w:pPr>
      <w:r>
        <w:t>Total Tasks</w:t>
      </w:r>
    </w:p>
    <w:p>
      <w:pPr>
        <w:pStyle w:val="ListBullet"/>
        <w:spacing w:after="40"/>
      </w:pPr>
      <w:r>
        <w:t>Completed Tasks and completion percentage</w:t>
      </w:r>
    </w:p>
    <w:p>
      <w:pPr>
        <w:pStyle w:val="ListBullet"/>
        <w:spacing w:after="40"/>
      </w:pPr>
      <w:r>
        <w:t>Tasks by workflow status</w:t>
      </w:r>
    </w:p>
    <w:p>
      <w:pPr>
        <w:pStyle w:val="ListBullet"/>
        <w:spacing w:after="40"/>
      </w:pPr>
      <w:r>
        <w:t>Estimated Hours</w:t>
      </w:r>
    </w:p>
    <w:p>
      <w:pPr>
        <w:pStyle w:val="ListBullet"/>
        <w:spacing w:after="40"/>
      </w:pPr>
      <w:r>
        <w:t>Approved Spent Hours</w:t>
      </w:r>
    </w:p>
    <w:p>
      <w:pPr>
        <w:pStyle w:val="ListBullet"/>
        <w:spacing w:after="40"/>
      </w:pPr>
      <w:r>
        <w:t>Planned vs actual effort variance</w:t>
      </w:r>
    </w:p>
    <w:p>
      <w:pPr>
        <w:pStyle w:val="ListBullet"/>
        <w:spacing w:after="40"/>
      </w:pPr>
      <w:r>
        <w:t>Overdue Tasks</w:t>
      </w:r>
    </w:p>
    <w:p>
      <w:pPr>
        <w:pStyle w:val="ListBullet"/>
        <w:spacing w:after="40"/>
      </w:pPr>
      <w:r>
        <w:t>Blocked Tasks</w:t>
      </w:r>
    </w:p>
    <w:p>
      <w:pPr>
        <w:pStyle w:val="ListBullet"/>
        <w:spacing w:after="40"/>
      </w:pPr>
      <w:r>
        <w:t>Milestones due/completed</w:t>
      </w:r>
    </w:p>
    <w:p>
      <w:pPr>
        <w:pStyle w:val="ListBullet"/>
        <w:spacing w:after="40"/>
      </w:pPr>
      <w:r>
        <w:t>Phase progress where used</w:t>
      </w:r>
    </w:p>
    <w:p>
      <w:pPr>
        <w:pStyle w:val="ListBullet"/>
        <w:spacing w:after="40"/>
      </w:pPr>
      <w:r>
        <w:t>Planned and actual dates</w:t>
      </w:r>
    </w:p>
    <w:p>
      <w:pPr>
        <w:pStyle w:val="ListBullet"/>
        <w:spacing w:after="40"/>
      </w:pPr>
      <w:r>
        <w:t>Project health according to existing/future health rules</w:t>
      </w:r>
    </w:p>
    <w:p>
      <w:pPr>
        <w:pStyle w:val="Heading2"/>
      </w:pPr>
      <w:r>
        <w:t>11.2 Methodology-specific views</w:t>
      </w:r>
    </w:p>
    <w:tbl>
      <w:tblPr>
        <w:tblStyle w:val="TableGrid"/>
        <w:tblW w:type="auto" w:w="0"/>
        <w:jc w:val="center"/>
        <w:tblLook w:firstColumn="1" w:firstRow="1" w:lastColumn="0" w:lastRow="0" w:noHBand="0" w:noVBand="1" w:val="04A0"/>
      </w:tblPr>
      <w:tblGrid>
        <w:gridCol w:w="5112"/>
        <w:gridCol w:w="5112"/>
      </w:tblGrid>
      <w:tr>
        <w:trPr>
          <w:cantSplit/>
        </w:trPr>
        <w:tc>
          <w:tcPr>
            <w:tcW w:type="dxa" w:w="2592"/>
            <w:vAlign w:val="center"/>
            <w:tcMar>
              <w:top w:w="80" w:type="dxa"/>
              <w:start w:w="100" w:type="dxa"/>
              <w:bottom w:w="80" w:type="dxa"/>
              <w:end w:w="100" w:type="dxa"/>
            </w:tcMar>
            <w:shd w:fill="E2E8F0"/>
            <w:tblHeader w:val="true"/>
          </w:tcPr>
          <w:p>
            <w:pPr>
              <w:spacing w:after="0"/>
            </w:pPr>
            <w:r/>
            <w:r>
              <w:rPr>
                <w:rFonts w:ascii="Aptos" w:hAnsi="Aptos"/>
                <w:b/>
                <w:color w:val="0F172A"/>
                <w:sz w:val="16"/>
              </w:rPr>
              <w:t>Mode</w:t>
            </w:r>
          </w:p>
        </w:tc>
        <w:tc>
          <w:tcPr>
            <w:tcW w:type="dxa" w:w="7488"/>
            <w:vAlign w:val="center"/>
            <w:tcMar>
              <w:top w:w="80" w:type="dxa"/>
              <w:start w:w="100" w:type="dxa"/>
              <w:bottom w:w="80" w:type="dxa"/>
              <w:end w:w="100" w:type="dxa"/>
            </w:tcMar>
            <w:shd w:fill="E2E8F0"/>
            <w:tblHeader w:val="true"/>
          </w:tcPr>
          <w:p>
            <w:pPr>
              <w:spacing w:after="0"/>
            </w:pPr>
            <w:r/>
            <w:r>
              <w:rPr>
                <w:rFonts w:ascii="Aptos" w:hAnsi="Aptos"/>
                <w:b/>
                <w:color w:val="0F172A"/>
                <w:sz w:val="16"/>
              </w:rPr>
              <w:t>Additional Views/Metrics</w:t>
            </w:r>
          </w:p>
        </w:tc>
      </w:tr>
      <w:tr>
        <w:trPr>
          <w:cantSplit/>
        </w:trPr>
        <w:tc>
          <w:tcPr>
            <w:tcW w:type="dxa" w:w="2592"/>
            <w:vAlign w:val="center"/>
            <w:tcMar>
              <w:top w:w="80" w:type="dxa"/>
              <w:start w:w="100" w:type="dxa"/>
              <w:bottom w:w="80" w:type="dxa"/>
              <w:end w:w="100" w:type="dxa"/>
            </w:tcMar>
          </w:tcPr>
          <w:p>
            <w:pPr>
              <w:spacing w:after="0"/>
            </w:pPr>
            <w:r/>
            <w:r>
              <w:rPr>
                <w:rFonts w:ascii="Aptos" w:hAnsi="Aptos"/>
                <w:b w:val="0"/>
                <w:color w:val="334155"/>
                <w:sz w:val="16"/>
              </w:rPr>
              <w:t>Agile</w:t>
            </w:r>
          </w:p>
        </w:tc>
        <w:tc>
          <w:tcPr>
            <w:tcW w:type="dxa" w:w="7488"/>
            <w:vAlign w:val="center"/>
            <w:tcMar>
              <w:top w:w="80" w:type="dxa"/>
              <w:start w:w="100" w:type="dxa"/>
              <w:bottom w:w="80" w:type="dxa"/>
              <w:end w:w="100" w:type="dxa"/>
            </w:tcMar>
          </w:tcPr>
          <w:p>
            <w:pPr>
              <w:spacing w:after="0"/>
            </w:pPr>
            <w:r/>
            <w:r>
              <w:rPr>
                <w:rFonts w:ascii="Aptos" w:hAnsi="Aptos"/>
                <w:b w:val="0"/>
                <w:color w:val="334155"/>
                <w:sz w:val="16"/>
              </w:rPr>
              <w:t>Backlog, Sprint board/filtering, Sprint velocity/burndown where supported.</w:t>
            </w:r>
          </w:p>
        </w:tc>
      </w:tr>
      <w:tr>
        <w:trPr>
          <w:cantSplit/>
        </w:trPr>
        <w:tc>
          <w:tcPr>
            <w:tcW w:type="dxa" w:w="2592"/>
            <w:vAlign w:val="center"/>
            <w:tcMar>
              <w:top w:w="80" w:type="dxa"/>
              <w:start w:w="100" w:type="dxa"/>
              <w:bottom w:w="80" w:type="dxa"/>
              <w:end w:w="100" w:type="dxa"/>
            </w:tcMar>
          </w:tcPr>
          <w:p>
            <w:pPr>
              <w:spacing w:after="0"/>
            </w:pPr>
            <w:r/>
            <w:r>
              <w:rPr>
                <w:rFonts w:ascii="Aptos" w:hAnsi="Aptos"/>
                <w:b w:val="0"/>
                <w:color w:val="334155"/>
                <w:sz w:val="16"/>
              </w:rPr>
              <w:t>Phased</w:t>
            </w:r>
          </w:p>
        </w:tc>
        <w:tc>
          <w:tcPr>
            <w:tcW w:type="dxa" w:w="7488"/>
            <w:vAlign w:val="center"/>
            <w:tcMar>
              <w:top w:w="80" w:type="dxa"/>
              <w:start w:w="100" w:type="dxa"/>
              <w:bottom w:w="80" w:type="dxa"/>
              <w:end w:w="100" w:type="dxa"/>
            </w:tcMar>
          </w:tcPr>
          <w:p>
            <w:pPr>
              <w:spacing w:after="0"/>
            </w:pPr>
            <w:r/>
            <w:r>
              <w:rPr>
                <w:rFonts w:ascii="Aptos" w:hAnsi="Aptos"/>
                <w:b w:val="0"/>
                <w:color w:val="334155"/>
                <w:sz w:val="16"/>
              </w:rPr>
              <w:t>Timeline, Phase progress, Milestone status/variance.</w:t>
            </w:r>
          </w:p>
        </w:tc>
      </w:tr>
      <w:tr>
        <w:trPr>
          <w:cantSplit/>
        </w:trPr>
        <w:tc>
          <w:tcPr>
            <w:tcW w:type="dxa" w:w="2592"/>
            <w:vAlign w:val="center"/>
            <w:tcMar>
              <w:top w:w="80" w:type="dxa"/>
              <w:start w:w="100" w:type="dxa"/>
              <w:bottom w:w="80" w:type="dxa"/>
              <w:end w:w="100" w:type="dxa"/>
            </w:tcMar>
          </w:tcPr>
          <w:p>
            <w:pPr>
              <w:spacing w:after="0"/>
            </w:pPr>
            <w:r/>
            <w:r>
              <w:rPr>
                <w:rFonts w:ascii="Aptos" w:hAnsi="Aptos"/>
                <w:b w:val="0"/>
                <w:color w:val="334155"/>
                <w:sz w:val="16"/>
              </w:rPr>
              <w:t>Continuous</w:t>
            </w:r>
          </w:p>
        </w:tc>
        <w:tc>
          <w:tcPr>
            <w:tcW w:type="dxa" w:w="7488"/>
            <w:vAlign w:val="center"/>
            <w:tcMar>
              <w:top w:w="80" w:type="dxa"/>
              <w:start w:w="100" w:type="dxa"/>
              <w:bottom w:w="80" w:type="dxa"/>
              <w:end w:w="100" w:type="dxa"/>
            </w:tcMar>
          </w:tcPr>
          <w:p>
            <w:pPr>
              <w:spacing w:after="0"/>
            </w:pPr>
            <w:r/>
            <w:r>
              <w:rPr>
                <w:rFonts w:ascii="Aptos" w:hAnsi="Aptos"/>
                <w:b w:val="0"/>
                <w:color w:val="334155"/>
                <w:sz w:val="16"/>
              </w:rPr>
              <w:t>Kanban flow, open aging, throughput if later added.</w:t>
            </w:r>
          </w:p>
        </w:tc>
      </w:tr>
      <w:tr>
        <w:trPr>
          <w:cantSplit/>
        </w:trPr>
        <w:tc>
          <w:tcPr>
            <w:tcW w:type="dxa" w:w="2592"/>
            <w:vAlign w:val="center"/>
            <w:tcMar>
              <w:top w:w="80" w:type="dxa"/>
              <w:start w:w="100" w:type="dxa"/>
              <w:bottom w:w="80" w:type="dxa"/>
              <w:end w:w="100" w:type="dxa"/>
            </w:tcMar>
          </w:tcPr>
          <w:p>
            <w:pPr>
              <w:spacing w:after="0"/>
            </w:pPr>
            <w:r/>
            <w:r>
              <w:rPr>
                <w:rFonts w:ascii="Aptos" w:hAnsi="Aptos"/>
                <w:b w:val="0"/>
                <w:color w:val="334155"/>
                <w:sz w:val="16"/>
              </w:rPr>
              <w:t>Hybrid</w:t>
            </w:r>
          </w:p>
        </w:tc>
        <w:tc>
          <w:tcPr>
            <w:tcW w:type="dxa" w:w="7488"/>
            <w:vAlign w:val="center"/>
            <w:tcMar>
              <w:top w:w="80" w:type="dxa"/>
              <w:start w:w="100" w:type="dxa"/>
              <w:bottom w:w="80" w:type="dxa"/>
              <w:end w:w="100" w:type="dxa"/>
            </w:tcMar>
          </w:tcPr>
          <w:p>
            <w:pPr>
              <w:spacing w:after="0"/>
            </w:pPr>
            <w:r/>
            <w:r>
              <w:rPr>
                <w:rFonts w:ascii="Aptos" w:hAnsi="Aptos"/>
                <w:b w:val="0"/>
                <w:color w:val="334155"/>
                <w:sz w:val="16"/>
              </w:rPr>
              <w:t>Combination of relevant views without duplicating Task data.</w:t>
            </w:r>
          </w:p>
        </w:tc>
      </w:tr>
    </w:tbl>
    <w:p>
      <w:pPr>
        <w:spacing w:after="20"/>
      </w:pPr>
    </w:p>
    <w:p>
      <w:pPr>
        <w:pStyle w:val="Heading1"/>
      </w:pPr>
      <w:r>
        <w:t>12. Migration and Backward Compatibility</w:t>
      </w: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MIG-001</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Existing Project Migration</w:t>
            </w:r>
          </w:p>
        </w:tc>
      </w:tr>
    </w:tbl>
    <w:p>
      <w:pPr>
        <w:spacing w:after="60"/>
      </w:pPr>
      <w:r>
        <w:t>Existing Projects shall continue to behave as they do before generalisation unless explicitly reconfigured.</w:t>
      </w:r>
    </w:p>
    <w:p>
      <w:pPr>
        <w:spacing w:after="40"/>
      </w:pPr>
      <w:r>
        <w:rPr>
          <w:b/>
          <w:color w:val="0F172A"/>
        </w:rPr>
        <w:t>Business rules</w:t>
      </w:r>
    </w:p>
    <w:p>
      <w:pPr>
        <w:pStyle w:val="ListBullet"/>
        <w:spacing w:after="40"/>
      </w:pPr>
      <w:r>
        <w:t>Set planning_mode=agile for existing Projects by default.</w:t>
      </w:r>
    </w:p>
    <w:p>
      <w:pPr>
        <w:pStyle w:val="ListBullet"/>
        <w:spacing w:after="40"/>
      </w:pPr>
      <w:r>
        <w:t>Retain all existing Project IDs, Task IDs, Sprint IDs, membership, Daily Work Logs, workflow status references and client visibility.</w:t>
      </w:r>
    </w:p>
    <w:p>
      <w:pPr>
        <w:pStyle w:val="ListBullet"/>
        <w:spacing w:after="40"/>
      </w:pPr>
      <w:r>
        <w:t>Do not create Phases/Milestones for existing Projects automatically.</w:t>
      </w:r>
    </w:p>
    <w:p>
      <w:pPr>
        <w:pStyle w:val="ListBullet"/>
        <w:spacing w:after="40"/>
      </w:pPr>
      <w:r>
        <w:t>Preserve existing Backlog behaviour by setting the Backlog workflow status show_on_board=false where that matches current behaviour.</w:t>
      </w:r>
    </w:p>
    <w:p>
      <w:pPr>
        <w:pStyle w:val="ListBullet"/>
        <w:spacing w:after="40"/>
      </w:pPr>
      <w:r>
        <w:t>Migration scripts must be idempotent and auditable.</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An existing Project contains Backlog Tasks and active Sprints</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generalisation migration is deployed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same Tasks, Sprints and status relationships remain available and the Project opens in Agile mode.</w:t>
            </w:r>
          </w:p>
        </w:tc>
      </w:tr>
    </w:tbl>
    <w:p>
      <w:pPr>
        <w:spacing w:after="40"/>
      </w:pP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migration is executed twice in a test environment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second run completes</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No duplicate Phases, statuses, Tasks or Sprints are created and existing identifiers remain unchanged.</w:t>
            </w:r>
          </w:p>
        </w:tc>
      </w:tr>
    </w:tbl>
    <w:p>
      <w:pPr>
        <w:spacing w:after="40"/>
      </w:pPr>
    </w:p>
    <w:p>
      <w:pPr>
        <w:spacing w:after="80"/>
      </w:pPr>
    </w:p>
    <w:tbl>
      <w:tblPr>
        <w:tblW w:type="auto" w:w="0"/>
        <w:jc w:val="left"/>
        <w:tblLayout w:type="fixed"/>
        <w:tblLook w:firstColumn="1" w:firstRow="1" w:lastColumn="0" w:lastRow="0" w:noHBand="0" w:noVBand="1" w:val="04A0"/>
      </w:tblPr>
      <w:tblGrid>
        <w:gridCol w:w="5112"/>
        <w:gridCol w:w="5112"/>
      </w:tblGrid>
      <w:tr>
        <w:trPr>
          <w:cantSplit/>
        </w:trPr>
        <w:tc>
          <w:tcPr>
            <w:tcW w:type="dxa" w:w="1440"/>
            <w:shd w:fill="2563EB"/>
            <w:vAlign w:val="center"/>
            <w:tcMar>
              <w:top w:w="80" w:type="dxa"/>
              <w:start w:w="100" w:type="dxa"/>
              <w:bottom w:w="80" w:type="dxa"/>
              <w:end w:w="100" w:type="dxa"/>
            </w:tcMar>
          </w:tcPr>
          <w:p>
            <w:pPr>
              <w:spacing w:after="0"/>
            </w:pPr>
            <w:r/>
            <w:r>
              <w:rPr>
                <w:rFonts w:ascii="Aptos" w:hAnsi="Aptos"/>
                <w:b/>
                <w:color w:val="FFFFFF"/>
                <w:sz w:val="18"/>
              </w:rPr>
              <w:t>MIG-002</w:t>
            </w:r>
          </w:p>
        </w:tc>
        <w:tc>
          <w:tcPr>
            <w:tcW w:type="dxa" w:w="8496"/>
            <w:shd w:fill="F8FAFC"/>
            <w:vAlign w:val="center"/>
            <w:tcMar>
              <w:top w:w="80" w:type="dxa"/>
              <w:start w:w="100" w:type="dxa"/>
              <w:bottom w:w="80" w:type="dxa"/>
              <w:end w:w="100" w:type="dxa"/>
            </w:tcMar>
          </w:tcPr>
          <w:p>
            <w:pPr>
              <w:spacing w:after="0"/>
            </w:pPr>
            <w:r/>
            <w:r>
              <w:rPr>
                <w:rFonts w:ascii="Aptos" w:hAnsi="Aptos"/>
                <w:b/>
                <w:color w:val="0F172A"/>
                <w:sz w:val="20"/>
              </w:rPr>
              <w:t>API and Service Compatibility</w:t>
            </w:r>
          </w:p>
        </w:tc>
      </w:tr>
    </w:tbl>
    <w:p>
      <w:pPr>
        <w:spacing w:after="60"/>
      </w:pPr>
      <w:r>
        <w:t>Existing Task, Project and Daily Log behaviours used by current UI shall remain compatible or be versioned with a controlled migration path.</w:t>
      </w:r>
    </w:p>
    <w:p>
      <w:pPr>
        <w:spacing w:after="40"/>
      </w:pPr>
      <w:r>
        <w:rPr>
          <w:b/>
          <w:color w:val="0F172A"/>
        </w:rPr>
        <w:t>Business rules</w:t>
      </w:r>
    </w:p>
    <w:p>
      <w:pPr>
        <w:pStyle w:val="ListBullet"/>
        <w:spacing w:after="40"/>
      </w:pPr>
      <w:r>
        <w:t>Avoid silently changing response meaning of existing fields.</w:t>
      </w:r>
    </w:p>
    <w:p>
      <w:pPr>
        <w:pStyle w:val="ListBullet"/>
        <w:spacing w:after="40"/>
      </w:pPr>
      <w:r>
        <w:t>New nullable fields should not break older clients.</w:t>
      </w:r>
    </w:p>
    <w:p>
      <w:pPr>
        <w:pStyle w:val="ListBullet"/>
        <w:spacing w:after="40"/>
      </w:pPr>
      <w:r>
        <w:t>Remove name-based Backlog logic only after show_on_board/config-driven logic is deployed.</w:t>
      </w:r>
    </w:p>
    <w:p>
      <w:pPr>
        <w:pStyle w:val="ListBullet"/>
        <w:spacing w:after="40"/>
      </w:pPr>
      <w:r>
        <w:t>Task status changes from Daily Logs continue to use the same Task transition service as UI moves.</w:t>
      </w:r>
    </w:p>
    <w:p>
      <w:pPr>
        <w:spacing w:after="40"/>
      </w:pPr>
      <w:r>
        <w:rPr>
          <w:b/>
          <w:color w:val="059669"/>
        </w:rPr>
        <w:t>Acceptance criteria</w:t>
      </w:r>
    </w:p>
    <w:tbl>
      <w:tblPr>
        <w:tblW w:type="auto" w:w="0"/>
        <w:jc w:val="left"/>
        <w:tblLook w:firstColumn="1" w:firstRow="1" w:lastColumn="0" w:lastRow="0" w:noHBand="0" w:noVBand="1" w:val="04A0"/>
      </w:tblPr>
      <w:tblGrid>
        <w:gridCol w:w="5112"/>
        <w:gridCol w:w="5112"/>
      </w:tblGrid>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GIVEN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The current employee Daily Log flow is used after deployment</w:t>
            </w:r>
          </w:p>
        </w:tc>
      </w:tr>
      <w:tr>
        <w:trPr>
          <w:cantSplit/>
        </w:trPr>
        <w:tc>
          <w:tcPr>
            <w:tcW w:type="dxa" w:w="5112"/>
            <w:shd w:fill="F8FAFC"/>
            <w:vAlign w:val="center"/>
            <w:tcMar>
              <w:top w:w="80" w:type="dxa"/>
              <w:start w:w="100" w:type="dxa"/>
              <w:bottom w:w="80" w:type="dxa"/>
              <w:end w:w="100" w:type="dxa"/>
            </w:tcMar>
          </w:tcPr>
          <w:p>
            <w:pPr>
              <w:spacing w:after="0"/>
            </w:pPr>
            <w:r/>
            <w:r>
              <w:rPr>
                <w:rFonts w:ascii="Aptos" w:hAnsi="Aptos"/>
                <w:b/>
                <w:color w:val="64748B"/>
                <w:sz w:val="15"/>
              </w:rPr>
              <w:t>WHEN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 Task-linked log is submitted and approved</w:t>
            </w:r>
          </w:p>
        </w:tc>
      </w:tr>
      <w:tr>
        <w:trPr>
          <w:cantSplit/>
        </w:trPr>
        <w:tc>
          <w:tcPr>
            <w:tcW w:type="dxa" w:w="5112"/>
            <w:shd w:fill="ECFDF5"/>
            <w:vAlign w:val="center"/>
            <w:tcMar>
              <w:top w:w="80" w:type="dxa"/>
              <w:start w:w="100" w:type="dxa"/>
              <w:bottom w:w="80" w:type="dxa"/>
              <w:end w:w="100" w:type="dxa"/>
            </w:tcMar>
          </w:tcPr>
          <w:p>
            <w:pPr>
              <w:spacing w:after="0"/>
            </w:pPr>
            <w:r/>
            <w:r>
              <w:rPr>
                <w:rFonts w:ascii="Aptos" w:hAnsi="Aptos"/>
                <w:b/>
                <w:color w:val="059669"/>
                <w:sz w:val="15"/>
              </w:rPr>
              <w:t>THEN</w:t>
            </w:r>
          </w:p>
        </w:tc>
        <w:tc>
          <w:tcPr>
            <w:tcW w:type="dxa" w:w="5112"/>
            <w:vAlign w:val="center"/>
            <w:tcMar>
              <w:top w:w="80" w:type="dxa"/>
              <w:start w:w="100" w:type="dxa"/>
              <w:bottom w:w="80" w:type="dxa"/>
              <w:end w:w="100" w:type="dxa"/>
            </w:tcMar>
          </w:tcPr>
          <w:p>
            <w:pPr>
              <w:spacing w:after="0"/>
            </w:pPr>
            <w:r/>
            <w:r>
              <w:rPr>
                <w:rFonts w:ascii="Aptos" w:hAnsi="Aptos"/>
                <w:b w:val="0"/>
                <w:color w:val="334155"/>
                <w:sz w:val="16"/>
              </w:rPr>
              <w:t>Actual effort updates without requiring Sprint/Phase changes.</w:t>
            </w:r>
          </w:p>
        </w:tc>
      </w:tr>
    </w:tbl>
    <w:p>
      <w:pPr>
        <w:spacing w:after="40"/>
      </w:pPr>
    </w:p>
    <w:p>
      <w:pPr>
        <w:spacing w:after="80"/>
      </w:pPr>
    </w:p>
    <w:p>
      <w:pPr>
        <w:pStyle w:val="Heading1"/>
      </w:pPr>
      <w:r>
        <w:t>13. Non-Functional Requirements</w:t>
      </w:r>
    </w:p>
    <w:tbl>
      <w:tblPr>
        <w:tblStyle w:val="TableGrid"/>
        <w:tblW w:type="auto" w:w="0"/>
        <w:jc w:val="center"/>
        <w:tblLook w:firstColumn="1" w:firstRow="1" w:lastColumn="0" w:lastRow="0" w:noHBand="0" w:noVBand="1" w:val="04A0"/>
      </w:tblPr>
      <w:tblGrid>
        <w:gridCol w:w="5112"/>
        <w:gridCol w:w="5112"/>
      </w:tblGrid>
      <w:tr>
        <w:trPr>
          <w:cantSplit/>
        </w:trPr>
        <w:tc>
          <w:tcPr>
            <w:tcW w:type="dxa" w:w="2160"/>
            <w:vAlign w:val="center"/>
            <w:tcMar>
              <w:top w:w="80" w:type="dxa"/>
              <w:start w:w="100" w:type="dxa"/>
              <w:bottom w:w="80" w:type="dxa"/>
              <w:end w:w="100" w:type="dxa"/>
            </w:tcMar>
            <w:shd w:fill="E2E8F0"/>
            <w:tblHeader w:val="true"/>
          </w:tcPr>
          <w:p>
            <w:pPr>
              <w:spacing w:after="0"/>
            </w:pPr>
            <w:r/>
            <w:r>
              <w:rPr>
                <w:rFonts w:ascii="Aptos" w:hAnsi="Aptos"/>
                <w:b/>
                <w:color w:val="0F172A"/>
                <w:sz w:val="16"/>
              </w:rPr>
              <w:t>Area</w:t>
            </w:r>
          </w:p>
        </w:tc>
        <w:tc>
          <w:tcPr>
            <w:tcW w:type="dxa" w:w="7920"/>
            <w:vAlign w:val="center"/>
            <w:tcMar>
              <w:top w:w="80" w:type="dxa"/>
              <w:start w:w="100" w:type="dxa"/>
              <w:bottom w:w="80" w:type="dxa"/>
              <w:end w:w="100" w:type="dxa"/>
            </w:tcMar>
            <w:shd w:fill="E2E8F0"/>
            <w:tblHeader w:val="true"/>
          </w:tcPr>
          <w:p>
            <w:pPr>
              <w:spacing w:after="0"/>
            </w:pPr>
            <w:r/>
            <w:r>
              <w:rPr>
                <w:rFonts w:ascii="Aptos" w:hAnsi="Aptos"/>
                <w:b/>
                <w:color w:val="0F172A"/>
                <w:sz w:val="16"/>
              </w:rPr>
              <w:t>Requirement</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334155"/>
                <w:sz w:val="16"/>
              </w:rPr>
              <w:t>Integrity</w:t>
            </w:r>
          </w:p>
        </w:tc>
        <w:tc>
          <w:tcPr>
            <w:tcW w:type="dxa" w:w="7920"/>
            <w:vAlign w:val="center"/>
            <w:tcMar>
              <w:top w:w="80" w:type="dxa"/>
              <w:start w:w="100" w:type="dxa"/>
              <w:bottom w:w="80" w:type="dxa"/>
              <w:end w:w="100" w:type="dxa"/>
            </w:tcMar>
          </w:tcPr>
          <w:p>
            <w:pPr>
              <w:spacing w:after="0"/>
            </w:pPr>
            <w:r/>
            <w:r>
              <w:rPr>
                <w:rFonts w:ascii="Aptos" w:hAnsi="Aptos"/>
                <w:b w:val="0"/>
                <w:color w:val="334155"/>
                <w:sz w:val="16"/>
              </w:rPr>
              <w:t>No cross-Project Phase/Milestone/Sprint/parent/dependency relationships. No orphaning of Tasks through structure deletion.</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334155"/>
                <w:sz w:val="16"/>
              </w:rPr>
              <w:t>Security</w:t>
            </w:r>
          </w:p>
        </w:tc>
        <w:tc>
          <w:tcPr>
            <w:tcW w:type="dxa" w:w="7920"/>
            <w:vAlign w:val="center"/>
            <w:tcMar>
              <w:top w:w="80" w:type="dxa"/>
              <w:start w:w="100" w:type="dxa"/>
              <w:bottom w:w="80" w:type="dxa"/>
              <w:end w:w="100" w:type="dxa"/>
            </w:tcMar>
          </w:tcPr>
          <w:p>
            <w:pPr>
              <w:spacing w:after="0"/>
            </w:pPr>
            <w:r/>
            <w:r>
              <w:rPr>
                <w:rFonts w:ascii="Aptos" w:hAnsi="Aptos"/>
                <w:b w:val="0"/>
                <w:color w:val="334155"/>
                <w:sz w:val="16"/>
              </w:rPr>
              <w:t>Server-side permission and client-visibility enforcement. UI hiding alone is insufficient.</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334155"/>
                <w:sz w:val="16"/>
              </w:rPr>
              <w:t>Auditability</w:t>
            </w:r>
          </w:p>
        </w:tc>
        <w:tc>
          <w:tcPr>
            <w:tcW w:type="dxa" w:w="7920"/>
            <w:vAlign w:val="center"/>
            <w:tcMar>
              <w:top w:w="80" w:type="dxa"/>
              <w:start w:w="100" w:type="dxa"/>
              <w:bottom w:w="80" w:type="dxa"/>
              <w:end w:w="100" w:type="dxa"/>
            </w:tcMar>
          </w:tcPr>
          <w:p>
            <w:pPr>
              <w:spacing w:after="0"/>
            </w:pPr>
            <w:r/>
            <w:r>
              <w:rPr>
                <w:rFonts w:ascii="Aptos" w:hAnsi="Aptos"/>
                <w:b w:val="0"/>
                <w:color w:val="334155"/>
                <w:sz w:val="16"/>
              </w:rPr>
              <w:t>Lifecycle and privileged override events are traceable with actor/source/time.</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334155"/>
                <w:sz w:val="16"/>
              </w:rPr>
              <w:t>Performance</w:t>
            </w:r>
          </w:p>
        </w:tc>
        <w:tc>
          <w:tcPr>
            <w:tcW w:type="dxa" w:w="7920"/>
            <w:vAlign w:val="center"/>
            <w:tcMar>
              <w:top w:w="80" w:type="dxa"/>
              <w:start w:w="100" w:type="dxa"/>
              <w:bottom w:w="80" w:type="dxa"/>
              <w:end w:w="100" w:type="dxa"/>
            </w:tcMar>
          </w:tcPr>
          <w:p>
            <w:pPr>
              <w:spacing w:after="0"/>
            </w:pPr>
            <w:r/>
            <w:r>
              <w:rPr>
                <w:rFonts w:ascii="Aptos" w:hAnsi="Aptos"/>
                <w:b w:val="0"/>
                <w:color w:val="334155"/>
                <w:sz w:val="16"/>
              </w:rPr>
              <w:t>Project detail, Task list and Board should remain responsive for large Projects. Pagination/virtualisation may be required; specific SLA to be agreed.</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334155"/>
                <w:sz w:val="16"/>
              </w:rPr>
              <w:t>Concurrency</w:t>
            </w:r>
          </w:p>
        </w:tc>
        <w:tc>
          <w:tcPr>
            <w:tcW w:type="dxa" w:w="7920"/>
            <w:vAlign w:val="center"/>
            <w:tcMar>
              <w:top w:w="80" w:type="dxa"/>
              <w:start w:w="100" w:type="dxa"/>
              <w:bottom w:w="80" w:type="dxa"/>
              <w:end w:w="100" w:type="dxa"/>
            </w:tcMar>
          </w:tcPr>
          <w:p>
            <w:pPr>
              <w:spacing w:after="0"/>
            </w:pPr>
            <w:r/>
            <w:r>
              <w:rPr>
                <w:rFonts w:ascii="Aptos" w:hAnsi="Aptos"/>
                <w:b w:val="0"/>
                <w:color w:val="334155"/>
                <w:sz w:val="16"/>
              </w:rPr>
              <w:t>Conflicting Task status/assignment edits should use optimistic concurrency or equivalent safeguards where practical.</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334155"/>
                <w:sz w:val="16"/>
              </w:rPr>
              <w:t>Idempotency</w:t>
            </w:r>
          </w:p>
        </w:tc>
        <w:tc>
          <w:tcPr>
            <w:tcW w:type="dxa" w:w="7920"/>
            <w:vAlign w:val="center"/>
            <w:tcMar>
              <w:top w:w="80" w:type="dxa"/>
              <w:start w:w="100" w:type="dxa"/>
              <w:bottom w:w="80" w:type="dxa"/>
              <w:end w:w="100" w:type="dxa"/>
            </w:tcMar>
          </w:tcPr>
          <w:p>
            <w:pPr>
              <w:spacing w:after="0"/>
            </w:pPr>
            <w:r/>
            <w:r>
              <w:rPr>
                <w:rFonts w:ascii="Aptos" w:hAnsi="Aptos"/>
                <w:b w:val="0"/>
                <w:color w:val="334155"/>
                <w:sz w:val="16"/>
              </w:rPr>
              <w:t>Migrations and automation/event handlers should avoid duplicate side effects.</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334155"/>
                <w:sz w:val="16"/>
              </w:rPr>
              <w:t>Accessibility</w:t>
            </w:r>
          </w:p>
        </w:tc>
        <w:tc>
          <w:tcPr>
            <w:tcW w:type="dxa" w:w="7920"/>
            <w:vAlign w:val="center"/>
            <w:tcMar>
              <w:top w:w="80" w:type="dxa"/>
              <w:start w:w="100" w:type="dxa"/>
              <w:bottom w:w="80" w:type="dxa"/>
              <w:end w:w="100" w:type="dxa"/>
            </w:tcMar>
          </w:tcPr>
          <w:p>
            <w:pPr>
              <w:spacing w:after="0"/>
            </w:pPr>
            <w:r/>
            <w:r>
              <w:rPr>
                <w:rFonts w:ascii="Aptos" w:hAnsi="Aptos"/>
                <w:b w:val="0"/>
                <w:color w:val="334155"/>
                <w:sz w:val="16"/>
              </w:rPr>
              <w:t>New planning and Task controls should follow the platform accessibility standard; keyboard operation and meaningful status labels are required.</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334155"/>
                <w:sz w:val="16"/>
              </w:rPr>
              <w:t>Data retention</w:t>
            </w:r>
          </w:p>
        </w:tc>
        <w:tc>
          <w:tcPr>
            <w:tcW w:type="dxa" w:w="7920"/>
            <w:vAlign w:val="center"/>
            <w:tcMar>
              <w:top w:w="80" w:type="dxa"/>
              <w:start w:w="100" w:type="dxa"/>
              <w:bottom w:w="80" w:type="dxa"/>
              <w:end w:w="100" w:type="dxa"/>
            </w:tcMar>
          </w:tcPr>
          <w:p>
            <w:pPr>
              <w:spacing w:after="0"/>
            </w:pPr>
            <w:r/>
            <w:r>
              <w:rPr>
                <w:rFonts w:ascii="Aptos" w:hAnsi="Aptos"/>
                <w:b w:val="0"/>
                <w:color w:val="334155"/>
                <w:sz w:val="16"/>
              </w:rPr>
              <w:t>Archived Tasks and history remain available according to organisational retention policy.</w:t>
            </w:r>
          </w:p>
        </w:tc>
      </w:tr>
    </w:tbl>
    <w:p>
      <w:pPr>
        <w:spacing w:after="20"/>
      </w:pPr>
    </w:p>
    <w:p>
      <w:pPr>
        <w:pStyle w:val="Heading1"/>
      </w:pPr>
      <w:r>
        <w:t>14. End-to-End Acceptance Scenarios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16"/>
            <w:vAlign w:val="center"/>
            <w:tcMar>
              <w:top w:w="80" w:type="dxa"/>
              <w:start w:w="100" w:type="dxa"/>
              <w:bottom w:w="80" w:type="dxa"/>
              <w:end w:w="100" w:type="dxa"/>
            </w:tcMar>
            <w:shd w:fill="E2E8F0"/>
            <w:tblHeader w:val="true"/>
          </w:tcPr>
          <w:p>
            <w:pPr>
              <w:spacing w:after="0"/>
            </w:pPr>
            <w:r/>
            <w:r>
              <w:rPr>
                <w:rFonts w:ascii="Aptos" w:hAnsi="Aptos"/>
                <w:b/>
                <w:color w:val="0F172A"/>
                <w:sz w:val="15"/>
              </w:rPr>
              <w:t>Scenario</w:t>
            </w:r>
          </w:p>
        </w:tc>
        <w:tc>
          <w:tcPr>
            <w:tcW w:type="dxa" w:w="5472"/>
            <w:vAlign w:val="center"/>
            <w:tcMar>
              <w:top w:w="80" w:type="dxa"/>
              <w:start w:w="100" w:type="dxa"/>
              <w:bottom w:w="80" w:type="dxa"/>
              <w:end w:w="100" w:type="dxa"/>
            </w:tcMar>
            <w:shd w:fill="E2E8F0"/>
            <w:tblHeader w:val="true"/>
          </w:tcPr>
          <w:p>
            <w:pPr>
              <w:spacing w:after="0"/>
            </w:pPr>
            <w:r/>
            <w:r>
              <w:rPr>
                <w:rFonts w:ascii="Aptos" w:hAnsi="Aptos"/>
                <w:b/>
                <w:color w:val="0F172A"/>
                <w:sz w:val="15"/>
              </w:rPr>
              <w:t>Steps</w:t>
            </w:r>
          </w:p>
        </w:tc>
        <w:tc>
          <w:tcPr>
            <w:tcW w:type="dxa" w:w="3312"/>
            <w:vAlign w:val="center"/>
            <w:tcMar>
              <w:top w:w="80" w:type="dxa"/>
              <w:start w:w="100" w:type="dxa"/>
              <w:bottom w:w="80" w:type="dxa"/>
              <w:end w:w="100" w:type="dxa"/>
            </w:tcMar>
            <w:shd w:fill="E2E8F0"/>
            <w:tblHeader w:val="true"/>
          </w:tcPr>
          <w:p>
            <w:pPr>
              <w:spacing w:after="0"/>
            </w:pPr>
            <w:r/>
            <w:r>
              <w:rPr>
                <w:rFonts w:ascii="Aptos" w:hAnsi="Aptos"/>
                <w:b/>
                <w:color w:val="0F172A"/>
                <w:sz w:val="15"/>
              </w:rPr>
              <w:t>Pass Condition</w:t>
            </w:r>
          </w:p>
        </w:tc>
      </w:tr>
      <w:tr>
        <w:trPr>
          <w:cantSplit/>
        </w:trPr>
        <w:tc>
          <w:tcPr>
            <w:tcW w:type="dxa" w:w="2016"/>
            <w:vAlign w:val="center"/>
            <w:tcMar>
              <w:top w:w="80" w:type="dxa"/>
              <w:start w:w="100" w:type="dxa"/>
              <w:bottom w:w="80" w:type="dxa"/>
              <w:end w:w="100" w:type="dxa"/>
            </w:tcMar>
          </w:tcPr>
          <w:p>
            <w:pPr>
              <w:spacing w:after="0"/>
            </w:pPr>
            <w:r/>
            <w:r>
              <w:rPr>
                <w:rFonts w:ascii="Aptos" w:hAnsi="Aptos"/>
                <w:b w:val="0"/>
                <w:color w:val="334155"/>
                <w:sz w:val="15"/>
              </w:rPr>
              <w:t>E2E-01 Agile software project</w:t>
            </w:r>
          </w:p>
        </w:tc>
        <w:tc>
          <w:tcPr>
            <w:tcW w:type="dxa" w:w="5472"/>
            <w:vAlign w:val="center"/>
            <w:tcMar>
              <w:top w:w="80" w:type="dxa"/>
              <w:start w:w="100" w:type="dxa"/>
              <w:bottom w:w="80" w:type="dxa"/>
              <w:end w:w="100" w:type="dxa"/>
            </w:tcMar>
          </w:tcPr>
          <w:p>
            <w:pPr>
              <w:spacing w:after="0"/>
            </w:pPr>
            <w:r/>
            <w:r>
              <w:rPr>
                <w:rFonts w:ascii="Aptos" w:hAnsi="Aptos"/>
                <w:b w:val="0"/>
                <w:color w:val="334155"/>
                <w:sz w:val="15"/>
              </w:rPr>
              <w:t>Create Agile Project using workflow Backlog &gt; To Do &gt; In Progress &gt; QA &gt; Done; add Sprint; create Task into Backlog; assign member; add to Sprint; start Task; submit multiple logs; move through QA; complete.</w:t>
            </w:r>
          </w:p>
        </w:tc>
        <w:tc>
          <w:tcPr>
            <w:tcW w:type="dxa" w:w="3312"/>
            <w:vAlign w:val="center"/>
            <w:tcMar>
              <w:top w:w="80" w:type="dxa"/>
              <w:start w:w="100" w:type="dxa"/>
              <w:bottom w:w="80" w:type="dxa"/>
              <w:end w:w="100" w:type="dxa"/>
            </w:tcMar>
          </w:tcPr>
          <w:p>
            <w:pPr>
              <w:spacing w:after="0"/>
            </w:pPr>
            <w:r/>
            <w:r>
              <w:rPr>
                <w:rFonts w:ascii="Aptos" w:hAnsi="Aptos"/>
                <w:b w:val="0"/>
                <w:color w:val="334155"/>
                <w:sz w:val="15"/>
              </w:rPr>
              <w:t>All existing Agile behaviour remains functional, actual dates/hours are recorded and completion metrics update.</w:t>
            </w:r>
          </w:p>
        </w:tc>
      </w:tr>
      <w:tr>
        <w:trPr>
          <w:cantSplit/>
        </w:trPr>
        <w:tc>
          <w:tcPr>
            <w:tcW w:type="dxa" w:w="2016"/>
            <w:vAlign w:val="center"/>
            <w:tcMar>
              <w:top w:w="80" w:type="dxa"/>
              <w:start w:w="100" w:type="dxa"/>
              <w:bottom w:w="80" w:type="dxa"/>
              <w:end w:w="100" w:type="dxa"/>
            </w:tcMar>
          </w:tcPr>
          <w:p>
            <w:pPr>
              <w:spacing w:after="0"/>
            </w:pPr>
            <w:r/>
            <w:r>
              <w:rPr>
                <w:rFonts w:ascii="Aptos" w:hAnsi="Aptos"/>
                <w:b w:val="0"/>
                <w:color w:val="334155"/>
                <w:sz w:val="15"/>
              </w:rPr>
              <w:t>E2E-02 Phase-based ERP implementation</w:t>
            </w:r>
          </w:p>
        </w:tc>
        <w:tc>
          <w:tcPr>
            <w:tcW w:type="dxa" w:w="5472"/>
            <w:vAlign w:val="center"/>
            <w:tcMar>
              <w:top w:w="80" w:type="dxa"/>
              <w:start w:w="100" w:type="dxa"/>
              <w:bottom w:w="80" w:type="dxa"/>
              <w:end w:w="100" w:type="dxa"/>
            </w:tcMar>
          </w:tcPr>
          <w:p>
            <w:pPr>
              <w:spacing w:after="0"/>
            </w:pPr>
            <w:r/>
            <w:r>
              <w:rPr>
                <w:rFonts w:ascii="Aptos" w:hAnsi="Aptos"/>
                <w:b w:val="0"/>
                <w:color w:val="334155"/>
                <w:sz w:val="15"/>
              </w:rPr>
              <w:t>Create Phased Project with Discovery, Design, Build, UAT, Go-Live; create milestone UAT Signed Off; create Tasks without Sprints; assign and execute through Planned &gt; In Progress &gt; Review &gt; Completed.</w:t>
            </w:r>
          </w:p>
        </w:tc>
        <w:tc>
          <w:tcPr>
            <w:tcW w:type="dxa" w:w="3312"/>
            <w:vAlign w:val="center"/>
            <w:tcMar>
              <w:top w:w="80" w:type="dxa"/>
              <w:start w:w="100" w:type="dxa"/>
              <w:bottom w:w="80" w:type="dxa"/>
              <w:end w:w="100" w:type="dxa"/>
            </w:tcMar>
          </w:tcPr>
          <w:p>
            <w:pPr>
              <w:spacing w:after="0"/>
            </w:pPr>
            <w:r/>
            <w:r>
              <w:rPr>
                <w:rFonts w:ascii="Aptos" w:hAnsi="Aptos"/>
                <w:b w:val="0"/>
                <w:color w:val="334155"/>
                <w:sz w:val="15"/>
              </w:rPr>
              <w:t>No Sprint is required at any point. Timeline, phases, milestones, logs and workflow all function.</w:t>
            </w:r>
          </w:p>
        </w:tc>
      </w:tr>
      <w:tr>
        <w:trPr>
          <w:cantSplit/>
        </w:trPr>
        <w:tc>
          <w:tcPr>
            <w:tcW w:type="dxa" w:w="2016"/>
            <w:vAlign w:val="center"/>
            <w:tcMar>
              <w:top w:w="80" w:type="dxa"/>
              <w:start w:w="100" w:type="dxa"/>
              <w:bottom w:w="80" w:type="dxa"/>
              <w:end w:w="100" w:type="dxa"/>
            </w:tcMar>
          </w:tcPr>
          <w:p>
            <w:pPr>
              <w:spacing w:after="0"/>
            </w:pPr>
            <w:r/>
            <w:r>
              <w:rPr>
                <w:rFonts w:ascii="Aptos" w:hAnsi="Aptos"/>
                <w:b w:val="0"/>
                <w:color w:val="334155"/>
                <w:sz w:val="15"/>
              </w:rPr>
              <w:t>E2E-03 Continuous managed support</w:t>
            </w:r>
          </w:p>
        </w:tc>
        <w:tc>
          <w:tcPr>
            <w:tcW w:type="dxa" w:w="5472"/>
            <w:vAlign w:val="center"/>
            <w:tcMar>
              <w:top w:w="80" w:type="dxa"/>
              <w:start w:w="100" w:type="dxa"/>
              <w:bottom w:w="80" w:type="dxa"/>
              <w:end w:w="100" w:type="dxa"/>
            </w:tcMar>
          </w:tcPr>
          <w:p>
            <w:pPr>
              <w:spacing w:after="0"/>
            </w:pPr>
            <w:r/>
            <w:r>
              <w:rPr>
                <w:rFonts w:ascii="Aptos" w:hAnsi="Aptos"/>
                <w:b w:val="0"/>
                <w:color w:val="334155"/>
                <w:sz w:val="15"/>
              </w:rPr>
              <w:t>Create Continuous Project with Open &gt; In Progress &gt; Waiting &gt; Resolved workflow; create/assign Tasks with no Phase/Sprint; multiple employees log work; Tasks resolve continuously.</w:t>
            </w:r>
          </w:p>
        </w:tc>
        <w:tc>
          <w:tcPr>
            <w:tcW w:type="dxa" w:w="3312"/>
            <w:vAlign w:val="center"/>
            <w:tcMar>
              <w:top w:w="80" w:type="dxa"/>
              <w:start w:w="100" w:type="dxa"/>
              <w:bottom w:w="80" w:type="dxa"/>
              <w:end w:w="100" w:type="dxa"/>
            </w:tcMar>
          </w:tcPr>
          <w:p>
            <w:pPr>
              <w:spacing w:after="0"/>
            </w:pPr>
            <w:r/>
            <w:r>
              <w:rPr>
                <w:rFonts w:ascii="Aptos" w:hAnsi="Aptos"/>
                <w:b w:val="0"/>
                <w:color w:val="334155"/>
                <w:sz w:val="15"/>
              </w:rPr>
              <w:t>Board and logs operate without Sprint/Phase dependency.</w:t>
            </w:r>
          </w:p>
        </w:tc>
      </w:tr>
      <w:tr>
        <w:trPr>
          <w:cantSplit/>
        </w:trPr>
        <w:tc>
          <w:tcPr>
            <w:tcW w:type="dxa" w:w="2016"/>
            <w:vAlign w:val="center"/>
            <w:tcMar>
              <w:top w:w="80" w:type="dxa"/>
              <w:start w:w="100" w:type="dxa"/>
              <w:bottom w:w="80" w:type="dxa"/>
              <w:end w:w="100" w:type="dxa"/>
            </w:tcMar>
          </w:tcPr>
          <w:p>
            <w:pPr>
              <w:spacing w:after="0"/>
            </w:pPr>
            <w:r/>
            <w:r>
              <w:rPr>
                <w:rFonts w:ascii="Aptos" w:hAnsi="Aptos"/>
                <w:b w:val="0"/>
                <w:color w:val="334155"/>
                <w:sz w:val="15"/>
              </w:rPr>
              <w:t>E2E-04 Hybrid implementation</w:t>
            </w:r>
          </w:p>
        </w:tc>
        <w:tc>
          <w:tcPr>
            <w:tcW w:type="dxa" w:w="5472"/>
            <w:vAlign w:val="center"/>
            <w:tcMar>
              <w:top w:w="80" w:type="dxa"/>
              <w:start w:w="100" w:type="dxa"/>
              <w:bottom w:w="80" w:type="dxa"/>
              <w:end w:w="100" w:type="dxa"/>
            </w:tcMar>
          </w:tcPr>
          <w:p>
            <w:pPr>
              <w:spacing w:after="0"/>
            </w:pPr>
            <w:r/>
            <w:r>
              <w:rPr>
                <w:rFonts w:ascii="Aptos" w:hAnsi="Aptos"/>
                <w:b w:val="0"/>
                <w:color w:val="334155"/>
                <w:sz w:val="15"/>
              </w:rPr>
              <w:t>Create Hybrid Project with phases; create Sprints inside Development phase; create non-Sprint Tasks in Discovery and UAT; use same Task engine for all.</w:t>
            </w:r>
          </w:p>
        </w:tc>
        <w:tc>
          <w:tcPr>
            <w:tcW w:type="dxa" w:w="3312"/>
            <w:vAlign w:val="center"/>
            <w:tcMar>
              <w:top w:w="80" w:type="dxa"/>
              <w:start w:w="100" w:type="dxa"/>
              <w:bottom w:w="80" w:type="dxa"/>
              <w:end w:w="100" w:type="dxa"/>
            </w:tcMar>
          </w:tcPr>
          <w:p>
            <w:pPr>
              <w:spacing w:after="0"/>
            </w:pPr>
            <w:r/>
            <w:r>
              <w:rPr>
                <w:rFonts w:ascii="Aptos" w:hAnsi="Aptos"/>
                <w:b w:val="0"/>
                <w:color w:val="334155"/>
                <w:sz w:val="15"/>
              </w:rPr>
              <w:t>Sprint and non-Sprint Tasks coexist in one Project without duplicate data models.</w:t>
            </w:r>
          </w:p>
        </w:tc>
      </w:tr>
      <w:tr>
        <w:trPr>
          <w:cantSplit/>
        </w:trPr>
        <w:tc>
          <w:tcPr>
            <w:tcW w:type="dxa" w:w="2016"/>
            <w:vAlign w:val="center"/>
            <w:tcMar>
              <w:top w:w="80" w:type="dxa"/>
              <w:start w:w="100" w:type="dxa"/>
              <w:bottom w:w="80" w:type="dxa"/>
              <w:end w:w="100" w:type="dxa"/>
            </w:tcMar>
          </w:tcPr>
          <w:p>
            <w:pPr>
              <w:spacing w:after="0"/>
            </w:pPr>
            <w:r/>
            <w:r>
              <w:rPr>
                <w:rFonts w:ascii="Aptos" w:hAnsi="Aptos"/>
                <w:b w:val="0"/>
                <w:color w:val="334155"/>
                <w:sz w:val="15"/>
              </w:rPr>
              <w:t>E2E-05 Dependency gated start</w:t>
            </w:r>
          </w:p>
        </w:tc>
        <w:tc>
          <w:tcPr>
            <w:tcW w:type="dxa" w:w="5472"/>
            <w:vAlign w:val="center"/>
            <w:tcMar>
              <w:top w:w="80" w:type="dxa"/>
              <w:start w:w="100" w:type="dxa"/>
              <w:bottom w:w="80" w:type="dxa"/>
              <w:end w:w="100" w:type="dxa"/>
            </w:tcMar>
          </w:tcPr>
          <w:p>
            <w:pPr>
              <w:spacing w:after="0"/>
            </w:pPr>
            <w:r/>
            <w:r>
              <w:rPr>
                <w:rFonts w:ascii="Aptos" w:hAnsi="Aptos"/>
                <w:b w:val="0"/>
                <w:color w:val="334155"/>
                <w:sz w:val="15"/>
              </w:rPr>
              <w:t>Task B depends Finish-to-Start on Task A; assign both; attempt to start B before A complete; then complete A and start B.</w:t>
            </w:r>
          </w:p>
        </w:tc>
        <w:tc>
          <w:tcPr>
            <w:tcW w:type="dxa" w:w="3312"/>
            <w:vAlign w:val="center"/>
            <w:tcMar>
              <w:top w:w="80" w:type="dxa"/>
              <w:start w:w="100" w:type="dxa"/>
              <w:bottom w:w="80" w:type="dxa"/>
              <w:end w:w="100" w:type="dxa"/>
            </w:tcMar>
          </w:tcPr>
          <w:p>
            <w:pPr>
              <w:spacing w:after="0"/>
            </w:pPr>
            <w:r/>
            <w:r>
              <w:rPr>
                <w:rFonts w:ascii="Aptos" w:hAnsi="Aptos"/>
                <w:b w:val="0"/>
                <w:color w:val="334155"/>
                <w:sz w:val="15"/>
              </w:rPr>
              <w:t>Start is blocked before predecessor completion and allowed after dependency is satisfied.</w:t>
            </w:r>
          </w:p>
        </w:tc>
      </w:tr>
      <w:tr>
        <w:trPr>
          <w:cantSplit/>
        </w:trPr>
        <w:tc>
          <w:tcPr>
            <w:tcW w:type="dxa" w:w="2016"/>
            <w:vAlign w:val="center"/>
            <w:tcMar>
              <w:top w:w="80" w:type="dxa"/>
              <w:start w:w="100" w:type="dxa"/>
              <w:bottom w:w="80" w:type="dxa"/>
              <w:end w:w="100" w:type="dxa"/>
            </w:tcMar>
          </w:tcPr>
          <w:p>
            <w:pPr>
              <w:spacing w:after="0"/>
            </w:pPr>
            <w:r/>
            <w:r>
              <w:rPr>
                <w:rFonts w:ascii="Aptos" w:hAnsi="Aptos"/>
                <w:b w:val="0"/>
                <w:color w:val="334155"/>
                <w:sz w:val="15"/>
              </w:rPr>
              <w:t>E2E-06 Reopen completed Task</w:t>
            </w:r>
          </w:p>
        </w:tc>
        <w:tc>
          <w:tcPr>
            <w:tcW w:type="dxa" w:w="5472"/>
            <w:vAlign w:val="center"/>
            <w:tcMar>
              <w:top w:w="80" w:type="dxa"/>
              <w:start w:w="100" w:type="dxa"/>
              <w:bottom w:w="80" w:type="dxa"/>
              <w:end w:w="100" w:type="dxa"/>
            </w:tcMar>
          </w:tcPr>
          <w:p>
            <w:pPr>
              <w:spacing w:after="0"/>
            </w:pPr>
            <w:r/>
            <w:r>
              <w:rPr>
                <w:rFonts w:ascii="Aptos" w:hAnsi="Aptos"/>
                <w:b w:val="0"/>
                <w:color w:val="334155"/>
                <w:sz w:val="15"/>
              </w:rPr>
              <w:t>Complete Task, then reopen using allowed transition and add additional work logs before completing again.</w:t>
            </w:r>
          </w:p>
        </w:tc>
        <w:tc>
          <w:tcPr>
            <w:tcW w:type="dxa" w:w="3312"/>
            <w:vAlign w:val="center"/>
            <w:tcMar>
              <w:top w:w="80" w:type="dxa"/>
              <w:start w:w="100" w:type="dxa"/>
              <w:bottom w:w="80" w:type="dxa"/>
              <w:end w:w="100" w:type="dxa"/>
            </w:tcMar>
          </w:tcPr>
          <w:p>
            <w:pPr>
              <w:spacing w:after="0"/>
            </w:pPr>
            <w:r/>
            <w:r>
              <w:rPr>
                <w:rFonts w:ascii="Aptos" w:hAnsi="Aptos"/>
                <w:b w:val="0"/>
                <w:color w:val="334155"/>
                <w:sz w:val="15"/>
              </w:rPr>
              <w:t>History contains both completion cycles, current actual_end_date reflects final state, effort remains cumulative.</w:t>
            </w:r>
          </w:p>
        </w:tc>
      </w:tr>
      <w:tr>
        <w:trPr>
          <w:cantSplit/>
        </w:trPr>
        <w:tc>
          <w:tcPr>
            <w:tcW w:type="dxa" w:w="2016"/>
            <w:vAlign w:val="center"/>
            <w:tcMar>
              <w:top w:w="80" w:type="dxa"/>
              <w:start w:w="100" w:type="dxa"/>
              <w:bottom w:w="80" w:type="dxa"/>
              <w:end w:w="100" w:type="dxa"/>
            </w:tcMar>
          </w:tcPr>
          <w:p>
            <w:pPr>
              <w:spacing w:after="0"/>
            </w:pPr>
            <w:r/>
            <w:r>
              <w:rPr>
                <w:rFonts w:ascii="Aptos" w:hAnsi="Aptos"/>
                <w:b w:val="0"/>
                <w:color w:val="334155"/>
                <w:sz w:val="15"/>
              </w:rPr>
              <w:t>E2E-07 Client visibility</w:t>
            </w:r>
          </w:p>
        </w:tc>
        <w:tc>
          <w:tcPr>
            <w:tcW w:type="dxa" w:w="5472"/>
            <w:vAlign w:val="center"/>
            <w:tcMar>
              <w:top w:w="80" w:type="dxa"/>
              <w:start w:w="100" w:type="dxa"/>
              <w:bottom w:w="80" w:type="dxa"/>
              <w:end w:w="100" w:type="dxa"/>
            </w:tcMar>
          </w:tcPr>
          <w:p>
            <w:pPr>
              <w:spacing w:after="0"/>
            </w:pPr>
            <w:r/>
            <w:r>
              <w:rPr>
                <w:rFonts w:ascii="Aptos" w:hAnsi="Aptos"/>
                <w:b w:val="0"/>
                <w:color w:val="334155"/>
                <w:sz w:val="15"/>
              </w:rPr>
              <w:t>Create client-visible Milestone with internal Tasks and one public Task.</w:t>
            </w:r>
          </w:p>
        </w:tc>
        <w:tc>
          <w:tcPr>
            <w:tcW w:type="dxa" w:w="3312"/>
            <w:vAlign w:val="center"/>
            <w:tcMar>
              <w:top w:w="80" w:type="dxa"/>
              <w:start w:w="100" w:type="dxa"/>
              <w:bottom w:w="80" w:type="dxa"/>
              <w:end w:w="100" w:type="dxa"/>
            </w:tcMar>
          </w:tcPr>
          <w:p>
            <w:pPr>
              <w:spacing w:after="0"/>
            </w:pPr>
            <w:r/>
            <w:r>
              <w:rPr>
                <w:rFonts w:ascii="Aptos" w:hAnsi="Aptos"/>
                <w:b w:val="0"/>
                <w:color w:val="334155"/>
                <w:sz w:val="15"/>
              </w:rPr>
              <w:t>Client sees only permitted Project/Milestone/Task data; internal Tasks remain unavailable through client UI/API.</w:t>
            </w:r>
          </w:p>
        </w:tc>
      </w:tr>
      <w:tr>
        <w:trPr>
          <w:cantSplit/>
        </w:trPr>
        <w:tc>
          <w:tcPr>
            <w:tcW w:type="dxa" w:w="2016"/>
            <w:vAlign w:val="center"/>
            <w:tcMar>
              <w:top w:w="80" w:type="dxa"/>
              <w:start w:w="100" w:type="dxa"/>
              <w:bottom w:w="80" w:type="dxa"/>
              <w:end w:w="100" w:type="dxa"/>
            </w:tcMar>
          </w:tcPr>
          <w:p>
            <w:pPr>
              <w:spacing w:after="0"/>
            </w:pPr>
            <w:r/>
            <w:r>
              <w:rPr>
                <w:rFonts w:ascii="Aptos" w:hAnsi="Aptos"/>
                <w:b w:val="0"/>
                <w:color w:val="334155"/>
                <w:sz w:val="15"/>
              </w:rPr>
              <w:t>E2E-08 Existing Project regression</w:t>
            </w:r>
          </w:p>
        </w:tc>
        <w:tc>
          <w:tcPr>
            <w:tcW w:type="dxa" w:w="5472"/>
            <w:vAlign w:val="center"/>
            <w:tcMar>
              <w:top w:w="80" w:type="dxa"/>
              <w:start w:w="100" w:type="dxa"/>
              <w:bottom w:w="80" w:type="dxa"/>
              <w:end w:w="100" w:type="dxa"/>
            </w:tcMar>
          </w:tcPr>
          <w:p>
            <w:pPr>
              <w:spacing w:after="0"/>
            </w:pPr>
            <w:r/>
            <w:r>
              <w:rPr>
                <w:rFonts w:ascii="Aptos" w:hAnsi="Aptos"/>
                <w:b w:val="0"/>
                <w:color w:val="334155"/>
                <w:sz w:val="15"/>
              </w:rPr>
              <w:t>Load a pre-generalisation Agile Project after migration and execute current Sprint/Kanban/Daily Log flow.</w:t>
            </w:r>
          </w:p>
        </w:tc>
        <w:tc>
          <w:tcPr>
            <w:tcW w:type="dxa" w:w="3312"/>
            <w:vAlign w:val="center"/>
            <w:tcMar>
              <w:top w:w="80" w:type="dxa"/>
              <w:start w:w="100" w:type="dxa"/>
              <w:bottom w:w="80" w:type="dxa"/>
              <w:end w:w="100" w:type="dxa"/>
            </w:tcMar>
          </w:tcPr>
          <w:p>
            <w:pPr>
              <w:spacing w:after="0"/>
            </w:pPr>
            <w:r/>
            <w:r>
              <w:rPr>
                <w:rFonts w:ascii="Aptos" w:hAnsi="Aptos"/>
                <w:b w:val="0"/>
                <w:color w:val="334155"/>
                <w:sz w:val="15"/>
              </w:rPr>
              <w:t>No regression in existing key behaviour.</w:t>
            </w:r>
          </w:p>
        </w:tc>
      </w:tr>
    </w:tbl>
    <w:p>
      <w:pPr>
        <w:spacing w:after="20"/>
      </w:pPr>
    </w:p>
    <w:p>
      <w:pPr>
        <w:pStyle w:val="Heading1"/>
      </w:pPr>
      <w:r>
        <w:t>15. Definition of Done</w:t>
      </w:r>
    </w:p>
    <w:p>
      <w:pPr>
        <w:pStyle w:val="ListBullet"/>
        <w:spacing w:after="40"/>
      </w:pPr>
      <w:r>
        <w:t>All GPE, TSK and MIG requirements marked for the release are implemented and traceable to engineering tickets/tests.</w:t>
      </w:r>
    </w:p>
    <w:p>
      <w:pPr>
        <w:pStyle w:val="ListBullet"/>
        <w:spacing w:after="40"/>
      </w:pPr>
      <w:r>
        <w:t>Automated tests cover planning mode, initial status resolution, same-Project relationship validation, optional Sprint behaviour, dependencies, task start/completion/reopen and Daily Work Log integration.</w:t>
      </w:r>
    </w:p>
    <w:p>
      <w:pPr>
        <w:pStyle w:val="ListBullet"/>
        <w:spacing w:after="40"/>
      </w:pPr>
      <w:r>
        <w:t>End-to-end QA scenarios in Section 14 pass.</w:t>
      </w:r>
    </w:p>
    <w:p>
      <w:pPr>
        <w:pStyle w:val="ListBullet"/>
        <w:spacing w:after="40"/>
      </w:pPr>
      <w:r>
        <w:t>Existing Agile Project regression suite passes with no critical/major regression.</w:t>
      </w:r>
    </w:p>
    <w:p>
      <w:pPr>
        <w:pStyle w:val="ListBullet"/>
        <w:spacing w:after="40"/>
      </w:pPr>
      <w:r>
        <w:t>Migration is tested on production-like data and is idempotent.</w:t>
      </w:r>
    </w:p>
    <w:p>
      <w:pPr>
        <w:pStyle w:val="ListBullet"/>
        <w:spacing w:after="40"/>
      </w:pPr>
      <w:r>
        <w:t>Permissions and client visibility are verified server-side.</w:t>
      </w:r>
    </w:p>
    <w:p>
      <w:pPr>
        <w:pStyle w:val="ListBullet"/>
        <w:spacing w:after="40"/>
      </w:pPr>
      <w:r>
        <w:t>Task lifecycle/history events are queryable and accurate.</w:t>
      </w:r>
    </w:p>
    <w:p>
      <w:pPr>
        <w:pStyle w:val="ListBullet"/>
        <w:spacing w:after="40"/>
      </w:pPr>
      <w:r>
        <w:t>User-facing empty states and validation errors explain how to resolve configuration problems.</w:t>
      </w:r>
    </w:p>
    <w:p>
      <w:pPr>
        <w:pStyle w:val="ListBullet"/>
        <w:spacing w:after="40"/>
      </w:pPr>
      <w:r>
        <w:t>Product documentation is updated to distinguish workflow state from planning methodology.</w:t>
      </w:r>
    </w:p>
    <w:p>
      <w:pPr>
        <w:pStyle w:val="ListBullet"/>
        <w:spacing w:after="40"/>
      </w:pPr>
      <w:r>
        <w:t>Performance is validated on representative large Projects before release.</w:t>
      </w:r>
    </w:p>
    <w:p>
      <w:pPr>
        <w:pStyle w:val="Heading1"/>
      </w:pPr>
      <w:r>
        <w:t>Appendix A. Recommended Status Flags and Enumerations</w:t>
      </w:r>
    </w:p>
    <w:tbl>
      <w:tblPr>
        <w:tblStyle w:val="TableGrid"/>
        <w:tblW w:type="auto" w:w="0"/>
        <w:jc w:val="center"/>
        <w:tblLook w:firstColumn="1" w:firstRow="1" w:lastColumn="0" w:lastRow="0" w:noHBand="0" w:noVBand="1" w:val="04A0"/>
      </w:tblPr>
      <w:tblGrid>
        <w:gridCol w:w="5112"/>
        <w:gridCol w:w="5112"/>
      </w:tblGrid>
      <w:tr>
        <w:trPr>
          <w:cantSplit/>
        </w:trPr>
        <w:tc>
          <w:tcPr>
            <w:tcW w:type="dxa" w:w="3456"/>
            <w:vAlign w:val="center"/>
            <w:tcMar>
              <w:top w:w="80" w:type="dxa"/>
              <w:start w:w="100" w:type="dxa"/>
              <w:bottom w:w="80" w:type="dxa"/>
              <w:end w:w="100" w:type="dxa"/>
            </w:tcMar>
            <w:shd w:fill="E2E8F0"/>
            <w:tblHeader w:val="true"/>
          </w:tcPr>
          <w:p>
            <w:pPr>
              <w:spacing w:after="0"/>
            </w:pPr>
            <w:r/>
            <w:r>
              <w:rPr>
                <w:rFonts w:ascii="Aptos" w:hAnsi="Aptos"/>
                <w:b/>
                <w:color w:val="0F172A"/>
                <w:sz w:val="16"/>
              </w:rPr>
              <w:t>Item</w:t>
            </w:r>
          </w:p>
        </w:tc>
        <w:tc>
          <w:tcPr>
            <w:tcW w:type="dxa" w:w="6624"/>
            <w:vAlign w:val="center"/>
            <w:tcMar>
              <w:top w:w="80" w:type="dxa"/>
              <w:start w:w="100" w:type="dxa"/>
              <w:bottom w:w="80" w:type="dxa"/>
              <w:end w:w="100" w:type="dxa"/>
            </w:tcMar>
            <w:shd w:fill="E2E8F0"/>
            <w:tblHeader w:val="true"/>
          </w:tcPr>
          <w:p>
            <w:pPr>
              <w:spacing w:after="0"/>
            </w:pPr>
            <w:r/>
            <w:r>
              <w:rPr>
                <w:rFonts w:ascii="Aptos" w:hAnsi="Aptos"/>
                <w:b/>
                <w:color w:val="0F172A"/>
                <w:sz w:val="16"/>
              </w:rPr>
              <w:t>Recommended Values / Meaning</w:t>
            </w:r>
          </w:p>
        </w:tc>
      </w:tr>
      <w:tr>
        <w:trPr>
          <w:cantSplit/>
        </w:trPr>
        <w:tc>
          <w:tcPr>
            <w:tcW w:type="dxa" w:w="3456"/>
            <w:vAlign w:val="center"/>
            <w:tcMar>
              <w:top w:w="80" w:type="dxa"/>
              <w:start w:w="100" w:type="dxa"/>
              <w:bottom w:w="80" w:type="dxa"/>
              <w:end w:w="100" w:type="dxa"/>
            </w:tcMar>
          </w:tcPr>
          <w:p>
            <w:pPr>
              <w:spacing w:after="0"/>
            </w:pPr>
            <w:r/>
            <w:r>
              <w:rPr>
                <w:rFonts w:ascii="Aptos" w:hAnsi="Aptos"/>
                <w:b w:val="0"/>
                <w:color w:val="334155"/>
                <w:sz w:val="16"/>
              </w:rPr>
              <w:t>planning_mode</w:t>
            </w:r>
          </w:p>
        </w:tc>
        <w:tc>
          <w:tcPr>
            <w:tcW w:type="dxa" w:w="6624"/>
            <w:vAlign w:val="center"/>
            <w:tcMar>
              <w:top w:w="80" w:type="dxa"/>
              <w:start w:w="100" w:type="dxa"/>
              <w:bottom w:w="80" w:type="dxa"/>
              <w:end w:w="100" w:type="dxa"/>
            </w:tcMar>
          </w:tcPr>
          <w:p>
            <w:pPr>
              <w:spacing w:after="0"/>
            </w:pPr>
            <w:r/>
            <w:r>
              <w:rPr>
                <w:rFonts w:ascii="Aptos" w:hAnsi="Aptos"/>
                <w:b w:val="0"/>
                <w:color w:val="334155"/>
                <w:sz w:val="16"/>
              </w:rPr>
              <w:t>agile | phased | continuous | hybrid</w:t>
            </w:r>
          </w:p>
        </w:tc>
      </w:tr>
      <w:tr>
        <w:trPr>
          <w:cantSplit/>
        </w:trPr>
        <w:tc>
          <w:tcPr>
            <w:tcW w:type="dxa" w:w="3456"/>
            <w:vAlign w:val="center"/>
            <w:tcMar>
              <w:top w:w="80" w:type="dxa"/>
              <w:start w:w="100" w:type="dxa"/>
              <w:bottom w:w="80" w:type="dxa"/>
              <w:end w:w="100" w:type="dxa"/>
            </w:tcMar>
          </w:tcPr>
          <w:p>
            <w:pPr>
              <w:spacing w:after="0"/>
            </w:pPr>
            <w:r/>
            <w:r>
              <w:rPr>
                <w:rFonts w:ascii="Aptos" w:hAnsi="Aptos"/>
                <w:b w:val="0"/>
                <w:color w:val="334155"/>
                <w:sz w:val="16"/>
              </w:rPr>
              <w:t>workflow_status.is_initial</w:t>
            </w:r>
          </w:p>
        </w:tc>
        <w:tc>
          <w:tcPr>
            <w:tcW w:type="dxa" w:w="6624"/>
            <w:vAlign w:val="center"/>
            <w:tcMar>
              <w:top w:w="80" w:type="dxa"/>
              <w:start w:w="100" w:type="dxa"/>
              <w:bottom w:w="80" w:type="dxa"/>
              <w:end w:w="100" w:type="dxa"/>
            </w:tcMar>
          </w:tcPr>
          <w:p>
            <w:pPr>
              <w:spacing w:after="0"/>
            </w:pPr>
            <w:r/>
            <w:r>
              <w:rPr>
                <w:rFonts w:ascii="Aptos" w:hAnsi="Aptos"/>
                <w:b w:val="0"/>
                <w:color w:val="334155"/>
                <w:sz w:val="16"/>
              </w:rPr>
              <w:t>Boolean; exactly one active initial status per template</w:t>
            </w:r>
          </w:p>
        </w:tc>
      </w:tr>
      <w:tr>
        <w:trPr>
          <w:cantSplit/>
        </w:trPr>
        <w:tc>
          <w:tcPr>
            <w:tcW w:type="dxa" w:w="3456"/>
            <w:vAlign w:val="center"/>
            <w:tcMar>
              <w:top w:w="80" w:type="dxa"/>
              <w:start w:w="100" w:type="dxa"/>
              <w:bottom w:w="80" w:type="dxa"/>
              <w:end w:w="100" w:type="dxa"/>
            </w:tcMar>
          </w:tcPr>
          <w:p>
            <w:pPr>
              <w:spacing w:after="0"/>
            </w:pPr>
            <w:r/>
            <w:r>
              <w:rPr>
                <w:rFonts w:ascii="Aptos" w:hAnsi="Aptos"/>
                <w:b w:val="0"/>
                <w:color w:val="334155"/>
                <w:sz w:val="16"/>
              </w:rPr>
              <w:t>workflow_status.show_on_board</w:t>
            </w:r>
          </w:p>
        </w:tc>
        <w:tc>
          <w:tcPr>
            <w:tcW w:type="dxa" w:w="6624"/>
            <w:vAlign w:val="center"/>
            <w:tcMar>
              <w:top w:w="80" w:type="dxa"/>
              <w:start w:w="100" w:type="dxa"/>
              <w:bottom w:w="80" w:type="dxa"/>
              <w:end w:w="100" w:type="dxa"/>
            </w:tcMar>
          </w:tcPr>
          <w:p>
            <w:pPr>
              <w:spacing w:after="0"/>
            </w:pPr>
            <w:r/>
            <w:r>
              <w:rPr>
                <w:rFonts w:ascii="Aptos" w:hAnsi="Aptos"/>
                <w:b w:val="0"/>
                <w:color w:val="334155"/>
                <w:sz w:val="16"/>
              </w:rPr>
              <w:t>Boolean; controls Kanban visibility</w:t>
            </w:r>
          </w:p>
        </w:tc>
      </w:tr>
      <w:tr>
        <w:trPr>
          <w:cantSplit/>
        </w:trPr>
        <w:tc>
          <w:tcPr>
            <w:tcW w:type="dxa" w:w="3456"/>
            <w:vAlign w:val="center"/>
            <w:tcMar>
              <w:top w:w="80" w:type="dxa"/>
              <w:start w:w="100" w:type="dxa"/>
              <w:bottom w:w="80" w:type="dxa"/>
              <w:end w:w="100" w:type="dxa"/>
            </w:tcMar>
          </w:tcPr>
          <w:p>
            <w:pPr>
              <w:spacing w:after="0"/>
            </w:pPr>
            <w:r/>
            <w:r>
              <w:rPr>
                <w:rFonts w:ascii="Aptos" w:hAnsi="Aptos"/>
                <w:b w:val="0"/>
                <w:color w:val="334155"/>
                <w:sz w:val="16"/>
              </w:rPr>
              <w:t>workflow_status semantic category</w:t>
            </w:r>
          </w:p>
        </w:tc>
        <w:tc>
          <w:tcPr>
            <w:tcW w:type="dxa" w:w="6624"/>
            <w:vAlign w:val="center"/>
            <w:tcMar>
              <w:top w:w="80" w:type="dxa"/>
              <w:start w:w="100" w:type="dxa"/>
              <w:bottom w:w="80" w:type="dxa"/>
              <w:end w:w="100" w:type="dxa"/>
            </w:tcMar>
          </w:tcPr>
          <w:p>
            <w:pPr>
              <w:spacing w:after="0"/>
            </w:pPr>
            <w:r/>
            <w:r>
              <w:rPr>
                <w:rFonts w:ascii="Aptos" w:hAnsi="Aptos"/>
                <w:b w:val="0"/>
                <w:color w:val="334155"/>
                <w:sz w:val="16"/>
              </w:rPr>
              <w:t>todo | in_progress | done, or equivalent semantic model</w:t>
            </w:r>
          </w:p>
        </w:tc>
      </w:tr>
      <w:tr>
        <w:trPr>
          <w:cantSplit/>
        </w:trPr>
        <w:tc>
          <w:tcPr>
            <w:tcW w:type="dxa" w:w="3456"/>
            <w:vAlign w:val="center"/>
            <w:tcMar>
              <w:top w:w="80" w:type="dxa"/>
              <w:start w:w="100" w:type="dxa"/>
              <w:bottom w:w="80" w:type="dxa"/>
              <w:end w:w="100" w:type="dxa"/>
            </w:tcMar>
          </w:tcPr>
          <w:p>
            <w:pPr>
              <w:spacing w:after="0"/>
            </w:pPr>
            <w:r/>
            <w:r>
              <w:rPr>
                <w:rFonts w:ascii="Aptos" w:hAnsi="Aptos"/>
                <w:b w:val="0"/>
                <w:color w:val="334155"/>
                <w:sz w:val="16"/>
              </w:rPr>
              <w:t>workflow_status.is_completed</w:t>
            </w:r>
          </w:p>
        </w:tc>
        <w:tc>
          <w:tcPr>
            <w:tcW w:type="dxa" w:w="6624"/>
            <w:vAlign w:val="center"/>
            <w:tcMar>
              <w:top w:w="80" w:type="dxa"/>
              <w:start w:w="100" w:type="dxa"/>
              <w:bottom w:w="80" w:type="dxa"/>
              <w:end w:w="100" w:type="dxa"/>
            </w:tcMar>
          </w:tcPr>
          <w:p>
            <w:pPr>
              <w:spacing w:after="0"/>
            </w:pPr>
            <w:r/>
            <w:r>
              <w:rPr>
                <w:rFonts w:ascii="Aptos" w:hAnsi="Aptos"/>
                <w:b w:val="0"/>
                <w:color w:val="334155"/>
                <w:sz w:val="16"/>
              </w:rPr>
              <w:t>Boolean recommended if category is insufficient for completion semantics</w:t>
            </w:r>
          </w:p>
        </w:tc>
      </w:tr>
      <w:tr>
        <w:trPr>
          <w:cantSplit/>
        </w:trPr>
        <w:tc>
          <w:tcPr>
            <w:tcW w:type="dxa" w:w="3456"/>
            <w:vAlign w:val="center"/>
            <w:tcMar>
              <w:top w:w="80" w:type="dxa"/>
              <w:start w:w="100" w:type="dxa"/>
              <w:bottom w:w="80" w:type="dxa"/>
              <w:end w:w="100" w:type="dxa"/>
            </w:tcMar>
          </w:tcPr>
          <w:p>
            <w:pPr>
              <w:spacing w:after="0"/>
            </w:pPr>
            <w:r/>
            <w:r>
              <w:rPr>
                <w:rFonts w:ascii="Aptos" w:hAnsi="Aptos"/>
                <w:b w:val="0"/>
                <w:color w:val="334155"/>
                <w:sz w:val="16"/>
              </w:rPr>
              <w:t>dependency_type</w:t>
            </w:r>
          </w:p>
        </w:tc>
        <w:tc>
          <w:tcPr>
            <w:tcW w:type="dxa" w:w="6624"/>
            <w:vAlign w:val="center"/>
            <w:tcMar>
              <w:top w:w="80" w:type="dxa"/>
              <w:start w:w="100" w:type="dxa"/>
              <w:bottom w:w="80" w:type="dxa"/>
              <w:end w:w="100" w:type="dxa"/>
            </w:tcMar>
          </w:tcPr>
          <w:p>
            <w:pPr>
              <w:spacing w:after="0"/>
            </w:pPr>
            <w:r/>
            <w:r>
              <w:rPr>
                <w:rFonts w:ascii="Aptos" w:hAnsi="Aptos"/>
                <w:b w:val="0"/>
                <w:color w:val="334155"/>
                <w:sz w:val="16"/>
              </w:rPr>
              <w:t>finish_to_start | start_to_start | finish_to_finish</w:t>
            </w:r>
          </w:p>
        </w:tc>
      </w:tr>
      <w:tr>
        <w:trPr>
          <w:cantSplit/>
        </w:trPr>
        <w:tc>
          <w:tcPr>
            <w:tcW w:type="dxa" w:w="3456"/>
            <w:vAlign w:val="center"/>
            <w:tcMar>
              <w:top w:w="80" w:type="dxa"/>
              <w:start w:w="100" w:type="dxa"/>
              <w:bottom w:w="80" w:type="dxa"/>
              <w:end w:w="100" w:type="dxa"/>
            </w:tcMar>
          </w:tcPr>
          <w:p>
            <w:pPr>
              <w:spacing w:after="0"/>
            </w:pPr>
            <w:r/>
            <w:r>
              <w:rPr>
                <w:rFonts w:ascii="Aptos" w:hAnsi="Aptos"/>
                <w:b w:val="0"/>
                <w:color w:val="334155"/>
                <w:sz w:val="16"/>
              </w:rPr>
              <w:t>task source/event source</w:t>
            </w:r>
          </w:p>
        </w:tc>
        <w:tc>
          <w:tcPr>
            <w:tcW w:type="dxa" w:w="6624"/>
            <w:vAlign w:val="center"/>
            <w:tcMar>
              <w:top w:w="80" w:type="dxa"/>
              <w:start w:w="100" w:type="dxa"/>
              <w:bottom w:w="80" w:type="dxa"/>
              <w:end w:w="100" w:type="dxa"/>
            </w:tcMar>
          </w:tcPr>
          <w:p>
            <w:pPr>
              <w:spacing w:after="0"/>
            </w:pPr>
            <w:r/>
            <w:r>
              <w:rPr>
                <w:rFonts w:ascii="Aptos" w:hAnsi="Aptos"/>
                <w:b w:val="0"/>
                <w:color w:val="334155"/>
                <w:sz w:val="16"/>
              </w:rPr>
              <w:t>kanban | task_detail | daily_log | automation | admin | api/system</w:t>
            </w:r>
          </w:p>
        </w:tc>
      </w:tr>
      <w:tr>
        <w:trPr>
          <w:cantSplit/>
        </w:trPr>
        <w:tc>
          <w:tcPr>
            <w:tcW w:type="dxa" w:w="3456"/>
            <w:vAlign w:val="center"/>
            <w:tcMar>
              <w:top w:w="80" w:type="dxa"/>
              <w:start w:w="100" w:type="dxa"/>
              <w:bottom w:w="80" w:type="dxa"/>
              <w:end w:w="100" w:type="dxa"/>
            </w:tcMar>
          </w:tcPr>
          <w:p>
            <w:pPr>
              <w:spacing w:after="0"/>
            </w:pPr>
            <w:r/>
            <w:r>
              <w:rPr>
                <w:rFonts w:ascii="Aptos" w:hAnsi="Aptos"/>
                <w:b w:val="0"/>
                <w:color w:val="334155"/>
                <w:sz w:val="16"/>
              </w:rPr>
              <w:t>sprint state</w:t>
            </w:r>
          </w:p>
        </w:tc>
        <w:tc>
          <w:tcPr>
            <w:tcW w:type="dxa" w:w="6624"/>
            <w:vAlign w:val="center"/>
            <w:tcMar>
              <w:top w:w="80" w:type="dxa"/>
              <w:start w:w="100" w:type="dxa"/>
              <w:bottom w:w="80" w:type="dxa"/>
              <w:end w:w="100" w:type="dxa"/>
            </w:tcMar>
          </w:tcPr>
          <w:p>
            <w:pPr>
              <w:spacing w:after="0"/>
            </w:pPr>
            <w:r/>
            <w:r>
              <w:rPr>
                <w:rFonts w:ascii="Aptos" w:hAnsi="Aptos"/>
                <w:b w:val="0"/>
                <w:color w:val="334155"/>
                <w:sz w:val="16"/>
              </w:rPr>
              <w:t>planned | active | completed (retain current behaviour)</w:t>
            </w:r>
          </w:p>
        </w:tc>
      </w:tr>
    </w:tbl>
    <w:p>
      <w:pPr>
        <w:spacing w:after="20"/>
      </w:pPr>
    </w:p>
    <w:p>
      <w:pPr>
        <w:pStyle w:val="Heading1"/>
      </w:pPr>
      <w:r>
        <w:t>Appendix B. Future Extensions Enabled by This Design</w:t>
      </w:r>
    </w:p>
    <w:p>
      <w:r>
        <w:t>The following capabilities are not acceptance criteria for the generalisation release, but the architecture should enable them without another fundamental Project/Task rewrite:</w:t>
      </w:r>
    </w:p>
    <w:p>
      <w:pPr>
        <w:pStyle w:val="ListBullet"/>
        <w:spacing w:after="40"/>
      </w:pPr>
      <w:r>
        <w:t>Resource skills and proficiency profiles</w:t>
      </w:r>
    </w:p>
    <w:p>
      <w:pPr>
        <w:pStyle w:val="ListBullet"/>
        <w:spacing w:after="40"/>
      </w:pPr>
      <w:r>
        <w:t>Work calendars and true capacity</w:t>
      </w:r>
    </w:p>
    <w:p>
      <w:pPr>
        <w:pStyle w:val="ListBullet"/>
        <w:spacing w:after="40"/>
      </w:pPr>
      <w:r>
        <w:t>Weekly resource allocations/bookings</w:t>
      </w:r>
    </w:p>
    <w:p>
      <w:pPr>
        <w:pStyle w:val="ListBullet"/>
        <w:spacing w:after="40"/>
      </w:pPr>
      <w:r>
        <w:t>Task required roles/skills</w:t>
      </w:r>
    </w:p>
    <w:p>
      <w:pPr>
        <w:pStyle w:val="ListBullet"/>
        <w:spacing w:after="40"/>
      </w:pPr>
      <w:r>
        <w:t>Cross-project workforce planner</w:t>
      </w:r>
    </w:p>
    <w:p>
      <w:pPr>
        <w:pStyle w:val="ListBullet"/>
        <w:spacing w:after="40"/>
      </w:pPr>
      <w:r>
        <w:t>Planned vs actual resource utilisation</w:t>
      </w:r>
    </w:p>
    <w:p>
      <w:pPr>
        <w:pStyle w:val="ListBullet"/>
        <w:spacing w:after="40"/>
      </w:pPr>
      <w:r>
        <w:t>Estimate accuracy and remaining-effort forecasting</w:t>
      </w:r>
    </w:p>
    <w:p>
      <w:pPr>
        <w:pStyle w:val="ListBullet"/>
        <w:spacing w:after="40"/>
      </w:pPr>
      <w:r>
        <w:t>Critical path and automated schedule impact</w:t>
      </w:r>
    </w:p>
    <w:p>
      <w:pPr>
        <w:pStyle w:val="ListBullet"/>
        <w:spacing w:after="40"/>
      </w:pPr>
      <w:r>
        <w:t>Project completion probability</w:t>
      </w:r>
    </w:p>
    <w:p>
      <w:pPr>
        <w:pStyle w:val="ListBullet"/>
        <w:spacing w:after="40"/>
      </w:pPr>
      <w:r>
        <w:t>AI resource recommendation</w:t>
      </w:r>
    </w:p>
    <w:p>
      <w:pPr>
        <w:pStyle w:val="ListBullet"/>
        <w:spacing w:after="40"/>
      </w:pPr>
      <w:r>
        <w:t>Workforce optimisation across projects</w:t>
      </w:r>
    </w:p>
    <w:p>
      <w:pPr>
        <w:pStyle w:val="ListBullet"/>
        <w:spacing w:after="40"/>
      </w:pPr>
      <w:r>
        <w:t>Profitability-aware staffing</w:t>
      </w:r>
    </w:p>
    <w:p>
      <w:pPr>
        <w:pStyle w:val="ListBullet"/>
        <w:spacing w:after="40"/>
      </w:pPr>
      <w:r>
        <w:t>Automated re-planning with human approval</w:t>
      </w:r>
    </w:p>
    <w:p>
      <w:pPr>
        <w:pStyle w:val="ListBullet"/>
        <w:spacing w:after="40"/>
      </w:pPr>
      <w:r>
        <w:t>AI Project Operations Agent</w:t>
      </w:r>
    </w:p>
    <w:tbl>
      <w:tblPr>
        <w:tblW w:type="auto" w:w="0"/>
        <w:jc w:val="center"/>
        <w:tblLook w:firstColumn="1" w:firstRow="1" w:lastColumn="0" w:lastRow="0" w:noHBand="0" w:noVBand="1" w:val="04A0"/>
      </w:tblPr>
      <w:tblGrid>
        <w:gridCol w:w="10224"/>
      </w:tblGrid>
      <w:tr>
        <w:trPr>
          <w:cantSplit/>
        </w:trPr>
        <w:tc>
          <w:tcPr>
            <w:tcW w:type="dxa" w:w="10224"/>
            <w:shd w:fill="ECFDF5"/>
            <w:tcMar>
              <w:top w:w="140" w:type="dxa"/>
              <w:start w:w="160" w:type="dxa"/>
              <w:bottom w:w="140" w:type="dxa"/>
              <w:end w:w="160" w:type="dxa"/>
            </w:tcMar>
            <w:tcBorders>
              <w:top w:val="single" w:sz="8" w:color="059669"/>
              <w:left w:val="single" w:sz="8" w:color="059669"/>
              <w:bottom w:val="single" w:sz="8" w:color="059669"/>
              <w:right w:val="single" w:sz="8" w:color="059669"/>
            </w:tcBorders>
          </w:tcPr>
          <w:p>
            <w:pPr>
              <w:spacing w:after="60"/>
            </w:pPr>
            <w:r>
              <w:rPr>
                <w:b/>
                <w:color w:val="059669"/>
                <w:sz w:val="20"/>
              </w:rPr>
              <w:t>Final architectural test</w:t>
            </w:r>
          </w:p>
          <w:p>
            <w:pPr>
              <w:spacing w:after="0"/>
            </w:pPr>
            <w:r>
              <w:t>If a Task can be created, assigned, started, worked on, blocked, moved through workflow, completed, reopened and logged against without the system caring whether it belongs to a Sprint, Phase, Milestone or none of them, the Project Engine has been successfully generalised.</w:t>
            </w:r>
          </w:p>
        </w:tc>
      </w:tr>
    </w:tbl>
    <w:p>
      <w:pPr>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264"/>
      <w:gridCol w:w="3264"/>
      <w:gridCol w:w="3264"/>
    </w:tblGrid>
    <w:tr>
      <w:tc>
        <w:tcPr>
          <w:tcW w:type="dxa" w:w="3264"/>
          <w:vAlign w:val="center"/>
          <w:tcMar>
            <w:top w:w="80" w:type="dxa"/>
            <w:start w:w="100" w:type="dxa"/>
            <w:bottom w:w="80" w:type="dxa"/>
            <w:end w:w="100" w:type="dxa"/>
          </w:tcMar>
        </w:tcPr>
        <w:p>
          <w:pPr>
            <w:spacing w:after="0"/>
          </w:pPr>
          <w:r/>
          <w:r>
            <w:rPr>
              <w:rFonts w:ascii="Aptos" w:hAnsi="Aptos"/>
              <w:b w:val="0"/>
              <w:color w:val="64748B"/>
              <w:sz w:val="14"/>
            </w:rPr>
            <w:t>Functional Specification</w:t>
          </w:r>
        </w:p>
      </w:tc>
      <w:tc>
        <w:tcPr>
          <w:tcW w:type="dxa" w:w="3264"/>
          <w:vAlign w:val="center"/>
          <w:tcMar>
            <w:top w:w="80" w:type="dxa"/>
            <w:start w:w="100" w:type="dxa"/>
            <w:bottom w:w="80" w:type="dxa"/>
            <w:end w:w="100" w:type="dxa"/>
          </w:tcMar>
        </w:tcPr>
        <w:p>
          <w:pPr>
            <w:spacing w:after="0"/>
            <w:jc w:val="center"/>
          </w:pPr>
          <w:r/>
          <w:r>
            <w:rPr>
              <w:rFonts w:ascii="Aptos" w:hAnsi="Aptos"/>
              <w:b w:val="0"/>
              <w:color w:val="64748B"/>
              <w:sz w:val="14"/>
            </w:rPr>
            <w:t>Version 1.0</w:t>
          </w:r>
        </w:p>
      </w:tc>
      <w:tc>
        <w:tcPr>
          <w:tcW w:type="dxa" w:w="3264"/>
        </w:tcPr>
        <w:p>
          <w:pPr>
            <w:jc w:val="right"/>
          </w:pPr>
          <w:r/>
          <w:r>
            <w:rPr>
              <w:color w:val="64748B"/>
              <w:sz w:val="14"/>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Ziel CMS  |  Generalised Project Engine &amp; Tasks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pPr>
      <w:spacing w:after="60"/>
    </w:pPr>
    <w:rPr>
      <w:rFonts w:ascii="Aptos" w:hAnsi="Aptos"/>
      <w:b/>
      <w:color w:val="64748B"/>
      <w:sz w:val="16"/>
    </w:rPr>
  </w:style>
  <w:style w:type="paragraph" w:customStyle="1" w:styleId="RequirementTitle">
    <w:name w:val="Requirement Title"/>
    <w:pPr>
      <w:spacing w:after="60"/>
    </w:pPr>
    <w:rPr>
      <w:rFonts w:ascii="Aptos" w:hAnsi="Aptos"/>
      <w:b/>
      <w:color w:val="0F172A"/>
      <w:sz w:val="21"/>
    </w:rPr>
  </w:style>
  <w:style w:type="paragraph" w:customStyle="1" w:styleId="SmallText">
    <w:name w:val="Small Text"/>
    <w:pPr>
      <w:spacing w:after="60"/>
    </w:pPr>
    <w:rPr>
      <w:rFonts w:ascii="Aptos" w:hAnsi="Aptos"/>
      <w:b w:val="0"/>
      <w:color w:val="64748B"/>
      <w:sz w:val="16"/>
    </w:rPr>
  </w:style>
  <w:style w:type="paragraph" w:customStyle="1" w:styleId="CodeBlock">
    <w:name w:val="Code Block"/>
    <w:pPr>
      <w:spacing w:after="60"/>
    </w:pPr>
    <w:rPr>
      <w:rFonts w:ascii="Consolas" w:hAnsi="Consolas"/>
      <w:b w:val="0"/>
      <w:color w:val="0F17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