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0A" w:rsidRPr="009D6544" w:rsidRDefault="009D6544" w:rsidP="009D6544">
      <w:pPr>
        <w:jc w:val="center"/>
        <w:rPr>
          <w:b/>
          <w:sz w:val="44"/>
          <w:szCs w:val="44"/>
          <w:lang w:val="en-US" w:eastAsia="de-DE"/>
        </w:rPr>
      </w:pPr>
      <w:r w:rsidRPr="009D6544">
        <w:rPr>
          <w:b/>
          <w:sz w:val="44"/>
          <w:szCs w:val="44"/>
          <w:lang w:val="en-US" w:eastAsia="de-DE"/>
        </w:rPr>
        <w:t>Capability Management</w:t>
      </w:r>
    </w:p>
    <w:p w:rsidR="00E00A1C" w:rsidRPr="00945379" w:rsidRDefault="00E00A1C" w:rsidP="00E00A1C">
      <w:pPr>
        <w:pStyle w:val="NoSpacing"/>
        <w:rPr>
          <w:lang w:val="en-US" w:eastAsia="de-DE"/>
        </w:rPr>
      </w:pPr>
    </w:p>
    <w:p w:rsidR="00945379" w:rsidRPr="00945379" w:rsidRDefault="00945379" w:rsidP="00945379">
      <w:pPr>
        <w:spacing w:after="0" w:line="360" w:lineRule="auto"/>
        <w:rPr>
          <w:rFonts w:ascii="Arial" w:eastAsia="Times New Roman" w:hAnsi="Arial" w:cs="Arial"/>
          <w:vanish/>
          <w:color w:val="000000"/>
          <w:sz w:val="24"/>
          <w:szCs w:val="24"/>
          <w:lang w:val="en-US" w:eastAsia="de-DE"/>
        </w:rPr>
      </w:pPr>
    </w:p>
    <w:sdt>
      <w:sdtPr>
        <w:rPr>
          <w:rFonts w:asciiTheme="minorHAnsi" w:eastAsiaTheme="minorHAnsi" w:hAnsiTheme="minorHAnsi" w:cstheme="minorBidi"/>
          <w:color w:val="auto"/>
          <w:sz w:val="22"/>
          <w:szCs w:val="22"/>
          <w:lang w:val="de-DE"/>
        </w:rPr>
        <w:id w:val="1751387872"/>
        <w:docPartObj>
          <w:docPartGallery w:val="Table of Contents"/>
          <w:docPartUnique/>
        </w:docPartObj>
      </w:sdtPr>
      <w:sdtEndPr>
        <w:rPr>
          <w:b/>
          <w:bCs/>
          <w:noProof/>
        </w:rPr>
      </w:sdtEndPr>
      <w:sdtContent>
        <w:p w:rsidR="00B1532A" w:rsidRDefault="00B1532A">
          <w:pPr>
            <w:pStyle w:val="TOCHeading"/>
          </w:pPr>
          <w:r>
            <w:t>Table of Contents</w:t>
          </w:r>
        </w:p>
        <w:p w:rsidR="004A35F7" w:rsidRDefault="00B1532A">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7014899" w:history="1">
            <w:r w:rsidR="004A35F7" w:rsidRPr="002E0D1F">
              <w:rPr>
                <w:rStyle w:val="Hyperlink"/>
                <w:noProof/>
                <w:lang w:val="en-US"/>
              </w:rPr>
              <w:t>Capability Management</w:t>
            </w:r>
            <w:r w:rsidR="004A35F7">
              <w:rPr>
                <w:noProof/>
                <w:webHidden/>
              </w:rPr>
              <w:tab/>
            </w:r>
            <w:r w:rsidR="004A35F7">
              <w:rPr>
                <w:noProof/>
                <w:webHidden/>
              </w:rPr>
              <w:fldChar w:fldCharType="begin"/>
            </w:r>
            <w:r w:rsidR="004A35F7">
              <w:rPr>
                <w:noProof/>
                <w:webHidden/>
              </w:rPr>
              <w:instrText xml:space="preserve"> PAGEREF _Toc447014899 \h </w:instrText>
            </w:r>
            <w:r w:rsidR="004A35F7">
              <w:rPr>
                <w:noProof/>
                <w:webHidden/>
              </w:rPr>
            </w:r>
            <w:r w:rsidR="004A35F7">
              <w:rPr>
                <w:noProof/>
                <w:webHidden/>
              </w:rPr>
              <w:fldChar w:fldCharType="separate"/>
            </w:r>
            <w:r w:rsidR="004A35F7">
              <w:rPr>
                <w:noProof/>
                <w:webHidden/>
              </w:rPr>
              <w:t>2</w:t>
            </w:r>
            <w:r w:rsidR="004A35F7">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0" w:history="1">
            <w:r w:rsidRPr="002E0D1F">
              <w:rPr>
                <w:rStyle w:val="Hyperlink"/>
                <w:noProof/>
                <w:lang w:val="en-US"/>
              </w:rPr>
              <w:t>Capability Management Framework Model</w:t>
            </w:r>
            <w:r>
              <w:rPr>
                <w:noProof/>
                <w:webHidden/>
              </w:rPr>
              <w:tab/>
            </w:r>
            <w:r>
              <w:rPr>
                <w:noProof/>
                <w:webHidden/>
              </w:rPr>
              <w:fldChar w:fldCharType="begin"/>
            </w:r>
            <w:r>
              <w:rPr>
                <w:noProof/>
                <w:webHidden/>
              </w:rPr>
              <w:instrText xml:space="preserve"> PAGEREF _Toc447014900 \h </w:instrText>
            </w:r>
            <w:r>
              <w:rPr>
                <w:noProof/>
                <w:webHidden/>
              </w:rPr>
            </w:r>
            <w:r>
              <w:rPr>
                <w:noProof/>
                <w:webHidden/>
              </w:rPr>
              <w:fldChar w:fldCharType="separate"/>
            </w:r>
            <w:r>
              <w:rPr>
                <w:noProof/>
                <w:webHidden/>
              </w:rPr>
              <w:t>2</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1" w:history="1">
            <w:r w:rsidRPr="002E0D1F">
              <w:rPr>
                <w:rStyle w:val="Hyperlink"/>
                <w:noProof/>
                <w:lang w:val="en-US"/>
              </w:rPr>
              <w:t>Key Terms for Capability Management</w:t>
            </w:r>
            <w:r>
              <w:rPr>
                <w:noProof/>
                <w:webHidden/>
              </w:rPr>
              <w:tab/>
            </w:r>
            <w:r>
              <w:rPr>
                <w:noProof/>
                <w:webHidden/>
              </w:rPr>
              <w:fldChar w:fldCharType="begin"/>
            </w:r>
            <w:r>
              <w:rPr>
                <w:noProof/>
                <w:webHidden/>
              </w:rPr>
              <w:instrText xml:space="preserve"> PAGEREF _Toc447014901 \h </w:instrText>
            </w:r>
            <w:r>
              <w:rPr>
                <w:noProof/>
                <w:webHidden/>
              </w:rPr>
            </w:r>
            <w:r>
              <w:rPr>
                <w:noProof/>
                <w:webHidden/>
              </w:rPr>
              <w:fldChar w:fldCharType="separate"/>
            </w:r>
            <w:r>
              <w:rPr>
                <w:noProof/>
                <w:webHidden/>
              </w:rPr>
              <w:t>3</w:t>
            </w:r>
            <w:r>
              <w:rPr>
                <w:noProof/>
                <w:webHidden/>
              </w:rPr>
              <w:fldChar w:fldCharType="end"/>
            </w:r>
          </w:hyperlink>
        </w:p>
        <w:p w:rsidR="004A35F7" w:rsidRDefault="004A35F7">
          <w:pPr>
            <w:pStyle w:val="TOC3"/>
            <w:tabs>
              <w:tab w:val="right" w:leader="dot" w:pos="9062"/>
            </w:tabs>
            <w:rPr>
              <w:rFonts w:eastAsiaTheme="minorEastAsia"/>
              <w:noProof/>
              <w:lang w:eastAsia="de-DE"/>
            </w:rPr>
          </w:pPr>
          <w:hyperlink w:anchor="_Toc447014902" w:history="1">
            <w:r w:rsidRPr="002E0D1F">
              <w:rPr>
                <w:rStyle w:val="Hyperlink"/>
                <w:noProof/>
                <w:lang w:val="en-US"/>
              </w:rPr>
              <w:t>Capability:</w:t>
            </w:r>
            <w:r>
              <w:rPr>
                <w:noProof/>
                <w:webHidden/>
              </w:rPr>
              <w:tab/>
            </w:r>
            <w:r>
              <w:rPr>
                <w:noProof/>
                <w:webHidden/>
              </w:rPr>
              <w:fldChar w:fldCharType="begin"/>
            </w:r>
            <w:r>
              <w:rPr>
                <w:noProof/>
                <w:webHidden/>
              </w:rPr>
              <w:instrText xml:space="preserve"> PAGEREF _Toc447014902 \h </w:instrText>
            </w:r>
            <w:r>
              <w:rPr>
                <w:noProof/>
                <w:webHidden/>
              </w:rPr>
            </w:r>
            <w:r>
              <w:rPr>
                <w:noProof/>
                <w:webHidden/>
              </w:rPr>
              <w:fldChar w:fldCharType="separate"/>
            </w:r>
            <w:r>
              <w:rPr>
                <w:noProof/>
                <w:webHidden/>
              </w:rPr>
              <w:t>3</w:t>
            </w:r>
            <w:r>
              <w:rPr>
                <w:noProof/>
                <w:webHidden/>
              </w:rPr>
              <w:fldChar w:fldCharType="end"/>
            </w:r>
          </w:hyperlink>
        </w:p>
        <w:p w:rsidR="004A35F7" w:rsidRDefault="004A35F7">
          <w:pPr>
            <w:pStyle w:val="TOC3"/>
            <w:tabs>
              <w:tab w:val="right" w:leader="dot" w:pos="9062"/>
            </w:tabs>
            <w:rPr>
              <w:rFonts w:eastAsiaTheme="minorEastAsia"/>
              <w:noProof/>
              <w:lang w:eastAsia="de-DE"/>
            </w:rPr>
          </w:pPr>
          <w:hyperlink w:anchor="_Toc447014903" w:history="1">
            <w:r w:rsidRPr="002E0D1F">
              <w:rPr>
                <w:rStyle w:val="Hyperlink"/>
                <w:noProof/>
                <w:lang w:val="en-US"/>
              </w:rPr>
              <w:t>Capability Management:</w:t>
            </w:r>
            <w:r>
              <w:rPr>
                <w:noProof/>
                <w:webHidden/>
              </w:rPr>
              <w:tab/>
            </w:r>
            <w:r>
              <w:rPr>
                <w:noProof/>
                <w:webHidden/>
              </w:rPr>
              <w:fldChar w:fldCharType="begin"/>
            </w:r>
            <w:r>
              <w:rPr>
                <w:noProof/>
                <w:webHidden/>
              </w:rPr>
              <w:instrText xml:space="preserve"> PAGEREF _Toc447014903 \h </w:instrText>
            </w:r>
            <w:r>
              <w:rPr>
                <w:noProof/>
                <w:webHidden/>
              </w:rPr>
            </w:r>
            <w:r>
              <w:rPr>
                <w:noProof/>
                <w:webHidden/>
              </w:rPr>
              <w:fldChar w:fldCharType="separate"/>
            </w:r>
            <w:r>
              <w:rPr>
                <w:noProof/>
                <w:webHidden/>
              </w:rPr>
              <w:t>3</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4" w:history="1">
            <w:r w:rsidRPr="002E0D1F">
              <w:rPr>
                <w:rStyle w:val="Hyperlink"/>
                <w:noProof/>
                <w:lang w:val="en-US"/>
              </w:rPr>
              <w:t>Types of Capabilities</w:t>
            </w:r>
            <w:r>
              <w:rPr>
                <w:noProof/>
                <w:webHidden/>
              </w:rPr>
              <w:tab/>
            </w:r>
            <w:r>
              <w:rPr>
                <w:noProof/>
                <w:webHidden/>
              </w:rPr>
              <w:fldChar w:fldCharType="begin"/>
            </w:r>
            <w:r>
              <w:rPr>
                <w:noProof/>
                <w:webHidden/>
              </w:rPr>
              <w:instrText xml:space="preserve"> PAGEREF _Toc447014904 \h </w:instrText>
            </w:r>
            <w:r>
              <w:rPr>
                <w:noProof/>
                <w:webHidden/>
              </w:rPr>
            </w:r>
            <w:r>
              <w:rPr>
                <w:noProof/>
                <w:webHidden/>
              </w:rPr>
              <w:fldChar w:fldCharType="separate"/>
            </w:r>
            <w:r>
              <w:rPr>
                <w:noProof/>
                <w:webHidden/>
              </w:rPr>
              <w:t>4</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5" w:history="1">
            <w:r w:rsidRPr="002E0D1F">
              <w:rPr>
                <w:rStyle w:val="Hyperlink"/>
                <w:noProof/>
                <w:lang w:val="en-US"/>
              </w:rPr>
              <w:t>Why do enterprises perform Capability Modeling?</w:t>
            </w:r>
            <w:r>
              <w:rPr>
                <w:noProof/>
                <w:webHidden/>
              </w:rPr>
              <w:tab/>
            </w:r>
            <w:r>
              <w:rPr>
                <w:noProof/>
                <w:webHidden/>
              </w:rPr>
              <w:fldChar w:fldCharType="begin"/>
            </w:r>
            <w:r>
              <w:rPr>
                <w:noProof/>
                <w:webHidden/>
              </w:rPr>
              <w:instrText xml:space="preserve"> PAGEREF _Toc447014905 \h </w:instrText>
            </w:r>
            <w:r>
              <w:rPr>
                <w:noProof/>
                <w:webHidden/>
              </w:rPr>
            </w:r>
            <w:r>
              <w:rPr>
                <w:noProof/>
                <w:webHidden/>
              </w:rPr>
              <w:fldChar w:fldCharType="separate"/>
            </w:r>
            <w:r>
              <w:rPr>
                <w:noProof/>
                <w:webHidden/>
              </w:rPr>
              <w:t>5</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6" w:history="1">
            <w:r w:rsidRPr="002E0D1F">
              <w:rPr>
                <w:rStyle w:val="Hyperlink"/>
                <w:noProof/>
                <w:lang w:val="en-US"/>
              </w:rPr>
              <w:t>Clearly Defined Capability Management Ownership is Critical for Success</w:t>
            </w:r>
            <w:r>
              <w:rPr>
                <w:noProof/>
                <w:webHidden/>
              </w:rPr>
              <w:tab/>
            </w:r>
            <w:r>
              <w:rPr>
                <w:noProof/>
                <w:webHidden/>
              </w:rPr>
              <w:fldChar w:fldCharType="begin"/>
            </w:r>
            <w:r>
              <w:rPr>
                <w:noProof/>
                <w:webHidden/>
              </w:rPr>
              <w:instrText xml:space="preserve"> PAGEREF _Toc447014906 \h </w:instrText>
            </w:r>
            <w:r>
              <w:rPr>
                <w:noProof/>
                <w:webHidden/>
              </w:rPr>
            </w:r>
            <w:r>
              <w:rPr>
                <w:noProof/>
                <w:webHidden/>
              </w:rPr>
              <w:fldChar w:fldCharType="separate"/>
            </w:r>
            <w:r>
              <w:rPr>
                <w:noProof/>
                <w:webHidden/>
              </w:rPr>
              <w:t>6</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7" w:history="1">
            <w:r w:rsidRPr="002E0D1F">
              <w:rPr>
                <w:rStyle w:val="Hyperlink"/>
                <w:noProof/>
                <w:lang w:val="en-US"/>
              </w:rPr>
              <w:t>Understanding Capability Classifications or Categorizations</w:t>
            </w:r>
            <w:r>
              <w:rPr>
                <w:noProof/>
                <w:webHidden/>
              </w:rPr>
              <w:tab/>
            </w:r>
            <w:r>
              <w:rPr>
                <w:noProof/>
                <w:webHidden/>
              </w:rPr>
              <w:fldChar w:fldCharType="begin"/>
            </w:r>
            <w:r>
              <w:rPr>
                <w:noProof/>
                <w:webHidden/>
              </w:rPr>
              <w:instrText xml:space="preserve"> PAGEREF _Toc447014907 \h </w:instrText>
            </w:r>
            <w:r>
              <w:rPr>
                <w:noProof/>
                <w:webHidden/>
              </w:rPr>
            </w:r>
            <w:r>
              <w:rPr>
                <w:noProof/>
                <w:webHidden/>
              </w:rPr>
              <w:fldChar w:fldCharType="separate"/>
            </w:r>
            <w:r>
              <w:rPr>
                <w:noProof/>
                <w:webHidden/>
              </w:rPr>
              <w:t>7</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8" w:history="1">
            <w:r w:rsidRPr="002E0D1F">
              <w:rPr>
                <w:rStyle w:val="Hyperlink"/>
                <w:noProof/>
                <w:lang w:val="en-US"/>
              </w:rPr>
              <w:t>Capability Management Ontology as a Means for Language Standardization</w:t>
            </w:r>
            <w:r>
              <w:rPr>
                <w:noProof/>
                <w:webHidden/>
              </w:rPr>
              <w:tab/>
            </w:r>
            <w:r>
              <w:rPr>
                <w:noProof/>
                <w:webHidden/>
              </w:rPr>
              <w:fldChar w:fldCharType="begin"/>
            </w:r>
            <w:r>
              <w:rPr>
                <w:noProof/>
                <w:webHidden/>
              </w:rPr>
              <w:instrText xml:space="preserve"> PAGEREF _Toc447014908 \h </w:instrText>
            </w:r>
            <w:r>
              <w:rPr>
                <w:noProof/>
                <w:webHidden/>
              </w:rPr>
            </w:r>
            <w:r>
              <w:rPr>
                <w:noProof/>
                <w:webHidden/>
              </w:rPr>
              <w:fldChar w:fldCharType="separate"/>
            </w:r>
            <w:r>
              <w:rPr>
                <w:noProof/>
                <w:webHidden/>
              </w:rPr>
              <w:t>8</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09" w:history="1">
            <w:r w:rsidRPr="002E0D1F">
              <w:rPr>
                <w:rStyle w:val="Hyperlink"/>
                <w:noProof/>
                <w:lang w:val="en-US"/>
              </w:rPr>
              <w:t>Lifecycle Phases for Capability Management</w:t>
            </w:r>
            <w:r>
              <w:rPr>
                <w:noProof/>
                <w:webHidden/>
              </w:rPr>
              <w:tab/>
            </w:r>
            <w:r>
              <w:rPr>
                <w:noProof/>
                <w:webHidden/>
              </w:rPr>
              <w:fldChar w:fldCharType="begin"/>
            </w:r>
            <w:r>
              <w:rPr>
                <w:noProof/>
                <w:webHidden/>
              </w:rPr>
              <w:instrText xml:space="preserve"> PAGEREF _Toc447014909 \h </w:instrText>
            </w:r>
            <w:r>
              <w:rPr>
                <w:noProof/>
                <w:webHidden/>
              </w:rPr>
            </w:r>
            <w:r>
              <w:rPr>
                <w:noProof/>
                <w:webHidden/>
              </w:rPr>
              <w:fldChar w:fldCharType="separate"/>
            </w:r>
            <w:r>
              <w:rPr>
                <w:noProof/>
                <w:webHidden/>
              </w:rPr>
              <w:t>8</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10" w:history="1">
            <w:r w:rsidRPr="002E0D1F">
              <w:rPr>
                <w:rStyle w:val="Hyperlink"/>
                <w:noProof/>
                <w:lang w:val="en-US"/>
              </w:rPr>
              <w:t>Capability Management Rule Sets / Constraints</w:t>
            </w:r>
            <w:r>
              <w:rPr>
                <w:noProof/>
                <w:webHidden/>
              </w:rPr>
              <w:tab/>
            </w:r>
            <w:r>
              <w:rPr>
                <w:noProof/>
                <w:webHidden/>
              </w:rPr>
              <w:fldChar w:fldCharType="begin"/>
            </w:r>
            <w:r>
              <w:rPr>
                <w:noProof/>
                <w:webHidden/>
              </w:rPr>
              <w:instrText xml:space="preserve"> PAGEREF _Toc447014910 \h </w:instrText>
            </w:r>
            <w:r>
              <w:rPr>
                <w:noProof/>
                <w:webHidden/>
              </w:rPr>
            </w:r>
            <w:r>
              <w:rPr>
                <w:noProof/>
                <w:webHidden/>
              </w:rPr>
              <w:fldChar w:fldCharType="separate"/>
            </w:r>
            <w:r>
              <w:rPr>
                <w:noProof/>
                <w:webHidden/>
              </w:rPr>
              <w:t>10</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11" w:history="1">
            <w:r w:rsidRPr="002E0D1F">
              <w:rPr>
                <w:rStyle w:val="Hyperlink"/>
                <w:noProof/>
                <w:lang w:val="en-US"/>
              </w:rPr>
              <w:t>Common Principles and Best Practices for Capability Management</w:t>
            </w:r>
            <w:r>
              <w:rPr>
                <w:noProof/>
                <w:webHidden/>
              </w:rPr>
              <w:tab/>
            </w:r>
            <w:r>
              <w:rPr>
                <w:noProof/>
                <w:webHidden/>
              </w:rPr>
              <w:fldChar w:fldCharType="begin"/>
            </w:r>
            <w:r>
              <w:rPr>
                <w:noProof/>
                <w:webHidden/>
              </w:rPr>
              <w:instrText xml:space="preserve"> PAGEREF _Toc447014911 \h </w:instrText>
            </w:r>
            <w:r>
              <w:rPr>
                <w:noProof/>
                <w:webHidden/>
              </w:rPr>
            </w:r>
            <w:r>
              <w:rPr>
                <w:noProof/>
                <w:webHidden/>
              </w:rPr>
              <w:fldChar w:fldCharType="separate"/>
            </w:r>
            <w:r>
              <w:rPr>
                <w:noProof/>
                <w:webHidden/>
              </w:rPr>
              <w:t>11</w:t>
            </w:r>
            <w:r>
              <w:rPr>
                <w:noProof/>
                <w:webHidden/>
              </w:rPr>
              <w:fldChar w:fldCharType="end"/>
            </w:r>
          </w:hyperlink>
        </w:p>
        <w:p w:rsidR="004A35F7" w:rsidRDefault="004A35F7">
          <w:pPr>
            <w:pStyle w:val="TOC2"/>
            <w:tabs>
              <w:tab w:val="right" w:leader="dot" w:pos="9062"/>
            </w:tabs>
            <w:rPr>
              <w:rFonts w:eastAsiaTheme="minorEastAsia"/>
              <w:noProof/>
              <w:lang w:eastAsia="de-DE"/>
            </w:rPr>
          </w:pPr>
          <w:hyperlink w:anchor="_Toc447014912" w:history="1">
            <w:r w:rsidRPr="002E0D1F">
              <w:rPr>
                <w:rStyle w:val="Hyperlink"/>
                <w:noProof/>
                <w:lang w:val="en-US"/>
              </w:rPr>
              <w:t>How to Create a Capability Model</w:t>
            </w:r>
            <w:r>
              <w:rPr>
                <w:noProof/>
                <w:webHidden/>
              </w:rPr>
              <w:tab/>
            </w:r>
            <w:r>
              <w:rPr>
                <w:noProof/>
                <w:webHidden/>
              </w:rPr>
              <w:fldChar w:fldCharType="begin"/>
            </w:r>
            <w:r>
              <w:rPr>
                <w:noProof/>
                <w:webHidden/>
              </w:rPr>
              <w:instrText xml:space="preserve"> PAGEREF _Toc447014912 \h </w:instrText>
            </w:r>
            <w:r>
              <w:rPr>
                <w:noProof/>
                <w:webHidden/>
              </w:rPr>
            </w:r>
            <w:r>
              <w:rPr>
                <w:noProof/>
                <w:webHidden/>
              </w:rPr>
              <w:fldChar w:fldCharType="separate"/>
            </w:r>
            <w:r>
              <w:rPr>
                <w:noProof/>
                <w:webHidden/>
              </w:rPr>
              <w:t>14</w:t>
            </w:r>
            <w:r>
              <w:rPr>
                <w:noProof/>
                <w:webHidden/>
              </w:rPr>
              <w:fldChar w:fldCharType="end"/>
            </w:r>
          </w:hyperlink>
        </w:p>
        <w:p w:rsidR="004A35F7" w:rsidRDefault="004A35F7">
          <w:pPr>
            <w:pStyle w:val="TOC3"/>
            <w:tabs>
              <w:tab w:val="right" w:leader="dot" w:pos="9062"/>
            </w:tabs>
            <w:rPr>
              <w:rFonts w:eastAsiaTheme="minorEastAsia"/>
              <w:noProof/>
              <w:lang w:eastAsia="de-DE"/>
            </w:rPr>
          </w:pPr>
          <w:hyperlink w:anchor="_Toc447014913" w:history="1">
            <w:r w:rsidRPr="002E0D1F">
              <w:rPr>
                <w:rStyle w:val="Hyperlink"/>
                <w:noProof/>
                <w:lang w:val="en-US"/>
              </w:rPr>
              <w:t>Level 1 Enterprise Area</w:t>
            </w:r>
            <w:r>
              <w:rPr>
                <w:noProof/>
                <w:webHidden/>
              </w:rPr>
              <w:tab/>
            </w:r>
            <w:r>
              <w:rPr>
                <w:noProof/>
                <w:webHidden/>
              </w:rPr>
              <w:fldChar w:fldCharType="begin"/>
            </w:r>
            <w:r>
              <w:rPr>
                <w:noProof/>
                <w:webHidden/>
              </w:rPr>
              <w:instrText xml:space="preserve"> PAGEREF _Toc447014913 \h </w:instrText>
            </w:r>
            <w:r>
              <w:rPr>
                <w:noProof/>
                <w:webHidden/>
              </w:rPr>
            </w:r>
            <w:r>
              <w:rPr>
                <w:noProof/>
                <w:webHidden/>
              </w:rPr>
              <w:fldChar w:fldCharType="separate"/>
            </w:r>
            <w:r>
              <w:rPr>
                <w:noProof/>
                <w:webHidden/>
              </w:rPr>
              <w:t>14</w:t>
            </w:r>
            <w:r>
              <w:rPr>
                <w:noProof/>
                <w:webHidden/>
              </w:rPr>
              <w:fldChar w:fldCharType="end"/>
            </w:r>
          </w:hyperlink>
        </w:p>
        <w:p w:rsidR="004A35F7" w:rsidRDefault="004A35F7">
          <w:pPr>
            <w:pStyle w:val="TOC3"/>
            <w:tabs>
              <w:tab w:val="right" w:leader="dot" w:pos="9062"/>
            </w:tabs>
            <w:rPr>
              <w:rFonts w:eastAsiaTheme="minorEastAsia"/>
              <w:noProof/>
              <w:lang w:eastAsia="de-DE"/>
            </w:rPr>
          </w:pPr>
          <w:hyperlink w:anchor="_Toc447014914" w:history="1">
            <w:r w:rsidRPr="002E0D1F">
              <w:rPr>
                <w:rStyle w:val="Hyperlink"/>
                <w:noProof/>
                <w:lang w:val="en-US"/>
              </w:rPr>
              <w:t>Level 2 Business Areas</w:t>
            </w:r>
            <w:r>
              <w:rPr>
                <w:noProof/>
                <w:webHidden/>
              </w:rPr>
              <w:tab/>
            </w:r>
            <w:r>
              <w:rPr>
                <w:noProof/>
                <w:webHidden/>
              </w:rPr>
              <w:fldChar w:fldCharType="begin"/>
            </w:r>
            <w:r>
              <w:rPr>
                <w:noProof/>
                <w:webHidden/>
              </w:rPr>
              <w:instrText xml:space="preserve"> PAGEREF _Toc447014914 \h </w:instrText>
            </w:r>
            <w:r>
              <w:rPr>
                <w:noProof/>
                <w:webHidden/>
              </w:rPr>
            </w:r>
            <w:r>
              <w:rPr>
                <w:noProof/>
                <w:webHidden/>
              </w:rPr>
              <w:fldChar w:fldCharType="separate"/>
            </w:r>
            <w:r>
              <w:rPr>
                <w:noProof/>
                <w:webHidden/>
              </w:rPr>
              <w:t>14</w:t>
            </w:r>
            <w:r>
              <w:rPr>
                <w:noProof/>
                <w:webHidden/>
              </w:rPr>
              <w:fldChar w:fldCharType="end"/>
            </w:r>
          </w:hyperlink>
        </w:p>
        <w:p w:rsidR="004A35F7" w:rsidRDefault="004A35F7">
          <w:pPr>
            <w:pStyle w:val="TOC3"/>
            <w:tabs>
              <w:tab w:val="right" w:leader="dot" w:pos="9062"/>
            </w:tabs>
            <w:rPr>
              <w:rFonts w:eastAsiaTheme="minorEastAsia"/>
              <w:noProof/>
              <w:lang w:eastAsia="de-DE"/>
            </w:rPr>
          </w:pPr>
          <w:hyperlink w:anchor="_Toc447014915" w:history="1">
            <w:r w:rsidRPr="002E0D1F">
              <w:rPr>
                <w:rStyle w:val="Hyperlink"/>
                <w:noProof/>
                <w:lang w:val="en-US"/>
              </w:rPr>
              <w:t>Level 3 Business Department Level</w:t>
            </w:r>
            <w:r>
              <w:rPr>
                <w:noProof/>
                <w:webHidden/>
              </w:rPr>
              <w:tab/>
            </w:r>
            <w:r>
              <w:rPr>
                <w:noProof/>
                <w:webHidden/>
              </w:rPr>
              <w:fldChar w:fldCharType="begin"/>
            </w:r>
            <w:r>
              <w:rPr>
                <w:noProof/>
                <w:webHidden/>
              </w:rPr>
              <w:instrText xml:space="preserve"> PAGEREF _Toc447014915 \h </w:instrText>
            </w:r>
            <w:r>
              <w:rPr>
                <w:noProof/>
                <w:webHidden/>
              </w:rPr>
            </w:r>
            <w:r>
              <w:rPr>
                <w:noProof/>
                <w:webHidden/>
              </w:rPr>
              <w:fldChar w:fldCharType="separate"/>
            </w:r>
            <w:r>
              <w:rPr>
                <w:noProof/>
                <w:webHidden/>
              </w:rPr>
              <w:t>14</w:t>
            </w:r>
            <w:r>
              <w:rPr>
                <w:noProof/>
                <w:webHidden/>
              </w:rPr>
              <w:fldChar w:fldCharType="end"/>
            </w:r>
          </w:hyperlink>
        </w:p>
        <w:p w:rsidR="00B1532A" w:rsidRDefault="00B1532A">
          <w:r>
            <w:rPr>
              <w:b/>
              <w:bCs/>
              <w:noProof/>
            </w:rPr>
            <w:fldChar w:fldCharType="end"/>
          </w:r>
        </w:p>
      </w:sdtContent>
    </w:sdt>
    <w:p w:rsidR="00B0650A" w:rsidRDefault="00B0650A" w:rsidP="00945379">
      <w:pPr>
        <w:spacing w:after="0" w:line="360" w:lineRule="auto"/>
        <w:rPr>
          <w:rFonts w:ascii="Arial" w:eastAsia="Times New Roman" w:hAnsi="Arial" w:cs="Arial"/>
          <w:color w:val="000000"/>
          <w:sz w:val="24"/>
          <w:szCs w:val="24"/>
          <w:lang w:val="en-US" w:eastAsia="de-DE"/>
        </w:rPr>
      </w:pPr>
    </w:p>
    <w:p w:rsidR="00B1532A" w:rsidRDefault="00B1532A">
      <w:pPr>
        <w:rPr>
          <w:rFonts w:ascii="Times New Roman" w:eastAsia="Times New Roman" w:hAnsi="Times New Roman" w:cs="Times New Roman"/>
          <w:b/>
          <w:bCs/>
          <w:kern w:val="36"/>
          <w:sz w:val="48"/>
          <w:szCs w:val="48"/>
          <w:lang w:val="en-US" w:eastAsia="de-DE"/>
        </w:rPr>
      </w:pPr>
      <w:r>
        <w:rPr>
          <w:lang w:val="en-US"/>
        </w:rPr>
        <w:br w:type="page"/>
      </w:r>
    </w:p>
    <w:p w:rsidR="00945379" w:rsidRPr="00945379" w:rsidRDefault="00B0650A" w:rsidP="00B0650A">
      <w:pPr>
        <w:pStyle w:val="Heading1"/>
        <w:rPr>
          <w:lang w:val="en-US"/>
        </w:rPr>
      </w:pPr>
      <w:bookmarkStart w:id="0" w:name="_Toc447014899"/>
      <w:r>
        <w:rPr>
          <w:lang w:val="en-US"/>
        </w:rPr>
        <w:lastRenderedPageBreak/>
        <w:t>Capability Management</w:t>
      </w:r>
      <w:bookmarkEnd w:id="0"/>
      <w:r w:rsidR="00945379" w:rsidRPr="00945379">
        <w:rPr>
          <w:lang w:val="en-US"/>
        </w:rPr>
        <w:br/>
      </w:r>
    </w:p>
    <w:p w:rsidR="00945379" w:rsidRPr="00945379" w:rsidRDefault="00945379" w:rsidP="00B0650A">
      <w:pPr>
        <w:pStyle w:val="Heading2"/>
        <w:rPr>
          <w:lang w:val="en-US"/>
        </w:rPr>
      </w:pPr>
      <w:bookmarkStart w:id="1" w:name="FRAMEWORK"/>
      <w:bookmarkStart w:id="2" w:name="_Toc447014900"/>
      <w:r w:rsidRPr="00945379">
        <w:rPr>
          <w:lang w:val="en-US"/>
        </w:rPr>
        <w:t>Capability Management Framework</w:t>
      </w:r>
      <w:r w:rsidR="00B1532A">
        <w:rPr>
          <w:lang w:val="en-US"/>
        </w:rPr>
        <w:t xml:space="preserve"> Model</w:t>
      </w:r>
      <w:bookmarkEnd w:id="1"/>
      <w:bookmarkEnd w:id="2"/>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To elaborate, this artifact is intended to:</w:t>
      </w:r>
    </w:p>
    <w:p w:rsidR="00945379" w:rsidRPr="00945379" w:rsidRDefault="00945379" w:rsidP="00945379">
      <w:pPr>
        <w:numPr>
          <w:ilvl w:val="0"/>
          <w:numId w:val="2"/>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Organize different areas of the discipline known as Capability Management into clear and compartmentalized areas that allow the Foundation to more effectively and productively collect, document and publish information that pertains to this discipline.</w:t>
      </w:r>
    </w:p>
    <w:p w:rsidR="00945379" w:rsidRPr="00945379" w:rsidRDefault="00945379" w:rsidP="00945379">
      <w:pPr>
        <w:numPr>
          <w:ilvl w:val="0"/>
          <w:numId w:val="2"/>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Decompose each area of Capability into smaller and, therefore, more digestible units for more efficient learning and understanding.</w:t>
      </w:r>
    </w:p>
    <w:p w:rsidR="00945379" w:rsidRPr="00945379" w:rsidRDefault="00945379" w:rsidP="00945379">
      <w:pPr>
        <w:numPr>
          <w:ilvl w:val="0"/>
          <w:numId w:val="2"/>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Document common industry wisdom about each area, piec</w:t>
      </w:r>
      <w:r w:rsidR="009D6544">
        <w:rPr>
          <w:rFonts w:ascii="Arial" w:eastAsia="Times New Roman" w:hAnsi="Arial" w:cs="Arial"/>
          <w:color w:val="000000"/>
          <w:sz w:val="24"/>
          <w:szCs w:val="24"/>
          <w:lang w:val="en-US" w:eastAsia="de-DE"/>
        </w:rPr>
        <w:t>e or subcomponent of Capabilities</w:t>
      </w:r>
    </w:p>
    <w:p w:rsidR="00945379" w:rsidRPr="00945379" w:rsidRDefault="00945379" w:rsidP="00945379">
      <w:pPr>
        <w:numPr>
          <w:ilvl w:val="0"/>
          <w:numId w:val="2"/>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Act as a set of Capability Management related </w:t>
      </w:r>
      <w:r w:rsidRPr="00945379">
        <w:rPr>
          <w:rFonts w:ascii="Arial" w:eastAsia="Times New Roman" w:hAnsi="Arial" w:cs="Arial"/>
          <w:i/>
          <w:iCs/>
          <w:color w:val="000000"/>
          <w:sz w:val="24"/>
          <w:szCs w:val="24"/>
          <w:lang w:val="en-US" w:eastAsia="de-DE"/>
        </w:rPr>
        <w:t>best practices</w:t>
      </w:r>
      <w:r w:rsidRPr="00945379">
        <w:rPr>
          <w:rFonts w:ascii="Arial" w:eastAsia="Times New Roman" w:hAnsi="Arial" w:cs="Arial"/>
          <w:color w:val="000000"/>
          <w:sz w:val="24"/>
          <w:szCs w:val="24"/>
          <w:lang w:val="en-US" w:eastAsia="de-DE"/>
        </w:rPr>
        <w:t xml:space="preserve"> and </w:t>
      </w:r>
      <w:r w:rsidRPr="00945379">
        <w:rPr>
          <w:rFonts w:ascii="Arial" w:eastAsia="Times New Roman" w:hAnsi="Arial" w:cs="Arial"/>
          <w:i/>
          <w:iCs/>
          <w:color w:val="000000"/>
          <w:sz w:val="24"/>
          <w:szCs w:val="24"/>
          <w:lang w:val="en-US" w:eastAsia="de-DE"/>
        </w:rPr>
        <w:t>guidelines</w:t>
      </w:r>
      <w:r w:rsidRPr="00945379">
        <w:rPr>
          <w:rFonts w:ascii="Arial" w:eastAsia="Times New Roman" w:hAnsi="Arial" w:cs="Arial"/>
          <w:color w:val="000000"/>
          <w:sz w:val="24"/>
          <w:szCs w:val="24"/>
          <w:lang w:val="en-US" w:eastAsia="de-DE"/>
        </w:rPr>
        <w:t xml:space="preserve"> that have been collected, documented, and published for the benefit of </w:t>
      </w:r>
      <w:r w:rsidR="009D6544">
        <w:rPr>
          <w:rFonts w:ascii="Arial" w:eastAsia="Times New Roman" w:hAnsi="Arial" w:cs="Arial"/>
          <w:color w:val="000000"/>
          <w:sz w:val="24"/>
          <w:szCs w:val="24"/>
          <w:lang w:val="en-US" w:eastAsia="de-DE"/>
        </w:rPr>
        <w:t>colleagues of the IT Organization,</w:t>
      </w:r>
      <w:r w:rsidRPr="00945379">
        <w:rPr>
          <w:rFonts w:ascii="Arial" w:eastAsia="Times New Roman" w:hAnsi="Arial" w:cs="Arial"/>
          <w:color w:val="000000"/>
          <w:sz w:val="24"/>
          <w:szCs w:val="24"/>
          <w:lang w:val="en-US" w:eastAsia="de-DE"/>
        </w:rPr>
        <w:t xml:space="preserve"> industry, line of business, or area of expertise.</w:t>
      </w:r>
    </w:p>
    <w:p w:rsidR="00945379" w:rsidRPr="00945379" w:rsidRDefault="00945379" w:rsidP="00945379">
      <w:pPr>
        <w:numPr>
          <w:ilvl w:val="0"/>
          <w:numId w:val="2"/>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Act as a consistent and repeatable pattern for documenting, publishing and learning, both, within this Discipline and across "all" Disciplines.</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From the Foundation's perspective, if done correctly, all of the above will allow the Foundation to properly decompose, document and publish content related to each su</w:t>
      </w:r>
      <w:r w:rsidR="008D3C3B">
        <w:rPr>
          <w:rFonts w:ascii="Arial" w:eastAsia="Times New Roman" w:hAnsi="Arial" w:cs="Arial"/>
          <w:color w:val="000000"/>
          <w:sz w:val="24"/>
          <w:szCs w:val="24"/>
          <w:lang w:val="en-US" w:eastAsia="de-DE"/>
        </w:rPr>
        <w:t xml:space="preserve">b-area or sub-topic for each </w:t>
      </w:r>
      <w:r w:rsidRPr="00945379">
        <w:rPr>
          <w:rFonts w:ascii="Arial" w:eastAsia="Times New Roman" w:hAnsi="Arial" w:cs="Arial"/>
          <w:color w:val="000000"/>
          <w:sz w:val="24"/>
          <w:szCs w:val="24"/>
          <w:lang w:val="en-US" w:eastAsia="de-DE"/>
        </w:rPr>
        <w:t>Discipline</w:t>
      </w:r>
      <w:r w:rsidR="008D3C3B">
        <w:rPr>
          <w:rFonts w:ascii="Arial" w:eastAsia="Times New Roman" w:hAnsi="Arial" w:cs="Arial"/>
          <w:color w:val="000000"/>
          <w:sz w:val="24"/>
          <w:szCs w:val="24"/>
          <w:lang w:val="en-US" w:eastAsia="de-DE"/>
        </w:rPr>
        <w:t>.</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As this artifact evolves and progresses, the reader will see it address k</w:t>
      </w:r>
      <w:r w:rsidR="009D6544">
        <w:rPr>
          <w:rFonts w:ascii="Arial" w:eastAsia="Times New Roman" w:hAnsi="Arial" w:cs="Arial"/>
          <w:color w:val="000000"/>
          <w:sz w:val="24"/>
          <w:szCs w:val="24"/>
          <w:lang w:val="en-US" w:eastAsia="de-DE"/>
        </w:rPr>
        <w:t xml:space="preserve">ey areas of the professional </w:t>
      </w:r>
      <w:r w:rsidRPr="00945379">
        <w:rPr>
          <w:rFonts w:ascii="Arial" w:eastAsia="Times New Roman" w:hAnsi="Arial" w:cs="Arial"/>
          <w:color w:val="000000"/>
          <w:sz w:val="24"/>
          <w:szCs w:val="24"/>
          <w:lang w:val="en-US" w:eastAsia="de-DE"/>
        </w:rPr>
        <w:t xml:space="preserve">Discipline "Capability Management" that range from its detailed definition through closely related terms, phrases and their definitions, to its detailed specification of </w:t>
      </w:r>
      <w:r w:rsidR="009D6544">
        <w:rPr>
          <w:rFonts w:ascii="Arial" w:eastAsia="Times New Roman" w:hAnsi="Arial" w:cs="Arial"/>
          <w:color w:val="000000"/>
          <w:sz w:val="24"/>
          <w:szCs w:val="24"/>
          <w:lang w:val="en-US" w:eastAsia="de-DE"/>
        </w:rPr>
        <w:t xml:space="preserve">a </w:t>
      </w:r>
      <w:r w:rsidRPr="00945379">
        <w:rPr>
          <w:rFonts w:ascii="Arial" w:eastAsia="Times New Roman" w:hAnsi="Arial" w:cs="Arial"/>
          <w:color w:val="000000"/>
          <w:sz w:val="24"/>
          <w:szCs w:val="24"/>
          <w:lang w:val="en-US" w:eastAsia="de-DE"/>
        </w:rPr>
        <w:t xml:space="preserve">Capability, and all the way through to defining, delivering, operating and supporting </w:t>
      </w:r>
      <w:r w:rsidR="009D6544">
        <w:rPr>
          <w:rFonts w:ascii="Arial" w:eastAsia="Times New Roman" w:hAnsi="Arial" w:cs="Arial"/>
          <w:color w:val="000000"/>
          <w:sz w:val="24"/>
          <w:szCs w:val="24"/>
          <w:lang w:val="en-US" w:eastAsia="de-DE"/>
        </w:rPr>
        <w:t xml:space="preserve">a </w:t>
      </w:r>
      <w:r w:rsidRPr="00945379">
        <w:rPr>
          <w:rFonts w:ascii="Arial" w:eastAsia="Times New Roman" w:hAnsi="Arial" w:cs="Arial"/>
          <w:color w:val="000000"/>
          <w:sz w:val="24"/>
          <w:szCs w:val="24"/>
          <w:lang w:val="en-US" w:eastAsia="de-DE"/>
        </w:rPr>
        <w:t xml:space="preserve">Capability </w:t>
      </w:r>
      <w:r w:rsidR="009D6544">
        <w:rPr>
          <w:rFonts w:ascii="Arial" w:eastAsia="Times New Roman" w:hAnsi="Arial" w:cs="Arial"/>
          <w:color w:val="000000"/>
          <w:sz w:val="24"/>
          <w:szCs w:val="24"/>
          <w:lang w:val="en-US" w:eastAsia="de-DE"/>
        </w:rPr>
        <w:t>Management</w:t>
      </w:r>
      <w:r w:rsidRPr="00945379">
        <w:rPr>
          <w:rFonts w:ascii="Arial" w:eastAsia="Times New Roman" w:hAnsi="Arial" w:cs="Arial"/>
          <w:color w:val="000000"/>
          <w:sz w:val="24"/>
          <w:szCs w:val="24"/>
          <w:lang w:val="en-US" w:eastAsia="de-DE"/>
        </w:rPr>
        <w:t>.</w:t>
      </w:r>
    </w:p>
    <w:p w:rsidR="009D6544" w:rsidRDefault="009D6544">
      <w:pPr>
        <w:rPr>
          <w:rFonts w:ascii="Times New Roman" w:eastAsia="Times New Roman" w:hAnsi="Times New Roman" w:cs="Times New Roman"/>
          <w:b/>
          <w:bCs/>
          <w:sz w:val="36"/>
          <w:szCs w:val="36"/>
          <w:lang w:val="en-US" w:eastAsia="de-DE"/>
        </w:rPr>
      </w:pPr>
      <w:bookmarkStart w:id="3" w:name="KEY_TERMS"/>
      <w:r>
        <w:rPr>
          <w:lang w:val="en-US"/>
        </w:rPr>
        <w:br w:type="page"/>
      </w:r>
    </w:p>
    <w:p w:rsidR="00945379" w:rsidRPr="00945379" w:rsidRDefault="00945379" w:rsidP="00B0650A">
      <w:pPr>
        <w:pStyle w:val="Heading2"/>
        <w:rPr>
          <w:lang w:val="en-US"/>
        </w:rPr>
      </w:pPr>
      <w:bookmarkStart w:id="4" w:name="_Toc447014901"/>
      <w:r w:rsidRPr="00945379">
        <w:rPr>
          <w:lang w:val="en-US"/>
        </w:rPr>
        <w:lastRenderedPageBreak/>
        <w:t>Key Terms for Capability Management</w:t>
      </w:r>
      <w:bookmarkEnd w:id="3"/>
      <w:bookmarkEnd w:id="4"/>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Before moving on to learn more about the rest of the Capability Management framework, we suggest that you take some time to </w:t>
      </w:r>
      <w:r w:rsidR="009D6544" w:rsidRPr="00945379">
        <w:rPr>
          <w:rFonts w:ascii="Arial" w:eastAsia="Times New Roman" w:hAnsi="Arial" w:cs="Arial"/>
          <w:color w:val="000000"/>
          <w:sz w:val="24"/>
          <w:szCs w:val="24"/>
          <w:lang w:val="en-US" w:eastAsia="de-DE"/>
        </w:rPr>
        <w:t>familiarize</w:t>
      </w:r>
      <w:r w:rsidRPr="00945379">
        <w:rPr>
          <w:rFonts w:ascii="Arial" w:eastAsia="Times New Roman" w:hAnsi="Arial" w:cs="Arial"/>
          <w:color w:val="000000"/>
          <w:sz w:val="24"/>
          <w:szCs w:val="24"/>
          <w:lang w:val="en-US" w:eastAsia="de-DE"/>
        </w:rPr>
        <w:t xml:space="preserve"> yourself with the following very basic term(s)...</w:t>
      </w:r>
    </w:p>
    <w:p w:rsidR="00945379" w:rsidRPr="00945379" w:rsidRDefault="00945379" w:rsidP="008D3C3B">
      <w:pPr>
        <w:pStyle w:val="Heading3"/>
        <w:rPr>
          <w:lang w:val="en-US"/>
        </w:rPr>
      </w:pPr>
      <w:bookmarkStart w:id="5" w:name="_Toc447014902"/>
      <w:r w:rsidRPr="00945379">
        <w:rPr>
          <w:lang w:val="en-US"/>
        </w:rPr>
        <w:t>Capability:</w:t>
      </w:r>
      <w:bookmarkEnd w:id="5"/>
    </w:p>
    <w:p w:rsidR="00945379" w:rsidRPr="00945379" w:rsidRDefault="00945379" w:rsidP="00397600">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i/>
          <w:iCs/>
          <w:color w:val="000000"/>
          <w:sz w:val="24"/>
          <w:szCs w:val="24"/>
          <w:lang w:val="en-US" w:eastAsia="de-DE"/>
        </w:rPr>
        <w:t>A manageable feature, faculty, function, process, service or discipline that represents an ability to perform something which yields an expected set of results and is capable of further advancement or development.</w:t>
      </w:r>
    </w:p>
    <w:p w:rsidR="00945379" w:rsidRPr="00945379" w:rsidRDefault="00945379" w:rsidP="00C85B29">
      <w:pPr>
        <w:pStyle w:val="Heading3"/>
        <w:rPr>
          <w:lang w:val="en-US"/>
        </w:rPr>
      </w:pPr>
      <w:bookmarkStart w:id="6" w:name="_Toc447014903"/>
      <w:r w:rsidRPr="00945379">
        <w:rPr>
          <w:lang w:val="en-US"/>
        </w:rPr>
        <w:t>Capability Management:</w:t>
      </w:r>
      <w:bookmarkEnd w:id="6"/>
    </w:p>
    <w:p w:rsidR="00945379" w:rsidRPr="00945379" w:rsidRDefault="00945379" w:rsidP="00397600">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i/>
          <w:iCs/>
          <w:color w:val="000000"/>
          <w:sz w:val="24"/>
          <w:szCs w:val="24"/>
          <w:lang w:val="en-US" w:eastAsia="de-DE"/>
        </w:rPr>
        <w:t>The professional discipline that involves working with, in or on any aspect of planning, delivering, operating or supporting for one or more Capability Items or any and all solutions put in place to deal with such Items.</w:t>
      </w:r>
      <w:r w:rsidR="002D6A3F">
        <w:rPr>
          <w:rFonts w:ascii="Arial" w:eastAsia="Times New Roman" w:hAnsi="Arial" w:cs="Arial"/>
          <w:i/>
          <w:iCs/>
          <w:color w:val="000000"/>
          <w:sz w:val="24"/>
          <w:szCs w:val="24"/>
          <w:lang w:val="en-US" w:eastAsia="de-DE"/>
        </w:rPr>
        <w:br/>
      </w:r>
      <w:r w:rsidR="002D6A3F">
        <w:rPr>
          <w:rFonts w:ascii="Arial" w:eastAsia="Times New Roman" w:hAnsi="Arial" w:cs="Arial"/>
          <w:i/>
          <w:iCs/>
          <w:color w:val="000000"/>
          <w:sz w:val="24"/>
          <w:szCs w:val="24"/>
          <w:lang w:val="en-US" w:eastAsia="de-DE"/>
        </w:rPr>
        <w:br/>
      </w:r>
      <w:r w:rsidRPr="00945379">
        <w:rPr>
          <w:rFonts w:ascii="Arial" w:eastAsia="Times New Roman" w:hAnsi="Arial" w:cs="Arial"/>
          <w:i/>
          <w:iCs/>
          <w:color w:val="000000"/>
          <w:sz w:val="24"/>
          <w:szCs w:val="24"/>
          <w:lang w:val="en-US" w:eastAsia="de-DE"/>
        </w:rPr>
        <w:t>The solution set that a person or organization puts in place to manage on</w:t>
      </w:r>
      <w:r w:rsidR="002D6A3F">
        <w:rPr>
          <w:rFonts w:ascii="Arial" w:eastAsia="Times New Roman" w:hAnsi="Arial" w:cs="Arial"/>
          <w:i/>
          <w:iCs/>
          <w:color w:val="000000"/>
          <w:sz w:val="24"/>
          <w:szCs w:val="24"/>
          <w:lang w:val="en-US" w:eastAsia="de-DE"/>
        </w:rPr>
        <w:t>e or more Capability Items.</w:t>
      </w:r>
      <w:r w:rsidR="002D6A3F">
        <w:rPr>
          <w:rFonts w:ascii="Arial" w:eastAsia="Times New Roman" w:hAnsi="Arial" w:cs="Arial"/>
          <w:i/>
          <w:iCs/>
          <w:color w:val="000000"/>
          <w:sz w:val="24"/>
          <w:szCs w:val="24"/>
          <w:lang w:val="en-US" w:eastAsia="de-DE"/>
        </w:rPr>
        <w:br/>
      </w:r>
      <w:r w:rsidR="002D6A3F">
        <w:rPr>
          <w:rFonts w:ascii="Arial" w:eastAsia="Times New Roman" w:hAnsi="Arial" w:cs="Arial"/>
          <w:i/>
          <w:iCs/>
          <w:color w:val="000000"/>
          <w:sz w:val="24"/>
          <w:szCs w:val="24"/>
          <w:lang w:val="en-US" w:eastAsia="de-DE"/>
        </w:rPr>
        <w:br/>
      </w:r>
      <w:r w:rsidRPr="00945379">
        <w:rPr>
          <w:rFonts w:ascii="Arial" w:eastAsia="Times New Roman" w:hAnsi="Arial" w:cs="Arial"/>
          <w:i/>
          <w:iCs/>
          <w:color w:val="000000"/>
          <w:sz w:val="24"/>
          <w:szCs w:val="24"/>
          <w:lang w:val="en-US" w:eastAsia="de-DE"/>
        </w:rPr>
        <w:t xml:space="preserve">The process or processes put in place by a person or organization to assist in the management, coordination, control, delivery, or support of one </w:t>
      </w:r>
      <w:r w:rsidR="002D6A3F">
        <w:rPr>
          <w:rFonts w:ascii="Arial" w:eastAsia="Times New Roman" w:hAnsi="Arial" w:cs="Arial"/>
          <w:i/>
          <w:iCs/>
          <w:color w:val="000000"/>
          <w:sz w:val="24"/>
          <w:szCs w:val="24"/>
          <w:lang w:val="en-US" w:eastAsia="de-DE"/>
        </w:rPr>
        <w:t>or more Capability Items.</w:t>
      </w:r>
      <w:r w:rsidR="002D6A3F">
        <w:rPr>
          <w:rFonts w:ascii="Arial" w:eastAsia="Times New Roman" w:hAnsi="Arial" w:cs="Arial"/>
          <w:i/>
          <w:iCs/>
          <w:color w:val="000000"/>
          <w:sz w:val="24"/>
          <w:szCs w:val="24"/>
          <w:lang w:val="en-US" w:eastAsia="de-DE"/>
        </w:rPr>
        <w:br/>
      </w:r>
      <w:r w:rsidR="002D6A3F">
        <w:rPr>
          <w:rFonts w:ascii="Arial" w:eastAsia="Times New Roman" w:hAnsi="Arial" w:cs="Arial"/>
          <w:i/>
          <w:iCs/>
          <w:color w:val="000000"/>
          <w:sz w:val="24"/>
          <w:szCs w:val="24"/>
          <w:lang w:val="en-US" w:eastAsia="de-DE"/>
        </w:rPr>
        <w:br/>
      </w:r>
    </w:p>
    <w:p w:rsidR="00397600" w:rsidRDefault="00397600">
      <w:pPr>
        <w:rPr>
          <w:rFonts w:ascii="Times New Roman" w:eastAsia="Times New Roman" w:hAnsi="Times New Roman" w:cs="Times New Roman"/>
          <w:b/>
          <w:bCs/>
          <w:sz w:val="36"/>
          <w:szCs w:val="36"/>
          <w:lang w:val="en-US" w:eastAsia="de-DE"/>
        </w:rPr>
      </w:pPr>
      <w:bookmarkStart w:id="7" w:name="CAPABILITIES"/>
      <w:r>
        <w:rPr>
          <w:lang w:val="en-US"/>
        </w:rPr>
        <w:br w:type="page"/>
      </w:r>
    </w:p>
    <w:p w:rsidR="00945379" w:rsidRPr="00945379" w:rsidRDefault="00397600" w:rsidP="00B0650A">
      <w:pPr>
        <w:pStyle w:val="Heading2"/>
        <w:rPr>
          <w:lang w:val="en-US"/>
        </w:rPr>
      </w:pPr>
      <w:bookmarkStart w:id="8" w:name="_Toc447014904"/>
      <w:r>
        <w:rPr>
          <w:lang w:val="en-US"/>
        </w:rPr>
        <w:lastRenderedPageBreak/>
        <w:t xml:space="preserve">Types of </w:t>
      </w:r>
      <w:r w:rsidR="00945379" w:rsidRPr="00945379">
        <w:rPr>
          <w:lang w:val="en-US"/>
        </w:rPr>
        <w:t>Capabilit</w:t>
      </w:r>
      <w:r>
        <w:rPr>
          <w:lang w:val="en-US"/>
        </w:rPr>
        <w:t>ies</w:t>
      </w:r>
      <w:bookmarkEnd w:id="7"/>
      <w:bookmarkEnd w:id="8"/>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When it comes to Capabilities, there are multiple types that an enterprise needs to be aware of. Examples include but are not limited to:</w:t>
      </w:r>
    </w:p>
    <w:p w:rsidR="00C85B29" w:rsidRPr="00397600" w:rsidRDefault="00945379" w:rsidP="00C85B29">
      <w:pPr>
        <w:pStyle w:val="ListParagraph"/>
        <w:numPr>
          <w:ilvl w:val="0"/>
          <w:numId w:val="16"/>
        </w:numPr>
        <w:spacing w:after="0" w:line="360" w:lineRule="auto"/>
        <w:rPr>
          <w:rFonts w:ascii="Arial" w:eastAsia="Times New Roman" w:hAnsi="Arial" w:cs="Arial"/>
          <w:b/>
          <w:color w:val="000000"/>
          <w:sz w:val="24"/>
          <w:szCs w:val="24"/>
          <w:lang w:val="en-US" w:eastAsia="de-DE"/>
        </w:rPr>
      </w:pPr>
      <w:r w:rsidRPr="00397600">
        <w:rPr>
          <w:rFonts w:ascii="Arial" w:eastAsia="Times New Roman" w:hAnsi="Arial" w:cs="Arial"/>
          <w:b/>
          <w:color w:val="000000"/>
          <w:sz w:val="24"/>
          <w:szCs w:val="24"/>
          <w:lang w:val="en-US" w:eastAsia="de-DE"/>
        </w:rPr>
        <w:t>Business Capabilities</w:t>
      </w:r>
    </w:p>
    <w:p w:rsidR="00C85B29" w:rsidRDefault="00945379" w:rsidP="00C85B29">
      <w:pPr>
        <w:spacing w:after="0" w:line="360" w:lineRule="auto"/>
        <w:ind w:left="360"/>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A set of Capabilities need</w:t>
      </w:r>
      <w:r w:rsidR="00C85B29">
        <w:rPr>
          <w:rFonts w:ascii="Arial" w:eastAsia="Times New Roman" w:hAnsi="Arial" w:cs="Arial"/>
          <w:color w:val="000000"/>
          <w:sz w:val="24"/>
          <w:szCs w:val="24"/>
          <w:lang w:val="en-US" w:eastAsia="de-DE"/>
        </w:rPr>
        <w:t>ed and/or offered by a Business whereby Business means also the Business Unit IT.</w:t>
      </w:r>
    </w:p>
    <w:p w:rsidR="00C85B29" w:rsidRPr="00397600" w:rsidRDefault="00C85B29" w:rsidP="00C85B29">
      <w:pPr>
        <w:pStyle w:val="ListParagraph"/>
        <w:numPr>
          <w:ilvl w:val="0"/>
          <w:numId w:val="15"/>
        </w:numPr>
        <w:spacing w:after="0" w:line="360" w:lineRule="auto"/>
        <w:rPr>
          <w:rFonts w:ascii="Arial" w:eastAsia="Times New Roman" w:hAnsi="Arial" w:cs="Arial"/>
          <w:b/>
          <w:color w:val="000000"/>
          <w:sz w:val="24"/>
          <w:szCs w:val="24"/>
          <w:lang w:val="en-US" w:eastAsia="de-DE"/>
        </w:rPr>
      </w:pPr>
      <w:r w:rsidRPr="00397600">
        <w:rPr>
          <w:rFonts w:ascii="Arial" w:eastAsia="Times New Roman" w:hAnsi="Arial" w:cs="Arial"/>
          <w:b/>
          <w:color w:val="000000"/>
          <w:sz w:val="24"/>
          <w:szCs w:val="24"/>
          <w:lang w:val="en-US" w:eastAsia="de-DE"/>
        </w:rPr>
        <w:t>Application</w:t>
      </w:r>
      <w:r w:rsidR="00945379" w:rsidRPr="00397600">
        <w:rPr>
          <w:rFonts w:ascii="Arial" w:eastAsia="Times New Roman" w:hAnsi="Arial" w:cs="Arial"/>
          <w:b/>
          <w:color w:val="000000"/>
          <w:sz w:val="24"/>
          <w:szCs w:val="24"/>
          <w:lang w:val="en-US" w:eastAsia="de-DE"/>
        </w:rPr>
        <w:t xml:space="preserve"> Capabilities</w:t>
      </w:r>
    </w:p>
    <w:p w:rsidR="00945379" w:rsidRPr="00C85B29" w:rsidRDefault="00945379" w:rsidP="00397600">
      <w:pPr>
        <w:spacing w:after="0" w:line="360" w:lineRule="auto"/>
        <w:ind w:left="360"/>
        <w:rPr>
          <w:rFonts w:ascii="Arial" w:eastAsia="Times New Roman" w:hAnsi="Arial" w:cs="Arial"/>
          <w:color w:val="000000"/>
          <w:sz w:val="24"/>
          <w:szCs w:val="24"/>
          <w:lang w:val="en-US" w:eastAsia="de-DE"/>
        </w:rPr>
      </w:pPr>
      <w:r w:rsidRPr="00C85B29">
        <w:rPr>
          <w:rFonts w:ascii="Arial" w:eastAsia="Times New Roman" w:hAnsi="Arial" w:cs="Arial"/>
          <w:color w:val="000000"/>
          <w:sz w:val="24"/>
          <w:szCs w:val="24"/>
          <w:lang w:val="en-US" w:eastAsia="de-DE"/>
        </w:rPr>
        <w:t>A set of Capabilities needed and/or offered by a System</w:t>
      </w:r>
      <w:r w:rsidR="00397600">
        <w:rPr>
          <w:rFonts w:ascii="Arial" w:eastAsia="Times New Roman" w:hAnsi="Arial" w:cs="Arial"/>
          <w:color w:val="000000"/>
          <w:sz w:val="24"/>
          <w:szCs w:val="24"/>
          <w:lang w:val="en-US" w:eastAsia="de-DE"/>
        </w:rPr>
        <w:t>. In development also defined as Use case, or Application Function</w:t>
      </w:r>
    </w:p>
    <w:p w:rsidR="00C85B29" w:rsidRPr="00397600" w:rsidRDefault="00C85B29" w:rsidP="00C85B29">
      <w:pPr>
        <w:pStyle w:val="ListParagraph"/>
        <w:numPr>
          <w:ilvl w:val="0"/>
          <w:numId w:val="15"/>
        </w:numPr>
        <w:spacing w:after="0" w:line="360" w:lineRule="auto"/>
        <w:rPr>
          <w:rFonts w:ascii="Arial" w:eastAsia="Times New Roman" w:hAnsi="Arial" w:cs="Arial"/>
          <w:b/>
          <w:color w:val="000000"/>
          <w:sz w:val="24"/>
          <w:szCs w:val="24"/>
          <w:lang w:val="en-US" w:eastAsia="de-DE"/>
        </w:rPr>
      </w:pPr>
      <w:r w:rsidRPr="00397600">
        <w:rPr>
          <w:rFonts w:ascii="Arial" w:eastAsia="Times New Roman" w:hAnsi="Arial" w:cs="Arial"/>
          <w:b/>
          <w:color w:val="000000"/>
          <w:sz w:val="24"/>
          <w:szCs w:val="24"/>
          <w:lang w:val="en-US" w:eastAsia="de-DE"/>
        </w:rPr>
        <w:t>Solution</w:t>
      </w:r>
      <w:r w:rsidR="00945379" w:rsidRPr="00397600">
        <w:rPr>
          <w:rFonts w:ascii="Arial" w:eastAsia="Times New Roman" w:hAnsi="Arial" w:cs="Arial"/>
          <w:b/>
          <w:color w:val="000000"/>
          <w:sz w:val="24"/>
          <w:szCs w:val="24"/>
          <w:lang w:val="en-US" w:eastAsia="de-DE"/>
        </w:rPr>
        <w:t xml:space="preserve"> Capabilities</w:t>
      </w:r>
    </w:p>
    <w:p w:rsidR="00945379" w:rsidRPr="00C85B29" w:rsidRDefault="00945379" w:rsidP="00397600">
      <w:pPr>
        <w:spacing w:after="0" w:line="360" w:lineRule="auto"/>
        <w:ind w:left="360"/>
        <w:rPr>
          <w:rFonts w:ascii="Arial" w:eastAsia="Times New Roman" w:hAnsi="Arial" w:cs="Arial"/>
          <w:color w:val="000000"/>
          <w:sz w:val="24"/>
          <w:szCs w:val="24"/>
          <w:lang w:val="en-US" w:eastAsia="de-DE"/>
        </w:rPr>
      </w:pPr>
      <w:r w:rsidRPr="00C85B29">
        <w:rPr>
          <w:rFonts w:ascii="Arial" w:eastAsia="Times New Roman" w:hAnsi="Arial" w:cs="Arial"/>
          <w:color w:val="000000"/>
          <w:sz w:val="24"/>
          <w:szCs w:val="24"/>
          <w:lang w:val="en-US" w:eastAsia="de-DE"/>
        </w:rPr>
        <w:t>A set of Capabilities needed and/or offered by a</w:t>
      </w:r>
      <w:r w:rsidR="00C85B29" w:rsidRPr="00C85B29">
        <w:rPr>
          <w:rFonts w:ascii="Arial" w:eastAsia="Times New Roman" w:hAnsi="Arial" w:cs="Arial"/>
          <w:color w:val="000000"/>
          <w:sz w:val="24"/>
          <w:szCs w:val="24"/>
          <w:lang w:val="en-US" w:eastAsia="de-DE"/>
        </w:rPr>
        <w:t xml:space="preserve"> Solution</w:t>
      </w:r>
      <w:r w:rsidR="00397600">
        <w:rPr>
          <w:rFonts w:ascii="Arial" w:eastAsia="Times New Roman" w:hAnsi="Arial" w:cs="Arial"/>
          <w:color w:val="000000"/>
          <w:sz w:val="24"/>
          <w:szCs w:val="24"/>
          <w:lang w:val="en-US" w:eastAsia="de-DE"/>
        </w:rPr>
        <w:t>. Like: the Business Solution Repository (BSR)</w:t>
      </w:r>
    </w:p>
    <w:p w:rsidR="00C85B29" w:rsidRPr="00397600" w:rsidRDefault="00C85B29" w:rsidP="00C85B29">
      <w:pPr>
        <w:pStyle w:val="ListParagraph"/>
        <w:numPr>
          <w:ilvl w:val="0"/>
          <w:numId w:val="15"/>
        </w:numPr>
        <w:spacing w:after="0" w:line="360" w:lineRule="auto"/>
        <w:rPr>
          <w:rFonts w:ascii="Arial" w:eastAsia="Times New Roman" w:hAnsi="Arial" w:cs="Arial"/>
          <w:b/>
          <w:color w:val="000000"/>
          <w:sz w:val="24"/>
          <w:szCs w:val="24"/>
          <w:lang w:val="en-US" w:eastAsia="de-DE"/>
        </w:rPr>
      </w:pPr>
      <w:r w:rsidRPr="00397600">
        <w:rPr>
          <w:rFonts w:ascii="Arial" w:eastAsia="Times New Roman" w:hAnsi="Arial" w:cs="Arial"/>
          <w:b/>
          <w:color w:val="000000"/>
          <w:sz w:val="24"/>
          <w:szCs w:val="24"/>
          <w:lang w:val="en-US" w:eastAsia="de-DE"/>
        </w:rPr>
        <w:t>Technical</w:t>
      </w:r>
      <w:r w:rsidR="00945379" w:rsidRPr="00397600">
        <w:rPr>
          <w:rFonts w:ascii="Arial" w:eastAsia="Times New Roman" w:hAnsi="Arial" w:cs="Arial"/>
          <w:b/>
          <w:color w:val="000000"/>
          <w:sz w:val="24"/>
          <w:szCs w:val="24"/>
          <w:lang w:val="en-US" w:eastAsia="de-DE"/>
        </w:rPr>
        <w:t xml:space="preserve"> Capabilities</w:t>
      </w:r>
    </w:p>
    <w:p w:rsidR="00C85B29" w:rsidRDefault="00945379" w:rsidP="00397600">
      <w:pPr>
        <w:spacing w:after="0" w:line="360" w:lineRule="auto"/>
        <w:ind w:left="720"/>
        <w:rPr>
          <w:rFonts w:ascii="Times New Roman" w:eastAsia="Times New Roman" w:hAnsi="Times New Roman" w:cs="Times New Roman"/>
          <w:b/>
          <w:bCs/>
          <w:sz w:val="36"/>
          <w:szCs w:val="36"/>
          <w:lang w:val="en-US" w:eastAsia="de-DE"/>
        </w:rPr>
      </w:pPr>
      <w:r w:rsidRPr="00945379">
        <w:rPr>
          <w:rFonts w:ascii="Arial" w:eastAsia="Times New Roman" w:hAnsi="Arial" w:cs="Arial"/>
          <w:color w:val="000000"/>
          <w:sz w:val="24"/>
          <w:szCs w:val="24"/>
          <w:lang w:val="en-US" w:eastAsia="de-DE"/>
        </w:rPr>
        <w:t xml:space="preserve">A set of Capabilities needed and/or offered by </w:t>
      </w:r>
      <w:r w:rsidR="00C85B29">
        <w:rPr>
          <w:rFonts w:ascii="Arial" w:eastAsia="Times New Roman" w:hAnsi="Arial" w:cs="Arial"/>
          <w:color w:val="000000"/>
          <w:sz w:val="24"/>
          <w:szCs w:val="24"/>
          <w:lang w:val="en-US" w:eastAsia="de-DE"/>
        </w:rPr>
        <w:t>a technology</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This now brings us to a very obvious problem that surrounds Capabilities, which is the fact that there are simply too many "granular" or "specific" Capabilities to document and publish in any single Capability Model. The end result is that a Capability Model may become unwieldy because of trying to incorporate so many different specific Capabilities. Also, Capability Modeling "Purists," who all have their own (and very differing) opinions about how Capability Models should or should not be represented, almost always refuse to get into the details. To address this</w:t>
      </w:r>
      <w:r w:rsidR="00C85B29">
        <w:rPr>
          <w:rFonts w:ascii="Arial" w:eastAsia="Times New Roman" w:hAnsi="Arial" w:cs="Arial"/>
          <w:color w:val="000000"/>
          <w:sz w:val="24"/>
          <w:szCs w:val="24"/>
          <w:lang w:val="en-US" w:eastAsia="de-DE"/>
        </w:rPr>
        <w:t xml:space="preserve"> we will have </w:t>
      </w:r>
      <w:r w:rsidR="00D913E3">
        <w:rPr>
          <w:rFonts w:ascii="Arial" w:eastAsia="Times New Roman" w:hAnsi="Arial" w:cs="Arial"/>
          <w:color w:val="000000"/>
          <w:sz w:val="24"/>
          <w:szCs w:val="24"/>
          <w:lang w:val="en-US" w:eastAsia="de-DE"/>
        </w:rPr>
        <w:t>different types of capabilities in different Models as described above.</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As you can see from the above, we now have a very limited, controlled and manageable set of Discipline-specific Capabilities for the Discipline Capability Management.</w:t>
      </w:r>
    </w:p>
    <w:p w:rsidR="00397600" w:rsidRDefault="00397600">
      <w:pPr>
        <w:rPr>
          <w:rFonts w:ascii="Arial" w:eastAsia="Times New Roman" w:hAnsi="Arial" w:cs="Arial"/>
          <w:b/>
          <w:bCs/>
          <w:color w:val="000000"/>
          <w:sz w:val="24"/>
          <w:szCs w:val="24"/>
          <w:lang w:val="en-US" w:eastAsia="de-DE"/>
        </w:rPr>
      </w:pPr>
      <w:r>
        <w:rPr>
          <w:rFonts w:ascii="Arial" w:eastAsia="Times New Roman" w:hAnsi="Arial" w:cs="Arial"/>
          <w:b/>
          <w:bCs/>
          <w:color w:val="000000"/>
          <w:sz w:val="24"/>
          <w:szCs w:val="24"/>
          <w:lang w:val="en-US" w:eastAsia="de-DE"/>
        </w:rPr>
        <w:br w:type="page"/>
      </w:r>
    </w:p>
    <w:p w:rsidR="00397600" w:rsidRDefault="00945379" w:rsidP="00397600">
      <w:pPr>
        <w:pStyle w:val="Heading2"/>
        <w:rPr>
          <w:lang w:val="en-US"/>
        </w:rPr>
      </w:pPr>
      <w:bookmarkStart w:id="9" w:name="_Toc447014905"/>
      <w:r w:rsidRPr="00945379">
        <w:rPr>
          <w:lang w:val="en-US"/>
        </w:rPr>
        <w:lastRenderedPageBreak/>
        <w:t>Why do enterprises perform Capability Modeling?</w:t>
      </w:r>
      <w:bookmarkEnd w:id="9"/>
      <w:r w:rsidRPr="00945379">
        <w:rPr>
          <w:lang w:val="en-US"/>
        </w:rPr>
        <w:t xml:space="preserve"> </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Enterprises most often build Capability Models for the following reasons...</w:t>
      </w:r>
    </w:p>
    <w:p w:rsidR="00945379" w:rsidRPr="00945379" w:rsidRDefault="00945379" w:rsidP="00945379">
      <w:pPr>
        <w:numPr>
          <w:ilvl w:val="0"/>
          <w:numId w:val="7"/>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To create a common enterprise language for the Discipline known as Capability Management.</w:t>
      </w:r>
    </w:p>
    <w:p w:rsidR="00945379" w:rsidRPr="00945379" w:rsidRDefault="00945379" w:rsidP="00945379">
      <w:pPr>
        <w:numPr>
          <w:ilvl w:val="0"/>
          <w:numId w:val="7"/>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To create a common and reusable Capability Taxonomy</w:t>
      </w:r>
      <w:r w:rsidR="00397600">
        <w:rPr>
          <w:rFonts w:ascii="Arial" w:eastAsia="Times New Roman" w:hAnsi="Arial" w:cs="Arial"/>
          <w:color w:val="000000"/>
          <w:sz w:val="24"/>
          <w:szCs w:val="24"/>
          <w:lang w:val="en-US" w:eastAsia="de-DE"/>
        </w:rPr>
        <w:t xml:space="preserve"> </w:t>
      </w:r>
      <w:r w:rsidRPr="00945379">
        <w:rPr>
          <w:rFonts w:ascii="Arial" w:eastAsia="Times New Roman" w:hAnsi="Arial" w:cs="Arial"/>
          <w:color w:val="000000"/>
          <w:sz w:val="24"/>
          <w:szCs w:val="24"/>
          <w:lang w:val="en-US" w:eastAsia="de-DE"/>
        </w:rPr>
        <w:t xml:space="preserve">Such Taxonomies can be used to help layout or structure </w:t>
      </w:r>
      <w:proofErr w:type="gramStart"/>
      <w:r w:rsidRPr="00945379">
        <w:rPr>
          <w:rFonts w:ascii="Arial" w:eastAsia="Times New Roman" w:hAnsi="Arial" w:cs="Arial"/>
          <w:color w:val="000000"/>
          <w:sz w:val="24"/>
          <w:szCs w:val="24"/>
          <w:lang w:val="en-US" w:eastAsia="de-DE"/>
        </w:rPr>
        <w:t>an</w:t>
      </w:r>
      <w:proofErr w:type="gramEnd"/>
      <w:r w:rsidRPr="00945379">
        <w:rPr>
          <w:rFonts w:ascii="Arial" w:eastAsia="Times New Roman" w:hAnsi="Arial" w:cs="Arial"/>
          <w:color w:val="000000"/>
          <w:sz w:val="24"/>
          <w:szCs w:val="24"/>
          <w:lang w:val="en-US" w:eastAsia="de-DE"/>
        </w:rPr>
        <w:t xml:space="preserve"> </w:t>
      </w:r>
      <w:r w:rsidR="00397600">
        <w:rPr>
          <w:rFonts w:ascii="Arial" w:eastAsia="Times New Roman" w:hAnsi="Arial" w:cs="Arial"/>
          <w:color w:val="000000"/>
          <w:sz w:val="24"/>
          <w:szCs w:val="24"/>
          <w:lang w:val="en-US" w:eastAsia="de-DE"/>
        </w:rPr>
        <w:t>Business Process, Structure Application Features and Software Architectures.</w:t>
      </w:r>
    </w:p>
    <w:p w:rsidR="00945379" w:rsidRPr="00945379" w:rsidRDefault="00945379" w:rsidP="00945379">
      <w:pPr>
        <w:numPr>
          <w:ilvl w:val="0"/>
          <w:numId w:val="7"/>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To help categorize and structure Requirements during Requirements collection and analysis.</w:t>
      </w:r>
      <w:r w:rsidR="00397600">
        <w:rPr>
          <w:rFonts w:ascii="Arial" w:eastAsia="Times New Roman" w:hAnsi="Arial" w:cs="Arial"/>
          <w:color w:val="000000"/>
          <w:sz w:val="24"/>
          <w:szCs w:val="24"/>
          <w:lang w:val="en-US" w:eastAsia="de-DE"/>
        </w:rPr>
        <w:t xml:space="preserve"> With those Requirements (Scope) we can visualize the scope of Solutions exactly and have structured discussions before implementations.</w:t>
      </w:r>
    </w:p>
    <w:p w:rsidR="00945379" w:rsidRPr="00945379" w:rsidRDefault="00945379" w:rsidP="00945379">
      <w:pPr>
        <w:numPr>
          <w:ilvl w:val="0"/>
          <w:numId w:val="7"/>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To help map things like Applications, Software, and Hardware to the Capability areas</w:t>
      </w:r>
      <w:r w:rsidR="00397600">
        <w:rPr>
          <w:rFonts w:ascii="Arial" w:eastAsia="Times New Roman" w:hAnsi="Arial" w:cs="Arial"/>
          <w:color w:val="000000"/>
          <w:sz w:val="24"/>
          <w:szCs w:val="24"/>
          <w:lang w:val="en-US" w:eastAsia="de-DE"/>
        </w:rPr>
        <w:t>.</w:t>
      </w:r>
      <w:r w:rsidRPr="00945379">
        <w:rPr>
          <w:rFonts w:ascii="Arial" w:eastAsia="Times New Roman" w:hAnsi="Arial" w:cs="Arial"/>
          <w:color w:val="000000"/>
          <w:sz w:val="24"/>
          <w:szCs w:val="24"/>
          <w:lang w:val="en-US" w:eastAsia="de-DE"/>
        </w:rPr>
        <w:t xml:space="preserve"> </w:t>
      </w:r>
    </w:p>
    <w:p w:rsidR="00945379" w:rsidRPr="00945379" w:rsidRDefault="00945379" w:rsidP="00945379">
      <w:pPr>
        <w:numPr>
          <w:ilvl w:val="0"/>
          <w:numId w:val="7"/>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To help define enterprise Services, along with helping to understand who provides and consumes such services.</w:t>
      </w:r>
    </w:p>
    <w:p w:rsidR="00945379" w:rsidRPr="00945379" w:rsidRDefault="00945379" w:rsidP="00945379">
      <w:pPr>
        <w:numPr>
          <w:ilvl w:val="0"/>
          <w:numId w:val="7"/>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To help understand what activities go on, in an enterprise, and who performs such activities.</w:t>
      </w:r>
    </w:p>
    <w:p w:rsidR="00945379" w:rsidRPr="00945379" w:rsidRDefault="00945379" w:rsidP="00945379">
      <w:pPr>
        <w:numPr>
          <w:ilvl w:val="0"/>
          <w:numId w:val="7"/>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And much more...</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Capability Modeling Recommendations:</w:t>
      </w:r>
      <w:r w:rsidRPr="00945379">
        <w:rPr>
          <w:rFonts w:ascii="Arial" w:eastAsia="Times New Roman" w:hAnsi="Arial" w:cs="Arial"/>
          <w:color w:val="000000"/>
          <w:sz w:val="24"/>
          <w:szCs w:val="24"/>
          <w:lang w:val="en-US" w:eastAsia="de-DE"/>
        </w:rPr>
        <w:t xml:space="preserve"> Some things to consider and keep in mind when working on or creating your Capability Models...</w:t>
      </w:r>
    </w:p>
    <w:p w:rsidR="00945379" w:rsidRPr="00945379" w:rsidRDefault="00945379" w:rsidP="00945379">
      <w:pPr>
        <w:numPr>
          <w:ilvl w:val="0"/>
          <w:numId w:val="8"/>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Try and keep "context" or "contexts" out of your core model. For example, your Capability Stakeholders may work hard to get what's important to them into the model (e.g. their "organizations" or organizational contexts), as opposed to what might actually be the enterprise. It's always a good idea to keep the model as pure as possible and keep such contexts out.</w:t>
      </w:r>
    </w:p>
    <w:p w:rsidR="00945379" w:rsidRPr="00945379" w:rsidRDefault="00945379" w:rsidP="00945379">
      <w:pPr>
        <w:numPr>
          <w:ilvl w:val="0"/>
          <w:numId w:val="8"/>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While it's a good idea to keep contexts out of your core Capability Model, it will eventually become clear that Capability Contexts are, in fact, very important to your enterprise. </w:t>
      </w:r>
      <w:r w:rsidR="00D913E3">
        <w:rPr>
          <w:rFonts w:ascii="Arial" w:eastAsia="Times New Roman" w:hAnsi="Arial" w:cs="Arial"/>
          <w:color w:val="000000"/>
          <w:sz w:val="24"/>
          <w:szCs w:val="24"/>
          <w:lang w:val="en-US" w:eastAsia="de-DE"/>
        </w:rPr>
        <w:t>These type of Context is the Business Architecture Model (Business Processes from a Value type of view and the detailed BPMN Process Models which describe the implementation of value Flows from a Business perspective.</w:t>
      </w:r>
      <w:r w:rsidR="002C6983">
        <w:rPr>
          <w:rFonts w:ascii="Arial" w:eastAsia="Times New Roman" w:hAnsi="Arial" w:cs="Arial"/>
          <w:color w:val="000000"/>
          <w:sz w:val="24"/>
          <w:szCs w:val="24"/>
          <w:lang w:val="en-US" w:eastAsia="de-DE"/>
        </w:rPr>
        <w:t xml:space="preserve"> In addition the organizational perspective can be stored here as well.</w:t>
      </w:r>
    </w:p>
    <w:p w:rsidR="00945379" w:rsidRPr="00945379" w:rsidRDefault="00945379" w:rsidP="00945379">
      <w:pPr>
        <w:numPr>
          <w:ilvl w:val="0"/>
          <w:numId w:val="8"/>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lastRenderedPageBreak/>
        <w:t>One of the quickest ways to lose the interest of your enterprise is to k</w:t>
      </w:r>
      <w:r w:rsidR="004A35F7">
        <w:rPr>
          <w:rFonts w:ascii="Arial" w:eastAsia="Times New Roman" w:hAnsi="Arial" w:cs="Arial"/>
          <w:color w:val="000000"/>
          <w:sz w:val="24"/>
          <w:szCs w:val="24"/>
          <w:lang w:val="en-US" w:eastAsia="de-DE"/>
        </w:rPr>
        <w:t>eep your model secluded or silo-</w:t>
      </w:r>
      <w:proofErr w:type="spellStart"/>
      <w:r w:rsidRPr="00945379">
        <w:rPr>
          <w:rFonts w:ascii="Arial" w:eastAsia="Times New Roman" w:hAnsi="Arial" w:cs="Arial"/>
          <w:color w:val="000000"/>
          <w:sz w:val="24"/>
          <w:szCs w:val="24"/>
          <w:lang w:val="en-US" w:eastAsia="de-DE"/>
        </w:rPr>
        <w:t>ed</w:t>
      </w:r>
      <w:proofErr w:type="spellEnd"/>
      <w:r w:rsidRPr="00945379">
        <w:rPr>
          <w:rFonts w:ascii="Arial" w:eastAsia="Times New Roman" w:hAnsi="Arial" w:cs="Arial"/>
          <w:color w:val="000000"/>
          <w:sz w:val="24"/>
          <w:szCs w:val="24"/>
          <w:lang w:val="en-US" w:eastAsia="de-DE"/>
        </w:rPr>
        <w:t xml:space="preserve"> in a spreadsheet or database and not publish it or use it for solving other problems in the enterprise</w:t>
      </w:r>
      <w:r w:rsidR="00D913E3">
        <w:rPr>
          <w:rFonts w:ascii="Arial" w:eastAsia="Times New Roman" w:hAnsi="Arial" w:cs="Arial"/>
          <w:color w:val="000000"/>
          <w:sz w:val="24"/>
          <w:szCs w:val="24"/>
          <w:lang w:val="en-US" w:eastAsia="de-DE"/>
        </w:rPr>
        <w:t xml:space="preserve">. So therefore store the capability Model in </w:t>
      </w:r>
      <w:r w:rsidR="002C6983">
        <w:rPr>
          <w:rFonts w:ascii="Arial" w:eastAsia="Times New Roman" w:hAnsi="Arial" w:cs="Arial"/>
          <w:color w:val="000000"/>
          <w:sz w:val="24"/>
          <w:szCs w:val="24"/>
          <w:lang w:val="en-US" w:eastAsia="de-DE"/>
        </w:rPr>
        <w:t>the central</w:t>
      </w:r>
      <w:r w:rsidR="00D913E3">
        <w:rPr>
          <w:rFonts w:ascii="Arial" w:eastAsia="Times New Roman" w:hAnsi="Arial" w:cs="Arial"/>
          <w:color w:val="000000"/>
          <w:sz w:val="24"/>
          <w:szCs w:val="24"/>
          <w:lang w:val="en-US" w:eastAsia="de-DE"/>
        </w:rPr>
        <w:t xml:space="preserve"> Repository and let others participate.</w:t>
      </w:r>
    </w:p>
    <w:p w:rsidR="00945379" w:rsidRPr="00945379" w:rsidRDefault="00945379" w:rsidP="00945379">
      <w:pPr>
        <w:numPr>
          <w:ilvl w:val="0"/>
          <w:numId w:val="8"/>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You will constantly be under pressure to help define and get your </w:t>
      </w:r>
      <w:r w:rsidR="00611770">
        <w:rPr>
          <w:rFonts w:ascii="Arial" w:eastAsia="Times New Roman" w:hAnsi="Arial" w:cs="Arial"/>
          <w:color w:val="000000"/>
          <w:sz w:val="24"/>
          <w:szCs w:val="24"/>
          <w:lang w:val="en-US" w:eastAsia="de-DE"/>
        </w:rPr>
        <w:t>s</w:t>
      </w:r>
      <w:r w:rsidRPr="00945379">
        <w:rPr>
          <w:rFonts w:ascii="Arial" w:eastAsia="Times New Roman" w:hAnsi="Arial" w:cs="Arial"/>
          <w:color w:val="000000"/>
          <w:sz w:val="24"/>
          <w:szCs w:val="24"/>
          <w:lang w:val="en-US" w:eastAsia="de-DE"/>
        </w:rPr>
        <w:t>takeholders to understand what a Capability is. It's for this reason that you may want to use terminology that might be more common with Businesses, such as "Services," "Functions," and/or "Features."</w:t>
      </w:r>
    </w:p>
    <w:p w:rsidR="00945379" w:rsidRPr="00945379" w:rsidRDefault="00945379" w:rsidP="00945379">
      <w:pPr>
        <w:numPr>
          <w:ilvl w:val="0"/>
          <w:numId w:val="8"/>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It's better to start with a model you can go into your Business Stakeholder meetings with, with the intent of improving upon what you have, than it is to go in with nothing at all and build your models from scratch.</w:t>
      </w:r>
      <w:r w:rsidR="00611770">
        <w:rPr>
          <w:rFonts w:ascii="Arial" w:eastAsia="Times New Roman" w:hAnsi="Arial" w:cs="Arial"/>
          <w:color w:val="000000"/>
          <w:sz w:val="24"/>
          <w:szCs w:val="24"/>
          <w:lang w:val="en-US" w:eastAsia="de-DE"/>
        </w:rPr>
        <w:t xml:space="preserve"> Therefore use those capability Models which are in the repository already. </w:t>
      </w:r>
      <w:r w:rsidR="002C6983">
        <w:rPr>
          <w:rFonts w:ascii="Arial" w:eastAsia="Times New Roman" w:hAnsi="Arial" w:cs="Arial"/>
          <w:color w:val="000000"/>
          <w:sz w:val="24"/>
          <w:szCs w:val="24"/>
          <w:lang w:val="en-US" w:eastAsia="de-DE"/>
        </w:rPr>
        <w:t xml:space="preserve">                               </w:t>
      </w:r>
      <w:r w:rsidR="00611770">
        <w:rPr>
          <w:rFonts w:ascii="Arial" w:eastAsia="Times New Roman" w:hAnsi="Arial" w:cs="Arial"/>
          <w:color w:val="000000"/>
          <w:sz w:val="24"/>
          <w:szCs w:val="24"/>
          <w:lang w:val="en-US" w:eastAsia="de-DE"/>
        </w:rPr>
        <w:t>Folder : Reference Models</w:t>
      </w:r>
    </w:p>
    <w:p w:rsidR="00945379" w:rsidRPr="00945379" w:rsidRDefault="00945379" w:rsidP="00945379">
      <w:pPr>
        <w:numPr>
          <w:ilvl w:val="0"/>
          <w:numId w:val="8"/>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Good Capability Models will </w:t>
      </w:r>
      <w:r w:rsidR="00611770">
        <w:rPr>
          <w:rFonts w:ascii="Arial" w:eastAsia="Times New Roman" w:hAnsi="Arial" w:cs="Arial"/>
          <w:color w:val="000000"/>
          <w:sz w:val="24"/>
          <w:szCs w:val="24"/>
          <w:lang w:val="en-US" w:eastAsia="de-DE"/>
        </w:rPr>
        <w:t>have many layers but start small. Start to define first the highest layer and use one Area of interest (one Business line and look into high level Business Process) to define Business Capabilities. If you have a hierarchy level defines decompose these and define the detailed capabilities.</w:t>
      </w:r>
    </w:p>
    <w:p w:rsidR="00945379" w:rsidRPr="00945379" w:rsidRDefault="00945379" w:rsidP="00945379">
      <w:pPr>
        <w:numPr>
          <w:ilvl w:val="0"/>
          <w:numId w:val="8"/>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Keep your model published and fresh so that the enterprise can see it and use it, immediately. The more eyes you have on your model, the faster it will improve.</w:t>
      </w:r>
      <w:r w:rsidR="002C6983">
        <w:rPr>
          <w:rFonts w:ascii="Arial" w:eastAsia="Times New Roman" w:hAnsi="Arial" w:cs="Arial"/>
          <w:color w:val="000000"/>
          <w:sz w:val="24"/>
          <w:szCs w:val="24"/>
          <w:lang w:val="en-US" w:eastAsia="de-DE"/>
        </w:rPr>
        <w:t xml:space="preserve"> To not confuse others post only those versions which are “approved” between all stakeholders.</w:t>
      </w:r>
    </w:p>
    <w:p w:rsidR="00945379" w:rsidRPr="00945379" w:rsidRDefault="00945379" w:rsidP="00B0650A">
      <w:pPr>
        <w:pStyle w:val="Heading2"/>
        <w:rPr>
          <w:lang w:val="en-US"/>
        </w:rPr>
      </w:pPr>
      <w:bookmarkStart w:id="10" w:name="OWNERSHIP"/>
      <w:bookmarkStart w:id="11" w:name="_Toc447014906"/>
      <w:r w:rsidRPr="00945379">
        <w:rPr>
          <w:lang w:val="en-US"/>
        </w:rPr>
        <w:t>Clearly Defined Capability Management Ownership is Critical for Success</w:t>
      </w:r>
      <w:bookmarkEnd w:id="10"/>
      <w:bookmarkEnd w:id="11"/>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Here's a very simple fact... If an enterprise does not establish and enforce clearly defined Ownership (i.e. a Resources and his or her Organization are assigned as accoun</w:t>
      </w:r>
      <w:r w:rsidR="002C6983">
        <w:rPr>
          <w:rFonts w:ascii="Arial" w:eastAsia="Times New Roman" w:hAnsi="Arial" w:cs="Arial"/>
          <w:color w:val="000000"/>
          <w:sz w:val="24"/>
          <w:szCs w:val="24"/>
          <w:lang w:val="en-US" w:eastAsia="de-DE"/>
        </w:rPr>
        <w:t>table ownership) for Capabilities</w:t>
      </w:r>
      <w:r w:rsidRPr="00945379">
        <w:rPr>
          <w:rFonts w:ascii="Arial" w:eastAsia="Times New Roman" w:hAnsi="Arial" w:cs="Arial"/>
          <w:color w:val="000000"/>
          <w:sz w:val="24"/>
          <w:szCs w:val="24"/>
          <w:lang w:val="en-US" w:eastAsia="de-DE"/>
        </w:rPr>
        <w:t xml:space="preserve">, the enterprise has automatically set itself up for failure in its implementation of that discipline. Therefore, if you and your enterprise want to implement and maintain a successful solution for </w:t>
      </w:r>
      <w:r w:rsidR="002C6983">
        <w:rPr>
          <w:rFonts w:ascii="Arial" w:eastAsia="Times New Roman" w:hAnsi="Arial" w:cs="Arial"/>
          <w:color w:val="000000"/>
          <w:sz w:val="24"/>
          <w:szCs w:val="24"/>
          <w:lang w:val="en-US" w:eastAsia="de-DE"/>
        </w:rPr>
        <w:t xml:space="preserve">the creation of </w:t>
      </w:r>
      <w:r w:rsidRPr="00945379">
        <w:rPr>
          <w:rFonts w:ascii="Arial" w:eastAsia="Times New Roman" w:hAnsi="Arial" w:cs="Arial"/>
          <w:color w:val="000000"/>
          <w:sz w:val="24"/>
          <w:szCs w:val="24"/>
          <w:lang w:val="en-US" w:eastAsia="de-DE"/>
        </w:rPr>
        <w:t>Capabilit</w:t>
      </w:r>
      <w:r w:rsidR="002C6983">
        <w:rPr>
          <w:rFonts w:ascii="Arial" w:eastAsia="Times New Roman" w:hAnsi="Arial" w:cs="Arial"/>
          <w:color w:val="000000"/>
          <w:sz w:val="24"/>
          <w:szCs w:val="24"/>
          <w:lang w:val="en-US" w:eastAsia="de-DE"/>
        </w:rPr>
        <w:t>ies</w:t>
      </w:r>
      <w:r w:rsidRPr="00945379">
        <w:rPr>
          <w:rFonts w:ascii="Arial" w:eastAsia="Times New Roman" w:hAnsi="Arial" w:cs="Arial"/>
          <w:color w:val="000000"/>
          <w:sz w:val="24"/>
          <w:szCs w:val="24"/>
          <w:lang w:val="en-US" w:eastAsia="de-DE"/>
        </w:rPr>
        <w:t xml:space="preserve">, there must be a clearly defined Owner that can and will be held accountable for getting work </w:t>
      </w:r>
      <w:r w:rsidR="002C6983">
        <w:rPr>
          <w:rFonts w:ascii="Arial" w:eastAsia="Times New Roman" w:hAnsi="Arial" w:cs="Arial"/>
          <w:color w:val="000000"/>
          <w:sz w:val="24"/>
          <w:szCs w:val="24"/>
          <w:lang w:val="en-US" w:eastAsia="de-DE"/>
        </w:rPr>
        <w:t xml:space="preserve">done and </w:t>
      </w:r>
      <w:r w:rsidRPr="00945379">
        <w:rPr>
          <w:rFonts w:ascii="Arial" w:eastAsia="Times New Roman" w:hAnsi="Arial" w:cs="Arial"/>
          <w:color w:val="000000"/>
          <w:sz w:val="24"/>
          <w:szCs w:val="24"/>
          <w:lang w:val="en-US" w:eastAsia="de-DE"/>
        </w:rPr>
        <w:t>providing transparency</w:t>
      </w:r>
      <w:r w:rsidR="002C6983">
        <w:rPr>
          <w:rFonts w:ascii="Arial" w:eastAsia="Times New Roman" w:hAnsi="Arial" w:cs="Arial"/>
          <w:color w:val="000000"/>
          <w:sz w:val="24"/>
          <w:szCs w:val="24"/>
          <w:lang w:val="en-US" w:eastAsia="de-DE"/>
        </w:rPr>
        <w:t>.</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lastRenderedPageBreak/>
        <w:t>Having clearly defined Ownership should not be confused with having fully dedicated Resources that spend one hundred percent of their time working on Capabilit</w:t>
      </w:r>
      <w:r w:rsidR="002C6983">
        <w:rPr>
          <w:rFonts w:ascii="Arial" w:eastAsia="Times New Roman" w:hAnsi="Arial" w:cs="Arial"/>
          <w:color w:val="000000"/>
          <w:sz w:val="24"/>
          <w:szCs w:val="24"/>
          <w:lang w:val="en-US" w:eastAsia="de-DE"/>
        </w:rPr>
        <w:t>ies</w:t>
      </w:r>
      <w:r w:rsidRPr="00945379">
        <w:rPr>
          <w:rFonts w:ascii="Arial" w:eastAsia="Times New Roman" w:hAnsi="Arial" w:cs="Arial"/>
          <w:color w:val="000000"/>
          <w:sz w:val="24"/>
          <w:szCs w:val="24"/>
          <w:lang w:val="en-US" w:eastAsia="de-DE"/>
        </w:rPr>
        <w:t>.</w:t>
      </w:r>
      <w:r w:rsidR="00611770">
        <w:rPr>
          <w:rFonts w:ascii="Arial" w:eastAsia="Times New Roman" w:hAnsi="Arial" w:cs="Arial"/>
          <w:color w:val="000000"/>
          <w:sz w:val="24"/>
          <w:szCs w:val="24"/>
          <w:lang w:val="en-US" w:eastAsia="de-DE"/>
        </w:rPr>
        <w:t xml:space="preserve"> </w:t>
      </w:r>
    </w:p>
    <w:p w:rsidR="00945379" w:rsidRPr="00945379" w:rsidRDefault="00945379" w:rsidP="00963387">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In summary, if you and your enterprise truly want to be successful with your implementation of Capability </w:t>
      </w:r>
      <w:r w:rsidR="00963387">
        <w:rPr>
          <w:rFonts w:ascii="Arial" w:eastAsia="Times New Roman" w:hAnsi="Arial" w:cs="Arial"/>
          <w:color w:val="000000"/>
          <w:sz w:val="24"/>
          <w:szCs w:val="24"/>
          <w:lang w:val="en-US" w:eastAsia="de-DE"/>
        </w:rPr>
        <w:t>Modeling</w:t>
      </w:r>
      <w:r w:rsidRPr="00945379">
        <w:rPr>
          <w:rFonts w:ascii="Arial" w:eastAsia="Times New Roman" w:hAnsi="Arial" w:cs="Arial"/>
          <w:color w:val="000000"/>
          <w:sz w:val="24"/>
          <w:szCs w:val="24"/>
          <w:lang w:val="en-US" w:eastAsia="de-DE"/>
        </w:rPr>
        <w:t xml:space="preserve">, ensure that a clear and highly accountable owner is identified and assigned to the Discipline. Publish those ownership details, preferably in </w:t>
      </w:r>
      <w:r w:rsidR="004A35F7" w:rsidRPr="00945379">
        <w:rPr>
          <w:rFonts w:ascii="Arial" w:eastAsia="Times New Roman" w:hAnsi="Arial" w:cs="Arial"/>
          <w:color w:val="000000"/>
          <w:sz w:val="24"/>
          <w:szCs w:val="24"/>
          <w:lang w:val="en-US" w:eastAsia="de-DE"/>
        </w:rPr>
        <w:t>a</w:t>
      </w:r>
      <w:r w:rsidRPr="00945379">
        <w:rPr>
          <w:rFonts w:ascii="Arial" w:eastAsia="Times New Roman" w:hAnsi="Arial" w:cs="Arial"/>
          <w:color w:val="000000"/>
          <w:sz w:val="24"/>
          <w:szCs w:val="24"/>
          <w:lang w:val="en-US" w:eastAsia="de-DE"/>
        </w:rPr>
        <w:t xml:space="preserve"> </w:t>
      </w:r>
      <w:r w:rsidR="00963387">
        <w:rPr>
          <w:rFonts w:ascii="Arial" w:eastAsia="Times New Roman" w:hAnsi="Arial" w:cs="Arial"/>
          <w:color w:val="000000"/>
          <w:sz w:val="24"/>
          <w:szCs w:val="24"/>
          <w:lang w:val="en-US" w:eastAsia="de-DE"/>
        </w:rPr>
        <w:t>Repository Portal</w:t>
      </w:r>
      <w:r w:rsidRPr="00945379">
        <w:rPr>
          <w:rFonts w:ascii="Arial" w:eastAsia="Times New Roman" w:hAnsi="Arial" w:cs="Arial"/>
          <w:color w:val="000000"/>
          <w:sz w:val="24"/>
          <w:szCs w:val="24"/>
          <w:lang w:val="en-US" w:eastAsia="de-DE"/>
        </w:rPr>
        <w:t xml:space="preserve">, and socialize it so everyone knows whom to go to for answers and for help with </w:t>
      </w:r>
      <w:r w:rsidR="00963387">
        <w:rPr>
          <w:rFonts w:ascii="Arial" w:eastAsia="Times New Roman" w:hAnsi="Arial" w:cs="Arial"/>
          <w:color w:val="000000"/>
          <w:sz w:val="24"/>
          <w:szCs w:val="24"/>
          <w:lang w:val="en-US" w:eastAsia="de-DE"/>
        </w:rPr>
        <w:t xml:space="preserve">the creation of </w:t>
      </w:r>
      <w:r w:rsidRPr="00945379">
        <w:rPr>
          <w:rFonts w:ascii="Arial" w:eastAsia="Times New Roman" w:hAnsi="Arial" w:cs="Arial"/>
          <w:color w:val="000000"/>
          <w:sz w:val="24"/>
          <w:szCs w:val="24"/>
          <w:lang w:val="en-US" w:eastAsia="de-DE"/>
        </w:rPr>
        <w:t>Capabilit</w:t>
      </w:r>
      <w:r w:rsidR="00963387">
        <w:rPr>
          <w:rFonts w:ascii="Arial" w:eastAsia="Times New Roman" w:hAnsi="Arial" w:cs="Arial"/>
          <w:color w:val="000000"/>
          <w:sz w:val="24"/>
          <w:szCs w:val="24"/>
          <w:lang w:val="en-US" w:eastAsia="de-DE"/>
        </w:rPr>
        <w:t>ies</w:t>
      </w:r>
      <w:r w:rsidRPr="00945379">
        <w:rPr>
          <w:rFonts w:ascii="Arial" w:eastAsia="Times New Roman" w:hAnsi="Arial" w:cs="Arial"/>
          <w:color w:val="000000"/>
          <w:sz w:val="24"/>
          <w:szCs w:val="24"/>
          <w:lang w:val="en-US" w:eastAsia="de-DE"/>
        </w:rPr>
        <w:t xml:space="preserve"> related work. </w:t>
      </w:r>
    </w:p>
    <w:p w:rsidR="00945379" w:rsidRPr="00945379" w:rsidRDefault="00945379" w:rsidP="001E5322">
      <w:pPr>
        <w:pStyle w:val="Heading2"/>
        <w:rPr>
          <w:lang w:val="en-US"/>
        </w:rPr>
      </w:pPr>
      <w:bookmarkStart w:id="12" w:name="TAXONOMY"/>
      <w:bookmarkStart w:id="13" w:name="_Toc447014907"/>
      <w:r w:rsidRPr="00945379">
        <w:rPr>
          <w:lang w:val="en-US"/>
        </w:rPr>
        <w:t>Understanding Capability Classifications or Categorizations</w:t>
      </w:r>
      <w:bookmarkEnd w:id="12"/>
      <w:bookmarkEnd w:id="13"/>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A </w:t>
      </w:r>
      <w:r w:rsidRPr="00945379">
        <w:rPr>
          <w:rFonts w:ascii="Arial" w:eastAsia="Times New Roman" w:hAnsi="Arial" w:cs="Arial"/>
          <w:b/>
          <w:bCs/>
          <w:color w:val="000000"/>
          <w:sz w:val="24"/>
          <w:szCs w:val="24"/>
          <w:lang w:val="en-US" w:eastAsia="de-DE"/>
        </w:rPr>
        <w:t>Taxonomy</w:t>
      </w:r>
      <w:r w:rsidRPr="00945379">
        <w:rPr>
          <w:rFonts w:ascii="Arial" w:eastAsia="Times New Roman" w:hAnsi="Arial" w:cs="Arial"/>
          <w:color w:val="000000"/>
          <w:sz w:val="24"/>
          <w:szCs w:val="24"/>
          <w:lang w:val="en-US" w:eastAsia="de-DE"/>
        </w:rPr>
        <w:t>, in its noun form, is defined as:</w:t>
      </w:r>
    </w:p>
    <w:p w:rsidR="00945379" w:rsidRPr="00945379" w:rsidRDefault="00945379" w:rsidP="00945379">
      <w:pPr>
        <w:spacing w:before="100" w:beforeAutospacing="1" w:after="100" w:afterAutospacing="1" w:line="360" w:lineRule="auto"/>
        <w:ind w:left="750"/>
        <w:rPr>
          <w:rFonts w:ascii="Arial" w:eastAsia="Times New Roman" w:hAnsi="Arial" w:cs="Arial"/>
          <w:color w:val="000000"/>
          <w:sz w:val="24"/>
          <w:szCs w:val="24"/>
          <w:lang w:val="en-US" w:eastAsia="de-DE"/>
        </w:rPr>
      </w:pPr>
      <w:r w:rsidRPr="00945379">
        <w:rPr>
          <w:rFonts w:ascii="Arial" w:eastAsia="Times New Roman" w:hAnsi="Arial" w:cs="Arial"/>
          <w:i/>
          <w:iCs/>
          <w:color w:val="000000"/>
          <w:sz w:val="24"/>
          <w:szCs w:val="24"/>
          <w:lang w:val="en-US" w:eastAsia="de-DE"/>
        </w:rPr>
        <w:t>...a documented and orderly set of types, classifications, categorizations and/or principles that are often achieved through mechanisms including but not limited to naming, defining and/or the grouping of attributes, and which ultimately help to describe, differentiate, identify, arrange and provide contextual relationships between the entities for which the Taxonomy exists.</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In short, what this means all means is that a Taxonomy is nothing more than a classification or typing mechanism and that a Capability Taxonomy is nothing more than a classification or typing mechanism that helps people and systems distinguish between different Capability Items, Entities, Types, Records or any other Capability Management element you can think of.</w:t>
      </w:r>
    </w:p>
    <w:p w:rsid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It's important to understand that Taxonomies can be as simple as a list of relevant terms or phrases with respective meanings or definitions or they can take on more complex forms, such as hierarchical and graphical model structures that can be homogeneous and heterogeneous in nature. </w:t>
      </w:r>
    </w:p>
    <w:p w:rsidR="00963387" w:rsidRPr="00945379" w:rsidRDefault="00963387" w:rsidP="00945379">
      <w:pPr>
        <w:spacing w:before="100" w:beforeAutospacing="1" w:after="100" w:afterAutospacing="1" w:line="360" w:lineRule="auto"/>
        <w:rPr>
          <w:rFonts w:ascii="Arial" w:eastAsia="Times New Roman" w:hAnsi="Arial" w:cs="Arial"/>
          <w:color w:val="000000"/>
          <w:sz w:val="24"/>
          <w:szCs w:val="24"/>
          <w:lang w:val="en-US" w:eastAsia="de-DE"/>
        </w:rPr>
      </w:pPr>
      <w:r>
        <w:rPr>
          <w:rFonts w:ascii="Arial" w:eastAsia="Times New Roman" w:hAnsi="Arial" w:cs="Arial"/>
          <w:color w:val="000000"/>
          <w:sz w:val="24"/>
          <w:szCs w:val="24"/>
          <w:lang w:val="en-US" w:eastAsia="de-DE"/>
        </w:rPr>
        <w:t>Ex. If we link a Capability to an organization then we can get a report: Which kind of Capabilities are for a special Organization (</w:t>
      </w:r>
      <w:proofErr w:type="spellStart"/>
      <w:r>
        <w:rPr>
          <w:rFonts w:ascii="Arial" w:eastAsia="Times New Roman" w:hAnsi="Arial" w:cs="Arial"/>
          <w:color w:val="000000"/>
          <w:sz w:val="24"/>
          <w:szCs w:val="24"/>
          <w:lang w:val="en-US" w:eastAsia="de-DE"/>
        </w:rPr>
        <w:t>LoB</w:t>
      </w:r>
      <w:proofErr w:type="spellEnd"/>
      <w:r>
        <w:rPr>
          <w:rFonts w:ascii="Arial" w:eastAsia="Times New Roman" w:hAnsi="Arial" w:cs="Arial"/>
          <w:color w:val="000000"/>
          <w:sz w:val="24"/>
          <w:szCs w:val="24"/>
          <w:lang w:val="en-US" w:eastAsia="de-DE"/>
        </w:rPr>
        <w:t>, Industry) and which kind of Capabilities are shared.</w:t>
      </w:r>
    </w:p>
    <w:p w:rsidR="00963387" w:rsidRDefault="00963387">
      <w:pPr>
        <w:rPr>
          <w:rFonts w:ascii="Times New Roman" w:eastAsia="Times New Roman" w:hAnsi="Times New Roman" w:cs="Times New Roman"/>
          <w:b/>
          <w:bCs/>
          <w:sz w:val="36"/>
          <w:szCs w:val="36"/>
          <w:lang w:val="en-US" w:eastAsia="de-DE"/>
        </w:rPr>
      </w:pPr>
      <w:bookmarkStart w:id="14" w:name="ONTOLOGY"/>
      <w:r>
        <w:rPr>
          <w:lang w:val="en-US"/>
        </w:rPr>
        <w:br w:type="page"/>
      </w:r>
    </w:p>
    <w:p w:rsidR="00945379" w:rsidRPr="00945379" w:rsidRDefault="00945379" w:rsidP="001E5322">
      <w:pPr>
        <w:pStyle w:val="Heading2"/>
        <w:rPr>
          <w:lang w:val="en-US"/>
        </w:rPr>
      </w:pPr>
      <w:bookmarkStart w:id="15" w:name="_Toc447014908"/>
      <w:r w:rsidRPr="00945379">
        <w:rPr>
          <w:lang w:val="en-US"/>
        </w:rPr>
        <w:lastRenderedPageBreak/>
        <w:t xml:space="preserve">Capability Management Ontology as a Means for </w:t>
      </w:r>
      <w:r w:rsidR="00E4583A" w:rsidRPr="00945379">
        <w:rPr>
          <w:lang w:val="en-US"/>
        </w:rPr>
        <w:t>Language</w:t>
      </w:r>
      <w:r w:rsidRPr="00945379">
        <w:rPr>
          <w:lang w:val="en-US"/>
        </w:rPr>
        <w:t xml:space="preserve"> Standardization</w:t>
      </w:r>
      <w:bookmarkEnd w:id="14"/>
      <w:bookmarkEnd w:id="15"/>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While Taxonomies represent organized classifications or types, you can think of Ontologies as the design and representation of entire </w:t>
      </w:r>
      <w:r w:rsidR="00CA5E38" w:rsidRPr="00945379">
        <w:rPr>
          <w:rFonts w:ascii="Arial" w:eastAsia="Times New Roman" w:hAnsi="Arial" w:cs="Arial"/>
          <w:color w:val="000000"/>
          <w:sz w:val="24"/>
          <w:szCs w:val="24"/>
          <w:lang w:val="en-US" w:eastAsia="de-DE"/>
        </w:rPr>
        <w:t>languages</w:t>
      </w:r>
      <w:r w:rsidRPr="00945379">
        <w:rPr>
          <w:rFonts w:ascii="Arial" w:eastAsia="Times New Roman" w:hAnsi="Arial" w:cs="Arial"/>
          <w:color w:val="000000"/>
          <w:sz w:val="24"/>
          <w:szCs w:val="24"/>
          <w:lang w:val="en-US" w:eastAsia="de-DE"/>
        </w:rPr>
        <w:t>, with the specific intent to control things like structure, behavior, representation, and meaning. Without getting into a theoretical conversations about Ontologies, you can view this entire article as a foundation for the ontology of Capability Management. Or, in other words, a Capability Management Ontology.</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Throughout this artifact/framework, you will find things like Capability Management related terms, phrases, definitions, roles, responsibilities, nouns, verbs, classifications, and so on, all as a means of </w:t>
      </w:r>
      <w:r w:rsidR="00CA5E38" w:rsidRPr="00945379">
        <w:rPr>
          <w:rFonts w:ascii="Arial" w:eastAsia="Times New Roman" w:hAnsi="Arial" w:cs="Arial"/>
          <w:color w:val="000000"/>
          <w:sz w:val="24"/>
          <w:szCs w:val="24"/>
          <w:lang w:val="en-US" w:eastAsia="de-DE"/>
        </w:rPr>
        <w:t>defining</w:t>
      </w:r>
      <w:r w:rsidRPr="00945379">
        <w:rPr>
          <w:rFonts w:ascii="Arial" w:eastAsia="Times New Roman" w:hAnsi="Arial" w:cs="Arial"/>
          <w:color w:val="000000"/>
          <w:sz w:val="24"/>
          <w:szCs w:val="24"/>
          <w:lang w:val="en-US" w:eastAsia="de-DE"/>
        </w:rPr>
        <w:t xml:space="preserve"> a standard representation for and interpretation of the language of Capability Management.</w:t>
      </w:r>
    </w:p>
    <w:p w:rsidR="00945379" w:rsidRPr="00945379" w:rsidRDefault="00945379" w:rsidP="00537432">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It is only through the definition, communication, and establishment of such Ontologies that we can standardize language and communication associated with Capability Management, whether it be between humans and/or systems.</w:t>
      </w:r>
    </w:p>
    <w:p w:rsidR="00945379" w:rsidRPr="00945379" w:rsidRDefault="00945379" w:rsidP="00B1532A">
      <w:pPr>
        <w:pStyle w:val="Heading2"/>
        <w:rPr>
          <w:lang w:val="en-US"/>
        </w:rPr>
      </w:pPr>
      <w:bookmarkStart w:id="16" w:name="LIFECYCLE"/>
      <w:bookmarkStart w:id="17" w:name="_Toc447014909"/>
      <w:r w:rsidRPr="00945379">
        <w:rPr>
          <w:lang w:val="en-US"/>
        </w:rPr>
        <w:t>Lifecycle Phases for Capability Management</w:t>
      </w:r>
      <w:bookmarkEnd w:id="16"/>
      <w:bookmarkEnd w:id="17"/>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When we talk about </w:t>
      </w:r>
      <w:r w:rsidRPr="00945379">
        <w:rPr>
          <w:rFonts w:ascii="Arial" w:eastAsia="Times New Roman" w:hAnsi="Arial" w:cs="Arial"/>
          <w:i/>
          <w:iCs/>
          <w:color w:val="000000"/>
          <w:sz w:val="24"/>
          <w:szCs w:val="24"/>
          <w:lang w:val="en-US" w:eastAsia="de-DE"/>
        </w:rPr>
        <w:t>Life Cycle</w:t>
      </w:r>
      <w:r w:rsidRPr="00945379">
        <w:rPr>
          <w:rFonts w:ascii="Arial" w:eastAsia="Times New Roman" w:hAnsi="Arial" w:cs="Arial"/>
          <w:color w:val="000000"/>
          <w:sz w:val="24"/>
          <w:szCs w:val="24"/>
          <w:lang w:val="en-US" w:eastAsia="de-DE"/>
        </w:rPr>
        <w:t xml:space="preserve"> (or </w:t>
      </w:r>
      <w:r w:rsidRPr="00945379">
        <w:rPr>
          <w:rFonts w:ascii="Arial" w:eastAsia="Times New Roman" w:hAnsi="Arial" w:cs="Arial"/>
          <w:i/>
          <w:iCs/>
          <w:color w:val="000000"/>
          <w:sz w:val="24"/>
          <w:szCs w:val="24"/>
          <w:lang w:val="en-US" w:eastAsia="de-DE"/>
        </w:rPr>
        <w:t>lifecycle</w:t>
      </w:r>
      <w:r w:rsidRPr="00945379">
        <w:rPr>
          <w:rFonts w:ascii="Arial" w:eastAsia="Times New Roman" w:hAnsi="Arial" w:cs="Arial"/>
          <w:color w:val="000000"/>
          <w:sz w:val="24"/>
          <w:szCs w:val="24"/>
          <w:lang w:val="en-US" w:eastAsia="de-DE"/>
        </w:rPr>
        <w:t>) for Capabilit</w:t>
      </w:r>
      <w:r w:rsidR="00537432">
        <w:rPr>
          <w:rFonts w:ascii="Arial" w:eastAsia="Times New Roman" w:hAnsi="Arial" w:cs="Arial"/>
          <w:color w:val="000000"/>
          <w:sz w:val="24"/>
          <w:szCs w:val="24"/>
          <w:lang w:val="en-US" w:eastAsia="de-DE"/>
        </w:rPr>
        <w:t>ies</w:t>
      </w:r>
      <w:r w:rsidRPr="00945379">
        <w:rPr>
          <w:rFonts w:ascii="Arial" w:eastAsia="Times New Roman" w:hAnsi="Arial" w:cs="Arial"/>
          <w:color w:val="000000"/>
          <w:sz w:val="24"/>
          <w:szCs w:val="24"/>
          <w:lang w:val="en-US" w:eastAsia="de-DE"/>
        </w:rPr>
        <w:t xml:space="preserve">, it's important to keep in mind that there are two different types of Life Cycles that apply. The first is a </w:t>
      </w:r>
      <w:r w:rsidRPr="00537432">
        <w:rPr>
          <w:rFonts w:ascii="Arial" w:eastAsia="Times New Roman" w:hAnsi="Arial" w:cs="Arial"/>
          <w:b/>
          <w:color w:val="000000"/>
          <w:sz w:val="24"/>
          <w:szCs w:val="24"/>
          <w:lang w:val="en-US" w:eastAsia="de-DE"/>
        </w:rPr>
        <w:t>Data Life Cycle</w:t>
      </w:r>
      <w:r w:rsidRPr="00945379">
        <w:rPr>
          <w:rFonts w:ascii="Arial" w:eastAsia="Times New Roman" w:hAnsi="Arial" w:cs="Arial"/>
          <w:color w:val="000000"/>
          <w:sz w:val="24"/>
          <w:szCs w:val="24"/>
          <w:lang w:val="en-US" w:eastAsia="de-DE"/>
        </w:rPr>
        <w:t xml:space="preserve">, which addresses </w:t>
      </w:r>
      <w:r w:rsidR="00537432">
        <w:rPr>
          <w:rFonts w:ascii="Arial" w:eastAsia="Times New Roman" w:hAnsi="Arial" w:cs="Arial"/>
          <w:color w:val="000000"/>
          <w:sz w:val="24"/>
          <w:szCs w:val="24"/>
          <w:lang w:val="en-US" w:eastAsia="de-DE"/>
        </w:rPr>
        <w:t xml:space="preserve">linkage of </w:t>
      </w:r>
      <w:r w:rsidR="00537432" w:rsidRPr="00945379">
        <w:rPr>
          <w:rFonts w:ascii="Arial" w:eastAsia="Times New Roman" w:hAnsi="Arial" w:cs="Arial"/>
          <w:color w:val="000000"/>
          <w:sz w:val="24"/>
          <w:szCs w:val="24"/>
          <w:lang w:val="en-US" w:eastAsia="de-DE"/>
        </w:rPr>
        <w:t>Capabilit</w:t>
      </w:r>
      <w:r w:rsidR="00537432">
        <w:rPr>
          <w:rFonts w:ascii="Arial" w:eastAsia="Times New Roman" w:hAnsi="Arial" w:cs="Arial"/>
          <w:color w:val="000000"/>
          <w:sz w:val="24"/>
          <w:szCs w:val="24"/>
          <w:lang w:val="en-US" w:eastAsia="de-DE"/>
        </w:rPr>
        <w:t>ies and data</w:t>
      </w:r>
      <w:r w:rsidRPr="00945379">
        <w:rPr>
          <w:rFonts w:ascii="Arial" w:eastAsia="Times New Roman" w:hAnsi="Arial" w:cs="Arial"/>
          <w:color w:val="000000"/>
          <w:sz w:val="24"/>
          <w:szCs w:val="24"/>
          <w:lang w:val="en-US" w:eastAsia="de-DE"/>
        </w:rPr>
        <w:t xml:space="preserve"> entities</w:t>
      </w:r>
      <w:r w:rsidR="00537432">
        <w:rPr>
          <w:rFonts w:ascii="Arial" w:eastAsia="Times New Roman" w:hAnsi="Arial" w:cs="Arial"/>
          <w:color w:val="000000"/>
          <w:sz w:val="24"/>
          <w:szCs w:val="24"/>
          <w:lang w:val="en-US" w:eastAsia="de-DE"/>
        </w:rPr>
        <w:t>. As we typically do not have the understanding in the Business of Entities or Entity Relationship Models. Let us use the nomenclature of the business like Information or Information Views.</w:t>
      </w:r>
      <w:r w:rsidRPr="00945379">
        <w:rPr>
          <w:rFonts w:ascii="Arial" w:eastAsia="Times New Roman" w:hAnsi="Arial" w:cs="Arial"/>
          <w:color w:val="000000"/>
          <w:sz w:val="24"/>
          <w:szCs w:val="24"/>
          <w:lang w:val="en-US" w:eastAsia="de-DE"/>
        </w:rPr>
        <w:t xml:space="preserve"> </w:t>
      </w:r>
      <w:r w:rsidR="00537432">
        <w:rPr>
          <w:rFonts w:ascii="Arial" w:eastAsia="Times New Roman" w:hAnsi="Arial" w:cs="Arial"/>
          <w:color w:val="000000"/>
          <w:sz w:val="24"/>
          <w:szCs w:val="24"/>
          <w:lang w:val="en-US" w:eastAsia="de-DE"/>
        </w:rPr>
        <w:t>These Information View can be directly linked to a Capability and give us the understanding of linked Business Objects. T</w:t>
      </w:r>
      <w:r w:rsidRPr="00945379">
        <w:rPr>
          <w:rFonts w:ascii="Arial" w:eastAsia="Times New Roman" w:hAnsi="Arial" w:cs="Arial"/>
          <w:color w:val="000000"/>
          <w:sz w:val="24"/>
          <w:szCs w:val="24"/>
          <w:lang w:val="en-US" w:eastAsia="de-DE"/>
        </w:rPr>
        <w:t>he second is associa</w:t>
      </w:r>
      <w:r w:rsidR="00537432">
        <w:rPr>
          <w:rFonts w:ascii="Arial" w:eastAsia="Times New Roman" w:hAnsi="Arial" w:cs="Arial"/>
          <w:color w:val="000000"/>
          <w:sz w:val="24"/>
          <w:szCs w:val="24"/>
          <w:lang w:val="en-US" w:eastAsia="de-DE"/>
        </w:rPr>
        <w:t>ted with delivering Capabilities</w:t>
      </w:r>
      <w:r w:rsidRPr="00945379">
        <w:rPr>
          <w:rFonts w:ascii="Arial" w:eastAsia="Times New Roman" w:hAnsi="Arial" w:cs="Arial"/>
          <w:color w:val="000000"/>
          <w:sz w:val="24"/>
          <w:szCs w:val="24"/>
          <w:lang w:val="en-US" w:eastAsia="de-DE"/>
        </w:rPr>
        <w:t xml:space="preserve"> like </w:t>
      </w:r>
      <w:r w:rsidR="00537432">
        <w:rPr>
          <w:rFonts w:ascii="Arial" w:eastAsia="Times New Roman" w:hAnsi="Arial" w:cs="Arial"/>
          <w:color w:val="000000"/>
          <w:sz w:val="24"/>
          <w:szCs w:val="24"/>
          <w:lang w:val="en-US" w:eastAsia="de-DE"/>
        </w:rPr>
        <w:t xml:space="preserve">Software </w:t>
      </w:r>
      <w:r w:rsidRPr="00945379">
        <w:rPr>
          <w:rFonts w:ascii="Arial" w:eastAsia="Times New Roman" w:hAnsi="Arial" w:cs="Arial"/>
          <w:color w:val="000000"/>
          <w:sz w:val="24"/>
          <w:szCs w:val="24"/>
          <w:lang w:val="en-US" w:eastAsia="de-DE"/>
        </w:rPr>
        <w:t>S</w:t>
      </w:r>
      <w:r w:rsidR="00537432">
        <w:rPr>
          <w:rFonts w:ascii="Arial" w:eastAsia="Times New Roman" w:hAnsi="Arial" w:cs="Arial"/>
          <w:color w:val="000000"/>
          <w:sz w:val="24"/>
          <w:szCs w:val="24"/>
          <w:lang w:val="en-US" w:eastAsia="de-DE"/>
        </w:rPr>
        <w:t xml:space="preserve">olutions </w:t>
      </w:r>
      <w:r w:rsidRPr="00945379">
        <w:rPr>
          <w:rFonts w:ascii="Arial" w:eastAsia="Times New Roman" w:hAnsi="Arial" w:cs="Arial"/>
          <w:color w:val="000000"/>
          <w:sz w:val="24"/>
          <w:szCs w:val="24"/>
          <w:lang w:val="en-US" w:eastAsia="de-DE"/>
        </w:rPr>
        <w:t xml:space="preserve">or </w:t>
      </w:r>
      <w:r w:rsidR="00537432">
        <w:rPr>
          <w:rFonts w:ascii="Arial" w:eastAsia="Times New Roman" w:hAnsi="Arial" w:cs="Arial"/>
          <w:color w:val="000000"/>
          <w:sz w:val="24"/>
          <w:szCs w:val="24"/>
          <w:lang w:val="en-US" w:eastAsia="de-DE"/>
        </w:rPr>
        <w:t>IT-Practices</w:t>
      </w:r>
      <w:r w:rsidRPr="00945379">
        <w:rPr>
          <w:rFonts w:ascii="Arial" w:eastAsia="Times New Roman" w:hAnsi="Arial" w:cs="Arial"/>
          <w:color w:val="000000"/>
          <w:sz w:val="24"/>
          <w:szCs w:val="24"/>
          <w:lang w:val="en-US" w:eastAsia="de-DE"/>
        </w:rPr>
        <w:t>.</w:t>
      </w:r>
      <w:r w:rsidR="00537432">
        <w:rPr>
          <w:rFonts w:ascii="Arial" w:eastAsia="Times New Roman" w:hAnsi="Arial" w:cs="Arial"/>
          <w:color w:val="000000"/>
          <w:sz w:val="24"/>
          <w:szCs w:val="24"/>
          <w:lang w:val="en-US" w:eastAsia="de-DE"/>
        </w:rPr>
        <w:t xml:space="preserve"> As IT Practices will have typically more than one capability. The linkage is from the IT-Practice to the Capability Model.</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Capability Management Data Life Cycle Phases:</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Data Lifecycle (or Life Cycle) for any and all data is the period from the "inception" of data through to its ultimately being "purged" from existence. This is no different for Capability related data.</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lastRenderedPageBreak/>
        <w:t>Like the data associated Capability related data adheres to the following common Data Lifecycle Phases:</w:t>
      </w:r>
    </w:p>
    <w:p w:rsidR="00945379" w:rsidRPr="00945379" w:rsidRDefault="001E5322" w:rsidP="00945379">
      <w:pPr>
        <w:spacing w:after="0" w:line="360" w:lineRule="auto"/>
        <w:rPr>
          <w:rFonts w:ascii="Arial" w:eastAsia="Times New Roman" w:hAnsi="Arial" w:cs="Arial"/>
          <w:color w:val="000000"/>
          <w:sz w:val="24"/>
          <w:szCs w:val="24"/>
          <w:lang w:val="en-US" w:eastAsia="de-DE"/>
        </w:rPr>
      </w:pPr>
      <w:r>
        <w:rPr>
          <w:noProof/>
          <w:lang w:eastAsia="de-DE"/>
        </w:rPr>
        <w:drawing>
          <wp:inline distT="0" distB="0" distL="0" distR="0" wp14:anchorId="6AB66D5E" wp14:editId="795E91F4">
            <wp:extent cx="5760720" cy="899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99795"/>
                    </a:xfrm>
                    <a:prstGeom prst="rect">
                      <a:avLst/>
                    </a:prstGeom>
                  </pic:spPr>
                </pic:pic>
              </a:graphicData>
            </a:graphic>
          </wp:inline>
        </w:drawing>
      </w:r>
    </w:p>
    <w:p w:rsidR="00945379" w:rsidRPr="00945379" w:rsidRDefault="00945379" w:rsidP="00945379">
      <w:pPr>
        <w:spacing w:before="100" w:beforeAutospacing="1" w:after="100" w:afterAutospacing="1" w:line="360" w:lineRule="auto"/>
        <w:jc w:val="center"/>
        <w:rPr>
          <w:rFonts w:ascii="Arial" w:eastAsia="Times New Roman" w:hAnsi="Arial" w:cs="Arial"/>
          <w:b/>
          <w:bCs/>
          <w:color w:val="000000"/>
          <w:sz w:val="24"/>
          <w:szCs w:val="24"/>
          <w:lang w:val="en-US" w:eastAsia="de-DE"/>
        </w:rPr>
      </w:pPr>
      <w:r w:rsidRPr="00945379">
        <w:rPr>
          <w:rFonts w:ascii="Arial" w:eastAsia="Times New Roman" w:hAnsi="Arial" w:cs="Arial"/>
          <w:b/>
          <w:bCs/>
          <w:color w:val="000000"/>
          <w:sz w:val="24"/>
          <w:szCs w:val="24"/>
          <w:lang w:val="en-US" w:eastAsia="de-DE"/>
        </w:rPr>
        <w:t>Figure: Capability Management Lifecycle Phases</w:t>
      </w:r>
    </w:p>
    <w:p w:rsidR="00945379" w:rsidRPr="00945379" w:rsidRDefault="00945379" w:rsidP="00945379">
      <w:pPr>
        <w:numPr>
          <w:ilvl w:val="0"/>
          <w:numId w:val="10"/>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Inception:</w:t>
      </w:r>
      <w:r w:rsidRPr="00945379">
        <w:rPr>
          <w:rFonts w:ascii="Arial" w:eastAsia="Times New Roman" w:hAnsi="Arial" w:cs="Arial"/>
          <w:color w:val="000000"/>
          <w:sz w:val="24"/>
          <w:szCs w:val="24"/>
          <w:lang w:val="en-US" w:eastAsia="de-DE"/>
        </w:rPr>
        <w:t xml:space="preserve"> Data is in </w:t>
      </w:r>
      <w:r w:rsidR="004A35F7" w:rsidRPr="00945379">
        <w:rPr>
          <w:rFonts w:ascii="Arial" w:eastAsia="Times New Roman" w:hAnsi="Arial" w:cs="Arial"/>
          <w:color w:val="000000"/>
          <w:sz w:val="24"/>
          <w:szCs w:val="24"/>
          <w:lang w:val="en-US" w:eastAsia="de-DE"/>
        </w:rPr>
        <w:t>its</w:t>
      </w:r>
      <w:r w:rsidRPr="00945379">
        <w:rPr>
          <w:rFonts w:ascii="Arial" w:eastAsia="Times New Roman" w:hAnsi="Arial" w:cs="Arial"/>
          <w:color w:val="000000"/>
          <w:sz w:val="24"/>
          <w:szCs w:val="24"/>
          <w:lang w:val="en-US" w:eastAsia="de-DE"/>
        </w:rPr>
        <w:t xml:space="preserve"> raw idea-like form and is not ready for consumption by the general population because it has not been </w:t>
      </w:r>
      <w:r w:rsidR="00537432">
        <w:rPr>
          <w:rFonts w:ascii="Arial" w:eastAsia="Times New Roman" w:hAnsi="Arial" w:cs="Arial"/>
          <w:color w:val="000000"/>
          <w:sz w:val="24"/>
          <w:szCs w:val="24"/>
          <w:lang w:val="en-US" w:eastAsia="de-DE"/>
        </w:rPr>
        <w:t xml:space="preserve">final </w:t>
      </w:r>
      <w:r w:rsidRPr="00945379">
        <w:rPr>
          <w:rFonts w:ascii="Arial" w:eastAsia="Times New Roman" w:hAnsi="Arial" w:cs="Arial"/>
          <w:color w:val="000000"/>
          <w:sz w:val="24"/>
          <w:szCs w:val="24"/>
          <w:lang w:val="en-US" w:eastAsia="de-DE"/>
        </w:rPr>
        <w:t xml:space="preserve">documented </w:t>
      </w:r>
      <w:r w:rsidR="00537432">
        <w:rPr>
          <w:rFonts w:ascii="Arial" w:eastAsia="Times New Roman" w:hAnsi="Arial" w:cs="Arial"/>
          <w:color w:val="000000"/>
          <w:sz w:val="24"/>
          <w:szCs w:val="24"/>
          <w:lang w:val="en-US" w:eastAsia="de-DE"/>
        </w:rPr>
        <w:t>and is in the status DRAFT</w:t>
      </w:r>
      <w:r w:rsidRPr="00945379">
        <w:rPr>
          <w:rFonts w:ascii="Arial" w:eastAsia="Times New Roman" w:hAnsi="Arial" w:cs="Arial"/>
          <w:color w:val="000000"/>
          <w:sz w:val="24"/>
          <w:szCs w:val="24"/>
          <w:lang w:val="en-US" w:eastAsia="de-DE"/>
        </w:rPr>
        <w:t>.</w:t>
      </w:r>
    </w:p>
    <w:p w:rsidR="00945379" w:rsidRPr="00945379" w:rsidRDefault="00945379" w:rsidP="00945379">
      <w:pPr>
        <w:numPr>
          <w:ilvl w:val="0"/>
          <w:numId w:val="10"/>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Creation and Registration:</w:t>
      </w:r>
      <w:r w:rsidRPr="00945379">
        <w:rPr>
          <w:rFonts w:ascii="Arial" w:eastAsia="Times New Roman" w:hAnsi="Arial" w:cs="Arial"/>
          <w:color w:val="000000"/>
          <w:sz w:val="24"/>
          <w:szCs w:val="24"/>
          <w:lang w:val="en-US" w:eastAsia="de-DE"/>
        </w:rPr>
        <w:t xml:space="preserve"> Data is formally put into existence for day-to-day use by appropriate stakeholders.</w:t>
      </w:r>
      <w:r w:rsidR="00537432">
        <w:rPr>
          <w:rFonts w:ascii="Arial" w:eastAsia="Times New Roman" w:hAnsi="Arial" w:cs="Arial"/>
          <w:color w:val="000000"/>
          <w:sz w:val="24"/>
          <w:szCs w:val="24"/>
          <w:lang w:val="en-US" w:eastAsia="de-DE"/>
        </w:rPr>
        <w:t xml:space="preserve"> The Status is Production.</w:t>
      </w:r>
    </w:p>
    <w:p w:rsidR="00945379" w:rsidRPr="00945379" w:rsidRDefault="00945379" w:rsidP="00945379">
      <w:pPr>
        <w:numPr>
          <w:ilvl w:val="0"/>
          <w:numId w:val="10"/>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Iterative Maintenance:</w:t>
      </w:r>
      <w:r w:rsidRPr="00945379">
        <w:rPr>
          <w:rFonts w:ascii="Arial" w:eastAsia="Times New Roman" w:hAnsi="Arial" w:cs="Arial"/>
          <w:color w:val="000000"/>
          <w:sz w:val="24"/>
          <w:szCs w:val="24"/>
          <w:lang w:val="en-US" w:eastAsia="de-DE"/>
        </w:rPr>
        <w:t xml:space="preserve"> Data is in a mode of constant use and is updated and modified, as needed, to meet the needs of daily use by various stakeholders.</w:t>
      </w:r>
    </w:p>
    <w:p w:rsidR="00945379" w:rsidRPr="00945379" w:rsidRDefault="00945379" w:rsidP="00945379">
      <w:pPr>
        <w:numPr>
          <w:ilvl w:val="0"/>
          <w:numId w:val="10"/>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Decommission and Deletion:</w:t>
      </w:r>
      <w:r w:rsidRPr="00945379">
        <w:rPr>
          <w:rFonts w:ascii="Arial" w:eastAsia="Times New Roman" w:hAnsi="Arial" w:cs="Arial"/>
          <w:color w:val="000000"/>
          <w:sz w:val="24"/>
          <w:szCs w:val="24"/>
          <w:lang w:val="en-US" w:eastAsia="de-DE"/>
        </w:rPr>
        <w:t xml:space="preserve"> Data is prepared for deletion and eventually deleted from daily operational use but still exists for administrative or organizational purposes, such as historical auditing. It can be restored to any one of its relevant last states and, therefore, can be brought back into existence for day-to-day use.</w:t>
      </w:r>
    </w:p>
    <w:p w:rsidR="00945379" w:rsidRPr="00945379" w:rsidRDefault="00945379" w:rsidP="00945379">
      <w:pPr>
        <w:numPr>
          <w:ilvl w:val="0"/>
          <w:numId w:val="10"/>
        </w:num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Purged From Existence:</w:t>
      </w:r>
      <w:r w:rsidRPr="00945379">
        <w:rPr>
          <w:rFonts w:ascii="Arial" w:eastAsia="Times New Roman" w:hAnsi="Arial" w:cs="Arial"/>
          <w:color w:val="000000"/>
          <w:sz w:val="24"/>
          <w:szCs w:val="24"/>
          <w:lang w:val="en-US" w:eastAsia="de-DE"/>
        </w:rPr>
        <w:t xml:space="preserve"> Data is completely removed from </w:t>
      </w:r>
      <w:r w:rsidR="006A5D60">
        <w:rPr>
          <w:rFonts w:ascii="Arial" w:eastAsia="Times New Roman" w:hAnsi="Arial" w:cs="Arial"/>
          <w:color w:val="000000"/>
          <w:sz w:val="24"/>
          <w:szCs w:val="24"/>
          <w:lang w:val="en-US" w:eastAsia="de-DE"/>
        </w:rPr>
        <w:t>the Capability Model or Entity Relationship Model</w:t>
      </w:r>
      <w:r w:rsidRPr="00945379">
        <w:rPr>
          <w:rFonts w:ascii="Arial" w:eastAsia="Times New Roman" w:hAnsi="Arial" w:cs="Arial"/>
          <w:color w:val="000000"/>
          <w:sz w:val="24"/>
          <w:szCs w:val="24"/>
          <w:lang w:val="en-US" w:eastAsia="de-DE"/>
        </w:rPr>
        <w:t xml:space="preserve"> with no means to restore or reconstruct it, without recreating it from scratch and with no guarantees that it will match </w:t>
      </w:r>
      <w:proofErr w:type="spellStart"/>
      <w:proofErr w:type="gramStart"/>
      <w:r w:rsidRPr="00945379">
        <w:rPr>
          <w:rFonts w:ascii="Arial" w:eastAsia="Times New Roman" w:hAnsi="Arial" w:cs="Arial"/>
          <w:color w:val="000000"/>
          <w:sz w:val="24"/>
          <w:szCs w:val="24"/>
          <w:lang w:val="en-US" w:eastAsia="de-DE"/>
        </w:rPr>
        <w:t>it's</w:t>
      </w:r>
      <w:proofErr w:type="spellEnd"/>
      <w:proofErr w:type="gramEnd"/>
      <w:r w:rsidRPr="00945379">
        <w:rPr>
          <w:rFonts w:ascii="Arial" w:eastAsia="Times New Roman" w:hAnsi="Arial" w:cs="Arial"/>
          <w:color w:val="000000"/>
          <w:sz w:val="24"/>
          <w:szCs w:val="24"/>
          <w:lang w:val="en-US" w:eastAsia="de-DE"/>
        </w:rPr>
        <w:t xml:space="preserve"> previous state.</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The above Life Cycle Phases represent the high level transitions that occur f</w:t>
      </w:r>
      <w:r w:rsidR="006A5D60">
        <w:rPr>
          <w:rFonts w:ascii="Arial" w:eastAsia="Times New Roman" w:hAnsi="Arial" w:cs="Arial"/>
          <w:color w:val="000000"/>
          <w:sz w:val="24"/>
          <w:szCs w:val="24"/>
          <w:lang w:val="en-US" w:eastAsia="de-DE"/>
        </w:rPr>
        <w:t xml:space="preserve">rom the inception of Capabilities </w:t>
      </w:r>
      <w:r w:rsidRPr="00945379">
        <w:rPr>
          <w:rFonts w:ascii="Arial" w:eastAsia="Times New Roman" w:hAnsi="Arial" w:cs="Arial"/>
          <w:color w:val="000000"/>
          <w:sz w:val="24"/>
          <w:szCs w:val="24"/>
          <w:lang w:val="en-US" w:eastAsia="de-DE"/>
        </w:rPr>
        <w:t>or Entities all the way through to their complete elimination from existence. A more detailed breakdown of these transitions or phases represents what are referred to as "</w:t>
      </w:r>
      <w:r w:rsidRPr="00CA5E38">
        <w:rPr>
          <w:rFonts w:ascii="Arial" w:eastAsia="Times New Roman" w:hAnsi="Arial" w:cs="Arial"/>
          <w:color w:val="000000"/>
          <w:sz w:val="24"/>
          <w:szCs w:val="24"/>
          <w:lang w:val="en-US" w:eastAsia="de-DE"/>
        </w:rPr>
        <w:t>Capability States</w:t>
      </w:r>
      <w:r w:rsidRPr="00945379">
        <w:rPr>
          <w:rFonts w:ascii="Arial" w:eastAsia="Times New Roman" w:hAnsi="Arial" w:cs="Arial"/>
          <w:color w:val="000000"/>
          <w:sz w:val="24"/>
          <w:szCs w:val="24"/>
          <w:lang w:val="en-US" w:eastAsia="de-DE"/>
        </w:rPr>
        <w:t>."</w:t>
      </w:r>
    </w:p>
    <w:p w:rsidR="006A5D60" w:rsidRDefault="006A5D60">
      <w:pPr>
        <w:rPr>
          <w:rFonts w:ascii="Times New Roman" w:eastAsia="Times New Roman" w:hAnsi="Times New Roman" w:cs="Times New Roman"/>
          <w:b/>
          <w:bCs/>
          <w:sz w:val="36"/>
          <w:szCs w:val="36"/>
          <w:lang w:val="en-US" w:eastAsia="de-DE"/>
        </w:rPr>
      </w:pPr>
      <w:bookmarkStart w:id="18" w:name="METRICS"/>
      <w:r>
        <w:rPr>
          <w:lang w:val="en-US"/>
        </w:rPr>
        <w:br w:type="page"/>
      </w:r>
    </w:p>
    <w:p w:rsidR="00945379" w:rsidRPr="00945379" w:rsidRDefault="00945379" w:rsidP="001E5322">
      <w:pPr>
        <w:pStyle w:val="Heading2"/>
        <w:rPr>
          <w:lang w:val="en-US"/>
        </w:rPr>
      </w:pPr>
      <w:bookmarkStart w:id="19" w:name="SERVICES"/>
      <w:bookmarkStart w:id="20" w:name="_Toc447014910"/>
      <w:bookmarkEnd w:id="18"/>
      <w:r w:rsidRPr="00945379">
        <w:rPr>
          <w:lang w:val="en-US"/>
        </w:rPr>
        <w:lastRenderedPageBreak/>
        <w:t xml:space="preserve">Capability Management </w:t>
      </w:r>
      <w:r w:rsidR="00A72C67">
        <w:rPr>
          <w:lang w:val="en-US"/>
        </w:rPr>
        <w:t>Rule Sets / Constraints</w:t>
      </w:r>
      <w:bookmarkEnd w:id="20"/>
      <w:r w:rsidRPr="00945379">
        <w:rPr>
          <w:lang w:val="en-US"/>
        </w:rPr>
        <w:t xml:space="preserve"> </w:t>
      </w:r>
      <w:bookmarkEnd w:id="19"/>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 xml:space="preserve">The successful implementation of Capability as a set of </w:t>
      </w:r>
      <w:r w:rsidR="00A72C67">
        <w:rPr>
          <w:rFonts w:ascii="Arial" w:eastAsia="Times New Roman" w:hAnsi="Arial" w:cs="Arial"/>
          <w:color w:val="000000"/>
          <w:sz w:val="24"/>
          <w:szCs w:val="24"/>
          <w:lang w:val="en-US" w:eastAsia="de-DE"/>
        </w:rPr>
        <w:t>Constraints</w:t>
      </w:r>
      <w:r w:rsidRPr="00945379">
        <w:rPr>
          <w:rFonts w:ascii="Arial" w:eastAsia="Times New Roman" w:hAnsi="Arial" w:cs="Arial"/>
          <w:color w:val="000000"/>
          <w:sz w:val="24"/>
          <w:szCs w:val="24"/>
          <w:lang w:val="en-US" w:eastAsia="de-DE"/>
        </w:rPr>
        <w:t xml:space="preserve"> for your enterprise usually implies that a number of key components have been established to support it. These components are:</w:t>
      </w:r>
    </w:p>
    <w:p w:rsidR="00945379" w:rsidRPr="00945379" w:rsidRDefault="00945379" w:rsidP="00945379">
      <w:pPr>
        <w:numPr>
          <w:ilvl w:val="0"/>
          <w:numId w:val="13"/>
        </w:numPr>
        <w:spacing w:before="100" w:beforeAutospacing="1" w:after="100" w:afterAutospacing="1" w:line="360" w:lineRule="auto"/>
        <w:rPr>
          <w:rFonts w:ascii="Arial" w:eastAsia="Times New Roman" w:hAnsi="Arial" w:cs="Arial"/>
          <w:i/>
          <w:iCs/>
          <w:color w:val="000000"/>
          <w:sz w:val="24"/>
          <w:szCs w:val="24"/>
          <w:lang w:val="en-US" w:eastAsia="de-DE"/>
        </w:rPr>
      </w:pPr>
      <w:r w:rsidRPr="00945379">
        <w:rPr>
          <w:rFonts w:ascii="Arial" w:eastAsia="Times New Roman" w:hAnsi="Arial" w:cs="Arial"/>
          <w:i/>
          <w:iCs/>
          <w:color w:val="000000"/>
          <w:sz w:val="24"/>
          <w:szCs w:val="24"/>
          <w:lang w:val="en-US" w:eastAsia="de-DE"/>
        </w:rPr>
        <w:t xml:space="preserve">A clearly documented and socialized Capability Owner that is held accountable for </w:t>
      </w:r>
      <w:r w:rsidR="00A72C67">
        <w:rPr>
          <w:rFonts w:ascii="Arial" w:eastAsia="Times New Roman" w:hAnsi="Arial" w:cs="Arial"/>
          <w:i/>
          <w:iCs/>
          <w:color w:val="000000"/>
          <w:sz w:val="24"/>
          <w:szCs w:val="24"/>
          <w:lang w:val="en-US" w:eastAsia="de-DE"/>
        </w:rPr>
        <w:t>a Capability or a set of Capabilities.</w:t>
      </w:r>
    </w:p>
    <w:p w:rsidR="00945379" w:rsidRPr="00945379" w:rsidRDefault="00945379" w:rsidP="00945379">
      <w:pPr>
        <w:numPr>
          <w:ilvl w:val="0"/>
          <w:numId w:val="13"/>
        </w:numPr>
        <w:spacing w:before="100" w:beforeAutospacing="1" w:after="100" w:afterAutospacing="1" w:line="360" w:lineRule="auto"/>
        <w:rPr>
          <w:rFonts w:ascii="Arial" w:eastAsia="Times New Roman" w:hAnsi="Arial" w:cs="Arial"/>
          <w:i/>
          <w:iCs/>
          <w:color w:val="000000"/>
          <w:sz w:val="24"/>
          <w:szCs w:val="24"/>
          <w:lang w:val="en-US" w:eastAsia="de-DE"/>
        </w:rPr>
      </w:pPr>
      <w:r w:rsidRPr="00945379">
        <w:rPr>
          <w:rFonts w:ascii="Arial" w:eastAsia="Times New Roman" w:hAnsi="Arial" w:cs="Arial"/>
          <w:i/>
          <w:iCs/>
          <w:color w:val="000000"/>
          <w:sz w:val="24"/>
          <w:szCs w:val="24"/>
          <w:lang w:val="en-US" w:eastAsia="de-DE"/>
        </w:rPr>
        <w:t xml:space="preserve">For every Capability </w:t>
      </w:r>
      <w:r w:rsidR="00A72C67">
        <w:rPr>
          <w:rFonts w:ascii="Arial" w:eastAsia="Times New Roman" w:hAnsi="Arial" w:cs="Arial"/>
          <w:i/>
          <w:iCs/>
          <w:color w:val="000000"/>
          <w:sz w:val="24"/>
          <w:szCs w:val="24"/>
          <w:lang w:val="en-US" w:eastAsia="de-DE"/>
        </w:rPr>
        <w:t>there should be</w:t>
      </w:r>
      <w:r w:rsidRPr="00945379">
        <w:rPr>
          <w:rFonts w:ascii="Arial" w:eastAsia="Times New Roman" w:hAnsi="Arial" w:cs="Arial"/>
          <w:i/>
          <w:iCs/>
          <w:color w:val="000000"/>
          <w:sz w:val="24"/>
          <w:szCs w:val="24"/>
          <w:lang w:val="en-US" w:eastAsia="de-DE"/>
        </w:rPr>
        <w:t xml:space="preserve"> a clearly </w:t>
      </w:r>
      <w:r w:rsidR="00A72C67">
        <w:rPr>
          <w:rFonts w:ascii="Arial" w:eastAsia="Times New Roman" w:hAnsi="Arial" w:cs="Arial"/>
          <w:i/>
          <w:iCs/>
          <w:color w:val="000000"/>
          <w:sz w:val="24"/>
          <w:szCs w:val="24"/>
          <w:lang w:val="en-US" w:eastAsia="de-DE"/>
        </w:rPr>
        <w:t>defined data relation. (Information View) To help to understand the relation of a capability to the used Information context.</w:t>
      </w:r>
    </w:p>
    <w:p w:rsidR="00945379" w:rsidRPr="00945379" w:rsidRDefault="00945379" w:rsidP="00945379">
      <w:pPr>
        <w:numPr>
          <w:ilvl w:val="0"/>
          <w:numId w:val="13"/>
        </w:numPr>
        <w:spacing w:before="100" w:beforeAutospacing="1" w:after="100" w:afterAutospacing="1" w:line="360" w:lineRule="auto"/>
        <w:rPr>
          <w:rFonts w:ascii="Arial" w:eastAsia="Times New Roman" w:hAnsi="Arial" w:cs="Arial"/>
          <w:i/>
          <w:iCs/>
          <w:color w:val="000000"/>
          <w:sz w:val="24"/>
          <w:szCs w:val="24"/>
          <w:lang w:val="en-US" w:eastAsia="de-DE"/>
        </w:rPr>
      </w:pPr>
      <w:r w:rsidRPr="00945379">
        <w:rPr>
          <w:rFonts w:ascii="Arial" w:eastAsia="Times New Roman" w:hAnsi="Arial" w:cs="Arial"/>
          <w:i/>
          <w:iCs/>
          <w:color w:val="000000"/>
          <w:sz w:val="24"/>
          <w:szCs w:val="24"/>
          <w:lang w:val="en-US" w:eastAsia="de-DE"/>
        </w:rPr>
        <w:t xml:space="preserve">It's important to understand who your Capability Stakeholders are, this includes but is not limited to your Customers, Consumers, Clients, </w:t>
      </w:r>
      <w:proofErr w:type="spellStart"/>
      <w:r w:rsidRPr="00945379">
        <w:rPr>
          <w:rFonts w:ascii="Arial" w:eastAsia="Times New Roman" w:hAnsi="Arial" w:cs="Arial"/>
          <w:i/>
          <w:iCs/>
          <w:color w:val="000000"/>
          <w:sz w:val="24"/>
          <w:szCs w:val="24"/>
          <w:lang w:val="en-US" w:eastAsia="de-DE"/>
        </w:rPr>
        <w:t>Sponsers</w:t>
      </w:r>
      <w:proofErr w:type="spellEnd"/>
      <w:r w:rsidRPr="00945379">
        <w:rPr>
          <w:rFonts w:ascii="Arial" w:eastAsia="Times New Roman" w:hAnsi="Arial" w:cs="Arial"/>
          <w:i/>
          <w:iCs/>
          <w:color w:val="000000"/>
          <w:sz w:val="24"/>
          <w:szCs w:val="24"/>
          <w:lang w:val="en-US" w:eastAsia="de-DE"/>
        </w:rPr>
        <w:t xml:space="preserve">, etc. are, as well as the types of problems it is that they're trying to solve or interests that they will have in </w:t>
      </w:r>
      <w:r w:rsidR="00A72C67">
        <w:rPr>
          <w:rFonts w:ascii="Arial" w:eastAsia="Times New Roman" w:hAnsi="Arial" w:cs="Arial"/>
          <w:i/>
          <w:iCs/>
          <w:color w:val="000000"/>
          <w:sz w:val="24"/>
          <w:szCs w:val="24"/>
          <w:lang w:val="en-US" w:eastAsia="de-DE"/>
        </w:rPr>
        <w:t>the Capability</w:t>
      </w:r>
      <w:r w:rsidRPr="00945379">
        <w:rPr>
          <w:rFonts w:ascii="Arial" w:eastAsia="Times New Roman" w:hAnsi="Arial" w:cs="Arial"/>
          <w:i/>
          <w:iCs/>
          <w:color w:val="000000"/>
          <w:sz w:val="24"/>
          <w:szCs w:val="24"/>
          <w:lang w:val="en-US" w:eastAsia="de-DE"/>
        </w:rPr>
        <w:t>.</w:t>
      </w:r>
    </w:p>
    <w:p w:rsidR="00A72C67"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Capability Ownership:</w:t>
      </w:r>
      <w:r w:rsidRPr="00945379">
        <w:rPr>
          <w:rFonts w:ascii="Arial" w:eastAsia="Times New Roman" w:hAnsi="Arial" w:cs="Arial"/>
          <w:color w:val="000000"/>
          <w:sz w:val="24"/>
          <w:szCs w:val="24"/>
          <w:lang w:val="en-US" w:eastAsia="de-DE"/>
        </w:rPr>
        <w:t xml:space="preserve"> The most important thing to understand about a Capability is that, there must be a clear and accountable Owner for it. That is, there needs to be a very clear and accountable named person or organization that owns and is fully responsible for the </w:t>
      </w:r>
      <w:r w:rsidR="00A72C67">
        <w:rPr>
          <w:rFonts w:ascii="Arial" w:eastAsia="Times New Roman" w:hAnsi="Arial" w:cs="Arial"/>
          <w:color w:val="000000"/>
          <w:sz w:val="24"/>
          <w:szCs w:val="24"/>
          <w:lang w:val="en-US" w:eastAsia="de-DE"/>
        </w:rPr>
        <w:t>Capability.</w:t>
      </w:r>
      <w:r w:rsidRPr="00945379">
        <w:rPr>
          <w:rFonts w:ascii="Arial" w:eastAsia="Times New Roman" w:hAnsi="Arial" w:cs="Arial"/>
          <w:color w:val="000000"/>
          <w:sz w:val="24"/>
          <w:szCs w:val="24"/>
          <w:lang w:val="en-US" w:eastAsia="de-DE"/>
        </w:rPr>
        <w:t xml:space="preserve"> Without clear ownership, </w:t>
      </w:r>
      <w:r w:rsidR="00A72C67">
        <w:rPr>
          <w:rFonts w:ascii="Arial" w:eastAsia="Times New Roman" w:hAnsi="Arial" w:cs="Arial"/>
          <w:color w:val="000000"/>
          <w:sz w:val="24"/>
          <w:szCs w:val="24"/>
          <w:lang w:val="en-US" w:eastAsia="de-DE"/>
        </w:rPr>
        <w:t>Capabilities</w:t>
      </w:r>
      <w:r w:rsidRPr="00945379">
        <w:rPr>
          <w:rFonts w:ascii="Arial" w:eastAsia="Times New Roman" w:hAnsi="Arial" w:cs="Arial"/>
          <w:color w:val="000000"/>
          <w:sz w:val="24"/>
          <w:szCs w:val="24"/>
          <w:lang w:val="en-US" w:eastAsia="de-DE"/>
        </w:rPr>
        <w:t xml:space="preserve"> are </w:t>
      </w:r>
      <w:r w:rsidR="00A72C67">
        <w:rPr>
          <w:rFonts w:ascii="Arial" w:eastAsia="Times New Roman" w:hAnsi="Arial" w:cs="Arial"/>
          <w:color w:val="000000"/>
          <w:sz w:val="24"/>
          <w:szCs w:val="24"/>
          <w:lang w:val="en-US" w:eastAsia="de-DE"/>
        </w:rPr>
        <w:t>getting outdated and useless</w:t>
      </w:r>
    </w:p>
    <w:p w:rsidR="00945379" w:rsidRPr="00945379" w:rsidRDefault="00945379" w:rsidP="00945379">
      <w:pPr>
        <w:spacing w:after="0" w:line="360" w:lineRule="auto"/>
        <w:rPr>
          <w:rFonts w:ascii="Arial" w:eastAsia="Times New Roman" w:hAnsi="Arial" w:cs="Arial"/>
          <w:i/>
          <w:iCs/>
          <w:color w:val="000000"/>
          <w:sz w:val="24"/>
          <w:szCs w:val="24"/>
          <w:lang w:val="en-US" w:eastAsia="de-DE"/>
        </w:rPr>
      </w:pPr>
    </w:p>
    <w:p w:rsidR="00945379" w:rsidRPr="00945379" w:rsidRDefault="00945379" w:rsidP="00945379">
      <w:pPr>
        <w:spacing w:after="0" w:line="360" w:lineRule="auto"/>
        <w:rPr>
          <w:rFonts w:ascii="Arial" w:eastAsia="Times New Roman" w:hAnsi="Arial" w:cs="Arial"/>
          <w:i/>
          <w:iCs/>
          <w:color w:val="000000"/>
          <w:sz w:val="24"/>
          <w:szCs w:val="24"/>
          <w:lang w:val="en-US" w:eastAsia="de-DE"/>
        </w:rPr>
      </w:pPr>
    </w:p>
    <w:p w:rsidR="006A5D60" w:rsidRDefault="006A5D60">
      <w:pPr>
        <w:rPr>
          <w:rFonts w:ascii="Times New Roman" w:eastAsia="Times New Roman" w:hAnsi="Times New Roman" w:cs="Times New Roman"/>
          <w:b/>
          <w:bCs/>
          <w:sz w:val="36"/>
          <w:szCs w:val="36"/>
          <w:lang w:val="en-US" w:eastAsia="de-DE"/>
        </w:rPr>
      </w:pPr>
      <w:bookmarkStart w:id="21" w:name="PRINCIPLES"/>
      <w:r>
        <w:rPr>
          <w:lang w:val="en-US"/>
        </w:rPr>
        <w:br w:type="page"/>
      </w:r>
    </w:p>
    <w:p w:rsidR="00945379" w:rsidRPr="00945379" w:rsidRDefault="00945379" w:rsidP="001E5322">
      <w:pPr>
        <w:pStyle w:val="Heading2"/>
        <w:rPr>
          <w:lang w:val="en-US"/>
        </w:rPr>
      </w:pPr>
      <w:bookmarkStart w:id="22" w:name="_Toc447014911"/>
      <w:r w:rsidRPr="00945379">
        <w:rPr>
          <w:lang w:val="en-US"/>
        </w:rPr>
        <w:lastRenderedPageBreak/>
        <w:t>Common Principles and Best Practices for Capability Management</w:t>
      </w:r>
      <w:bookmarkEnd w:id="21"/>
      <w:bookmarkEnd w:id="22"/>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A "</w:t>
      </w:r>
      <w:r w:rsidRPr="00945379">
        <w:rPr>
          <w:rFonts w:ascii="Arial" w:eastAsia="Times New Roman" w:hAnsi="Arial" w:cs="Arial"/>
          <w:b/>
          <w:bCs/>
          <w:color w:val="000000"/>
          <w:sz w:val="24"/>
          <w:szCs w:val="24"/>
          <w:lang w:val="en-US" w:eastAsia="de-DE"/>
        </w:rPr>
        <w:t>Principle</w:t>
      </w:r>
      <w:r w:rsidRPr="00945379">
        <w:rPr>
          <w:rFonts w:ascii="Arial" w:eastAsia="Times New Roman" w:hAnsi="Arial" w:cs="Arial"/>
          <w:color w:val="000000"/>
          <w:sz w:val="24"/>
          <w:szCs w:val="24"/>
          <w:lang w:val="en-US" w:eastAsia="de-DE"/>
        </w:rPr>
        <w:t xml:space="preserve">" is defined as being: </w:t>
      </w:r>
      <w:r w:rsidRPr="00945379">
        <w:rPr>
          <w:rFonts w:ascii="Arial" w:eastAsia="Times New Roman" w:hAnsi="Arial" w:cs="Arial"/>
          <w:i/>
          <w:iCs/>
          <w:color w:val="000000"/>
          <w:sz w:val="24"/>
          <w:szCs w:val="24"/>
          <w:lang w:val="en-US" w:eastAsia="de-DE"/>
        </w:rPr>
        <w:t xml:space="preserve">"A professed assumption, basis, tenet, </w:t>
      </w:r>
      <w:r w:rsidR="009D6544" w:rsidRPr="00945379">
        <w:rPr>
          <w:rFonts w:ascii="Arial" w:eastAsia="Times New Roman" w:hAnsi="Arial" w:cs="Arial"/>
          <w:i/>
          <w:iCs/>
          <w:color w:val="000000"/>
          <w:sz w:val="24"/>
          <w:szCs w:val="24"/>
          <w:lang w:val="en-US" w:eastAsia="de-DE"/>
        </w:rPr>
        <w:t>and doctrine</w:t>
      </w:r>
      <w:r w:rsidRPr="00945379">
        <w:rPr>
          <w:rFonts w:ascii="Arial" w:eastAsia="Times New Roman" w:hAnsi="Arial" w:cs="Arial"/>
          <w:i/>
          <w:iCs/>
          <w:color w:val="000000"/>
          <w:sz w:val="24"/>
          <w:szCs w:val="24"/>
          <w:lang w:val="en-US" w:eastAsia="de-DE"/>
        </w:rPr>
        <w:t>, plan of action or code of conduct for activities, work or behavior."</w:t>
      </w:r>
      <w:r w:rsidRPr="00945379">
        <w:rPr>
          <w:rFonts w:ascii="Arial" w:eastAsia="Times New Roman" w:hAnsi="Arial" w:cs="Arial"/>
          <w:color w:val="000000"/>
          <w:sz w:val="24"/>
          <w:szCs w:val="24"/>
          <w:lang w:val="en-US" w:eastAsia="de-DE"/>
        </w:rPr>
        <w:t xml:space="preserve"> Therefore, we can deduce the definition of "a Capability Principle" to be:</w:t>
      </w:r>
    </w:p>
    <w:p w:rsidR="00945379" w:rsidRPr="00945379" w:rsidRDefault="00945379" w:rsidP="00945379">
      <w:pPr>
        <w:spacing w:before="100" w:beforeAutospacing="1" w:after="100" w:afterAutospacing="1" w:line="360" w:lineRule="auto"/>
        <w:ind w:left="750"/>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Capability Principle:</w:t>
      </w:r>
      <w:r w:rsidRPr="00945379">
        <w:rPr>
          <w:rFonts w:ascii="Arial" w:eastAsia="Times New Roman" w:hAnsi="Arial" w:cs="Arial"/>
          <w:color w:val="000000"/>
          <w:sz w:val="24"/>
          <w:szCs w:val="24"/>
          <w:lang w:val="en-US" w:eastAsia="de-DE"/>
        </w:rPr>
        <w:t xml:space="preserve"> </w:t>
      </w:r>
      <w:r w:rsidRPr="00945379">
        <w:rPr>
          <w:rFonts w:ascii="Arial" w:eastAsia="Times New Roman" w:hAnsi="Arial" w:cs="Arial"/>
          <w:i/>
          <w:iCs/>
          <w:color w:val="000000"/>
          <w:sz w:val="24"/>
          <w:szCs w:val="24"/>
          <w:lang w:val="en-US" w:eastAsia="de-DE"/>
        </w:rPr>
        <w:t xml:space="preserve">"1. </w:t>
      </w:r>
      <w:proofErr w:type="gramStart"/>
      <w:r w:rsidRPr="00945379">
        <w:rPr>
          <w:rFonts w:ascii="Arial" w:eastAsia="Times New Roman" w:hAnsi="Arial" w:cs="Arial"/>
          <w:i/>
          <w:iCs/>
          <w:color w:val="000000"/>
          <w:sz w:val="24"/>
          <w:szCs w:val="24"/>
          <w:lang w:val="en-US" w:eastAsia="de-DE"/>
        </w:rPr>
        <w:t>A</w:t>
      </w:r>
      <w:proofErr w:type="gramEnd"/>
      <w:r w:rsidRPr="00945379">
        <w:rPr>
          <w:rFonts w:ascii="Arial" w:eastAsia="Times New Roman" w:hAnsi="Arial" w:cs="Arial"/>
          <w:i/>
          <w:iCs/>
          <w:color w:val="000000"/>
          <w:sz w:val="24"/>
          <w:szCs w:val="24"/>
          <w:lang w:val="en-US" w:eastAsia="de-DE"/>
        </w:rPr>
        <w:t xml:space="preserve"> professed assumption, basis, tenet, doctrine, plan of action or code of conduct for any activities, work or behavior associated with the Discipline known as Capability Management."</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A "</w:t>
      </w:r>
      <w:r w:rsidRPr="00945379">
        <w:rPr>
          <w:rFonts w:ascii="Arial" w:eastAsia="Times New Roman" w:hAnsi="Arial" w:cs="Arial"/>
          <w:b/>
          <w:bCs/>
          <w:color w:val="000000"/>
          <w:sz w:val="24"/>
          <w:szCs w:val="24"/>
          <w:lang w:val="en-US" w:eastAsia="de-DE"/>
        </w:rPr>
        <w:t>Best Practice</w:t>
      </w:r>
      <w:r w:rsidRPr="00945379">
        <w:rPr>
          <w:rFonts w:ascii="Arial" w:eastAsia="Times New Roman" w:hAnsi="Arial" w:cs="Arial"/>
          <w:color w:val="000000"/>
          <w:sz w:val="24"/>
          <w:szCs w:val="24"/>
          <w:lang w:val="en-US" w:eastAsia="de-DE"/>
        </w:rPr>
        <w:t xml:space="preserve">" is defined as being: </w:t>
      </w:r>
      <w:r w:rsidRPr="00945379">
        <w:rPr>
          <w:rFonts w:ascii="Arial" w:eastAsia="Times New Roman" w:hAnsi="Arial" w:cs="Arial"/>
          <w:i/>
          <w:iCs/>
          <w:color w:val="000000"/>
          <w:sz w:val="24"/>
          <w:szCs w:val="24"/>
          <w:lang w:val="en-US" w:eastAsia="de-DE"/>
        </w:rPr>
        <w:t>"One or more Activities, Actions, Tasks or Functions that often do not conform with strict Standards and that have evolved, over time, to be considered as conventional wisdom for consistently and repeated achieving Outcomes or Results that can be measured as being equal to or above acceptable norms."</w:t>
      </w:r>
      <w:r w:rsidRPr="00945379">
        <w:rPr>
          <w:rFonts w:ascii="Arial" w:eastAsia="Times New Roman" w:hAnsi="Arial" w:cs="Arial"/>
          <w:color w:val="000000"/>
          <w:sz w:val="24"/>
          <w:szCs w:val="24"/>
          <w:lang w:val="en-US" w:eastAsia="de-DE"/>
        </w:rPr>
        <w:t xml:space="preserve"> Therefore, we can deduce the definition of "a Capability Best Practice" to be:</w:t>
      </w:r>
    </w:p>
    <w:p w:rsidR="00945379" w:rsidRPr="00945379" w:rsidRDefault="00945379" w:rsidP="00945379">
      <w:pPr>
        <w:spacing w:before="100" w:beforeAutospacing="1" w:after="100" w:afterAutospacing="1" w:line="360" w:lineRule="auto"/>
        <w:ind w:left="750"/>
        <w:rPr>
          <w:rFonts w:ascii="Arial" w:eastAsia="Times New Roman" w:hAnsi="Arial" w:cs="Arial"/>
          <w:color w:val="000000"/>
          <w:sz w:val="24"/>
          <w:szCs w:val="24"/>
          <w:lang w:val="en-US" w:eastAsia="de-DE"/>
        </w:rPr>
      </w:pPr>
      <w:r w:rsidRPr="00945379">
        <w:rPr>
          <w:rFonts w:ascii="Arial" w:eastAsia="Times New Roman" w:hAnsi="Arial" w:cs="Arial"/>
          <w:b/>
          <w:bCs/>
          <w:color w:val="000000"/>
          <w:sz w:val="24"/>
          <w:szCs w:val="24"/>
          <w:lang w:val="en-US" w:eastAsia="de-DE"/>
        </w:rPr>
        <w:t>Capability Best Practice:</w:t>
      </w:r>
      <w:r w:rsidRPr="00945379">
        <w:rPr>
          <w:rFonts w:ascii="Arial" w:eastAsia="Times New Roman" w:hAnsi="Arial" w:cs="Arial"/>
          <w:color w:val="000000"/>
          <w:sz w:val="24"/>
          <w:szCs w:val="24"/>
          <w:lang w:val="en-US" w:eastAsia="de-DE"/>
        </w:rPr>
        <w:t xml:space="preserve"> </w:t>
      </w:r>
      <w:r w:rsidR="009D6544">
        <w:rPr>
          <w:rFonts w:ascii="Arial" w:eastAsia="Times New Roman" w:hAnsi="Arial" w:cs="Arial"/>
          <w:i/>
          <w:iCs/>
          <w:color w:val="000000"/>
          <w:sz w:val="24"/>
          <w:szCs w:val="24"/>
          <w:lang w:val="en-US" w:eastAsia="de-DE"/>
        </w:rPr>
        <w:t>"</w:t>
      </w:r>
      <w:r w:rsidRPr="00945379">
        <w:rPr>
          <w:rFonts w:ascii="Arial" w:eastAsia="Times New Roman" w:hAnsi="Arial" w:cs="Arial"/>
          <w:i/>
          <w:iCs/>
          <w:color w:val="000000"/>
          <w:sz w:val="24"/>
          <w:szCs w:val="24"/>
          <w:lang w:val="en-US" w:eastAsia="de-DE"/>
        </w:rPr>
        <w:t>One or more Capability related Activities, Actions, Tasks or Functions that often do not conform with strict standards and that have evolved, over time, to be considered as conventional wisdom for consistently and repeatedly achieving Outcomes or Results that can be measured as being equal to or above acceptable norms."</w:t>
      </w:r>
    </w:p>
    <w:p w:rsidR="00945379" w:rsidRP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Common Capability related principles and best practices exist to help achieve higher than average expectations of quality and to ease in the implementation, support, operations, and future change associated with the solutions industry professionals put in place to address the needs of this Discipline and all its related stakeholders.</w:t>
      </w:r>
    </w:p>
    <w:p w:rsidR="00945379" w:rsidRDefault="00945379" w:rsidP="00945379">
      <w:pPr>
        <w:spacing w:before="100" w:beforeAutospacing="1" w:after="100" w:afterAutospacing="1" w:line="360" w:lineRule="auto"/>
        <w:rPr>
          <w:rFonts w:ascii="Arial" w:eastAsia="Times New Roman" w:hAnsi="Arial" w:cs="Arial"/>
          <w:color w:val="000000"/>
          <w:sz w:val="24"/>
          <w:szCs w:val="24"/>
          <w:lang w:val="en-US" w:eastAsia="de-DE"/>
        </w:rPr>
      </w:pPr>
      <w:r w:rsidRPr="00945379">
        <w:rPr>
          <w:rFonts w:ascii="Arial" w:eastAsia="Times New Roman" w:hAnsi="Arial" w:cs="Arial"/>
          <w:color w:val="000000"/>
          <w:sz w:val="24"/>
          <w:szCs w:val="24"/>
          <w:lang w:val="en-US" w:eastAsia="de-DE"/>
        </w:rPr>
        <w:t>While this entire document is meant to represent and serve as a set of common principles and best practices for Capability Management, the following list represents a summary of some very basic examples of what implementers, supporters, and operators of Capability Management should constantly be working toward:</w:t>
      </w:r>
    </w:p>
    <w:p w:rsidR="009D6544" w:rsidRDefault="009D6544">
      <w:pPr>
        <w:rPr>
          <w:rFonts w:ascii="Arial" w:eastAsia="Times New Roman" w:hAnsi="Arial" w:cs="Arial"/>
          <w:color w:val="000000"/>
          <w:sz w:val="24"/>
          <w:szCs w:val="24"/>
          <w:lang w:val="en-US" w:eastAsia="de-DE"/>
        </w:rPr>
      </w:pPr>
      <w:r>
        <w:rPr>
          <w:rFonts w:ascii="Arial" w:eastAsia="Times New Roman" w:hAnsi="Arial" w:cs="Arial"/>
          <w:color w:val="000000"/>
          <w:sz w:val="24"/>
          <w:szCs w:val="24"/>
          <w:lang w:val="en-US" w:eastAsia="de-DE"/>
        </w:rPr>
        <w:br w:type="page"/>
      </w:r>
    </w:p>
    <w:tbl>
      <w:tblPr>
        <w:tblW w:w="5000" w:type="pct"/>
        <w:tblCellSpacing w:w="15" w:type="dxa"/>
        <w:tblBorders>
          <w:top w:val="single" w:sz="6" w:space="0" w:color="800000"/>
          <w:left w:val="single" w:sz="6" w:space="0" w:color="800000"/>
          <w:bottom w:val="single" w:sz="6" w:space="0" w:color="800000"/>
          <w:right w:val="single" w:sz="6" w:space="0" w:color="800000"/>
        </w:tblBorders>
        <w:tblCellMar>
          <w:top w:w="15" w:type="dxa"/>
          <w:left w:w="15" w:type="dxa"/>
          <w:bottom w:w="15" w:type="dxa"/>
          <w:right w:w="15" w:type="dxa"/>
        </w:tblCellMar>
        <w:tblLook w:val="04A0" w:firstRow="1" w:lastRow="0" w:firstColumn="1" w:lastColumn="0" w:noHBand="0" w:noVBand="1"/>
      </w:tblPr>
      <w:tblGrid>
        <w:gridCol w:w="3247"/>
        <w:gridCol w:w="5809"/>
      </w:tblGrid>
      <w:tr w:rsidR="00945379" w:rsidRPr="00945379"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DAA520"/>
            <w:tcMar>
              <w:top w:w="150" w:type="dxa"/>
              <w:left w:w="105" w:type="dxa"/>
              <w:bottom w:w="150" w:type="dxa"/>
              <w:right w:w="105" w:type="dxa"/>
            </w:tcMar>
            <w:vAlign w:val="center"/>
            <w:hideMark/>
          </w:tcPr>
          <w:p w:rsidR="00945379" w:rsidRPr="00945379" w:rsidRDefault="00945379" w:rsidP="00945379">
            <w:pPr>
              <w:spacing w:after="0" w:line="240" w:lineRule="auto"/>
              <w:jc w:val="center"/>
              <w:rPr>
                <w:rFonts w:ascii="Arial" w:eastAsia="Times New Roman" w:hAnsi="Arial" w:cs="Arial"/>
                <w:b/>
                <w:bCs/>
                <w:color w:val="800000"/>
                <w:sz w:val="26"/>
                <w:szCs w:val="26"/>
                <w:lang w:eastAsia="de-DE"/>
              </w:rPr>
            </w:pPr>
            <w:proofErr w:type="spellStart"/>
            <w:r w:rsidRPr="00945379">
              <w:rPr>
                <w:rFonts w:ascii="Arial" w:eastAsia="Times New Roman" w:hAnsi="Arial" w:cs="Arial"/>
                <w:b/>
                <w:bCs/>
                <w:color w:val="800000"/>
                <w:sz w:val="26"/>
                <w:szCs w:val="26"/>
                <w:lang w:eastAsia="de-DE"/>
              </w:rPr>
              <w:lastRenderedPageBreak/>
              <w:t>Principle</w:t>
            </w:r>
            <w:proofErr w:type="spellEnd"/>
            <w:r w:rsidRPr="00945379">
              <w:rPr>
                <w:rFonts w:ascii="Arial" w:eastAsia="Times New Roman" w:hAnsi="Arial" w:cs="Arial"/>
                <w:b/>
                <w:bCs/>
                <w:color w:val="800000"/>
                <w:sz w:val="26"/>
                <w:szCs w:val="26"/>
                <w:lang w:eastAsia="de-DE"/>
              </w:rPr>
              <w:t xml:space="preserve"> </w:t>
            </w:r>
            <w:proofErr w:type="spellStart"/>
            <w:r w:rsidRPr="00945379">
              <w:rPr>
                <w:rFonts w:ascii="Arial" w:eastAsia="Times New Roman" w:hAnsi="Arial" w:cs="Arial"/>
                <w:b/>
                <w:bCs/>
                <w:color w:val="800000"/>
                <w:sz w:val="26"/>
                <w:szCs w:val="26"/>
                <w:lang w:eastAsia="de-DE"/>
              </w:rPr>
              <w:t>or</w:t>
            </w:r>
            <w:proofErr w:type="spellEnd"/>
            <w:r w:rsidRPr="00945379">
              <w:rPr>
                <w:rFonts w:ascii="Arial" w:eastAsia="Times New Roman" w:hAnsi="Arial" w:cs="Arial"/>
                <w:b/>
                <w:bCs/>
                <w:color w:val="800000"/>
                <w:sz w:val="26"/>
                <w:szCs w:val="26"/>
                <w:lang w:eastAsia="de-DE"/>
              </w:rPr>
              <w:t xml:space="preserve"> Best Practice</w:t>
            </w:r>
          </w:p>
        </w:tc>
        <w:tc>
          <w:tcPr>
            <w:tcW w:w="0" w:type="auto"/>
            <w:tcBorders>
              <w:top w:val="single" w:sz="6" w:space="0" w:color="800000"/>
              <w:left w:val="single" w:sz="6" w:space="0" w:color="800000"/>
              <w:bottom w:val="single" w:sz="6" w:space="0" w:color="800000"/>
              <w:right w:val="single" w:sz="6" w:space="0" w:color="800000"/>
            </w:tcBorders>
            <w:shd w:val="clear" w:color="auto" w:fill="DAA520"/>
            <w:tcMar>
              <w:top w:w="150" w:type="dxa"/>
              <w:left w:w="105" w:type="dxa"/>
              <w:bottom w:w="150" w:type="dxa"/>
              <w:right w:w="105" w:type="dxa"/>
            </w:tcMar>
            <w:vAlign w:val="center"/>
            <w:hideMark/>
          </w:tcPr>
          <w:p w:rsidR="00945379" w:rsidRPr="00945379" w:rsidRDefault="00945379" w:rsidP="00945379">
            <w:pPr>
              <w:spacing w:after="0" w:line="240" w:lineRule="auto"/>
              <w:jc w:val="center"/>
              <w:rPr>
                <w:rFonts w:ascii="Arial" w:eastAsia="Times New Roman" w:hAnsi="Arial" w:cs="Arial"/>
                <w:b/>
                <w:bCs/>
                <w:color w:val="800000"/>
                <w:sz w:val="26"/>
                <w:szCs w:val="26"/>
                <w:lang w:eastAsia="de-DE"/>
              </w:rPr>
            </w:pPr>
            <w:r w:rsidRPr="00945379">
              <w:rPr>
                <w:rFonts w:ascii="Arial" w:eastAsia="Times New Roman" w:hAnsi="Arial" w:cs="Arial"/>
                <w:b/>
                <w:bCs/>
                <w:color w:val="800000"/>
                <w:sz w:val="26"/>
                <w:szCs w:val="26"/>
                <w:lang w:eastAsia="de-DE"/>
              </w:rPr>
              <w:t>Description</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Establish and always have very clear Ownership for Capability Management.</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Establishing, publishing and socializing clear Ownership for Capability Management allows an enterprise and all its Resources, regardless of their geographic location, to assign accountability for all aspects of the Discipline. It also ensures that there's always at least one person that everyone can go to for transparency into the Discipline as well as for handling work that is associated with the Discipline.</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Always use standard terminology for Capability Management, in order to standardize communications between stakeholders.</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 xml:space="preserve">It is often argued that the biggest mistake you can make is to create your own words and/or your own definitions, when communicating with others. There is no place where this is more accurate than in the field of Information Technology. IT Stakeholders make up their own words and definitions far too often, or let their business constituents do so. When you make up words or definitions, or you let others do so, you're creating a grave injustice for your organization. </w:t>
            </w:r>
            <w:r w:rsidR="004A35F7" w:rsidRPr="00945379">
              <w:rPr>
                <w:rFonts w:ascii="Arial" w:eastAsia="Times New Roman" w:hAnsi="Arial" w:cs="Arial"/>
                <w:color w:val="000000"/>
                <w:lang w:val="en-US" w:eastAsia="de-DE"/>
              </w:rPr>
              <w:t>Self-invented</w:t>
            </w:r>
            <w:r w:rsidRPr="00945379">
              <w:rPr>
                <w:rFonts w:ascii="Arial" w:eastAsia="Times New Roman" w:hAnsi="Arial" w:cs="Arial"/>
                <w:color w:val="000000"/>
                <w:lang w:val="en-US" w:eastAsia="de-DE"/>
              </w:rPr>
              <w:t xml:space="preserve"> terminology and grammar often leads to poor communications, which in turn leads to redundancy of solutions, higher complexity of environments, slower delivery times, and much higher costs. Therefore, the IF4IT always recommends that you leverage standard terminology for Capability Management, whenever possible.</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Centralization of Capability related data.</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While often impossible to centralize and collocate all Capability related data and information, especially in a geographically dispersed environment, Capability Management related stakeholders should always strive to centralize all data and information. The goals are to eliminate data fragmentation, improve source of truth for data, reduce the number of systems needed to support stakeholders, reduce the complexity of solutions, improve usability, and to ultimately reduce the costs associated with Capability Management.</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Clearly define, implement, track, and analyze Capability Management Metrics.</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In order to successfully set up the discipline of Capability Management and its related Services, it is critical to clearly define, track, and constantly analyze Capability Management metrics. Such metrics include but are not limited to Supply and Demand Metrics (i.e. Operational Metrics), Performance Metrics, Quality Metrics, and Financial Metrics.</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Transparency of Capability related data.</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Stakeholders should always strive to make any and all Capability Management data transparent to all other appropriate stakeholders, at a minimum, and often to the entire enterprises. The exception when private user data must be protected. Many stakeholders often make the mistake of treating internal operational data as private or protected. This often creates a data silo and will often lead to internally silo-</w:t>
            </w:r>
            <w:proofErr w:type="spellStart"/>
            <w:r w:rsidRPr="00945379">
              <w:rPr>
                <w:rFonts w:ascii="Arial" w:eastAsia="Times New Roman" w:hAnsi="Arial" w:cs="Arial"/>
                <w:color w:val="000000"/>
                <w:lang w:val="en-US" w:eastAsia="de-DE"/>
              </w:rPr>
              <w:t>ed</w:t>
            </w:r>
            <w:proofErr w:type="spellEnd"/>
            <w:r w:rsidRPr="00945379">
              <w:rPr>
                <w:rFonts w:ascii="Arial" w:eastAsia="Times New Roman" w:hAnsi="Arial" w:cs="Arial"/>
                <w:color w:val="000000"/>
                <w:lang w:val="en-US" w:eastAsia="de-DE"/>
              </w:rPr>
              <w:t xml:space="preserve"> organizations that revolve around such data silos.</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lastRenderedPageBreak/>
              <w:t>Do not let "perfection" of Capability Management solutions stand in the way of "good enough solutions".</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Often, Capability Management stakeholders "overthink" solutions, leading to the impression that best-of-breed or perfect solutions are more effective than "good enough" solutions. Experience tells us that "good enough" is, almost always, the better path to follow. We live in an age where technologies grow old in the blink of an eye. Even the implementation of something that looks perfect, today, will look antiquated, tomorrow. This is especially true if your enterprise doesn't have a long term funding plan and commitment to improvements and upgrades of the solution(s) put in place.</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Follow industry Standards, Best Practices, and Guiding Principles for Capability Management, whenever possible".</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One of the most common errors many enterprises make is to create solutions from scratch or without the guidance, assistance and/or experience of others who have created such solutions, before them. Whenever possible, the IF4IT recommends that you research existing Standards, Best Practices, and Guiding Principles to avoid the mistakes of others, while also gaining from their successes. Remember, we live in a vast world. Chances are very high that someone else has already experienced the pain you're about to create for yourself. Wise people will always look to learn from such people's experiences before they go down the road of implementing their own solutions.</w:t>
            </w:r>
          </w:p>
        </w:tc>
      </w:tr>
      <w:tr w:rsidR="00945379" w:rsidRPr="00E4583A" w:rsidTr="00945379">
        <w:trPr>
          <w:tblCellSpacing w:w="15" w:type="dxa"/>
        </w:trPr>
        <w:tc>
          <w:tcPr>
            <w:tcW w:w="0" w:type="auto"/>
            <w:tcBorders>
              <w:top w:val="single" w:sz="6" w:space="0" w:color="800000"/>
              <w:left w:val="single" w:sz="6" w:space="0" w:color="800000"/>
              <w:bottom w:val="single" w:sz="6" w:space="0" w:color="800000"/>
              <w:right w:val="single" w:sz="6" w:space="0" w:color="800000"/>
            </w:tcBorders>
            <w:shd w:val="clear" w:color="auto" w:fill="FFF8DC"/>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Work toward and maintain a Single Source of Truth (</w:t>
            </w:r>
            <w:proofErr w:type="spellStart"/>
            <w:r w:rsidRPr="00945379">
              <w:rPr>
                <w:rFonts w:ascii="Arial" w:eastAsia="Times New Roman" w:hAnsi="Arial" w:cs="Arial"/>
                <w:color w:val="000000"/>
                <w:lang w:val="en-US" w:eastAsia="de-DE"/>
              </w:rPr>
              <w:t>SSoT</w:t>
            </w:r>
            <w:proofErr w:type="spellEnd"/>
            <w:r w:rsidRPr="00945379">
              <w:rPr>
                <w:rFonts w:ascii="Arial" w:eastAsia="Times New Roman" w:hAnsi="Arial" w:cs="Arial"/>
                <w:color w:val="000000"/>
                <w:lang w:val="en-US" w:eastAsia="de-DE"/>
              </w:rPr>
              <w:t>), whenever possible.</w:t>
            </w:r>
          </w:p>
        </w:tc>
        <w:tc>
          <w:tcPr>
            <w:tcW w:w="0" w:type="auto"/>
            <w:tcBorders>
              <w:top w:val="single" w:sz="6" w:space="0" w:color="800000"/>
              <w:left w:val="single" w:sz="6" w:space="0" w:color="800000"/>
              <w:bottom w:val="single" w:sz="6" w:space="0" w:color="800000"/>
              <w:right w:val="single" w:sz="6" w:space="0" w:color="800000"/>
            </w:tcBorders>
            <w:tcMar>
              <w:top w:w="0" w:type="dxa"/>
              <w:left w:w="105" w:type="dxa"/>
              <w:bottom w:w="0" w:type="dxa"/>
              <w:right w:w="105" w:type="dxa"/>
            </w:tcMar>
            <w:vAlign w:val="center"/>
            <w:hideMark/>
          </w:tcPr>
          <w:p w:rsidR="00945379" w:rsidRPr="00945379" w:rsidRDefault="00945379" w:rsidP="00945379">
            <w:pPr>
              <w:spacing w:after="0" w:line="240" w:lineRule="auto"/>
              <w:rPr>
                <w:rFonts w:ascii="Arial" w:eastAsia="Times New Roman" w:hAnsi="Arial" w:cs="Arial"/>
                <w:color w:val="000000"/>
                <w:lang w:val="en-US" w:eastAsia="de-DE"/>
              </w:rPr>
            </w:pPr>
            <w:r w:rsidRPr="00945379">
              <w:rPr>
                <w:rFonts w:ascii="Arial" w:eastAsia="Times New Roman" w:hAnsi="Arial" w:cs="Arial"/>
                <w:color w:val="000000"/>
                <w:lang w:val="en-US" w:eastAsia="de-DE"/>
              </w:rPr>
              <w:t>While it may be impossible to truly maintain a Single Source of Truth (</w:t>
            </w:r>
            <w:proofErr w:type="spellStart"/>
            <w:r w:rsidRPr="00945379">
              <w:rPr>
                <w:rFonts w:ascii="Arial" w:eastAsia="Times New Roman" w:hAnsi="Arial" w:cs="Arial"/>
                <w:color w:val="000000"/>
                <w:lang w:val="en-US" w:eastAsia="de-DE"/>
              </w:rPr>
              <w:t>SSoT</w:t>
            </w:r>
            <w:proofErr w:type="spellEnd"/>
            <w:r w:rsidRPr="00945379">
              <w:rPr>
                <w:rFonts w:ascii="Arial" w:eastAsia="Times New Roman" w:hAnsi="Arial" w:cs="Arial"/>
                <w:color w:val="000000"/>
                <w:lang w:val="en-US" w:eastAsia="de-DE"/>
              </w:rPr>
              <w:t>) for all data items at all times, especially in the case where the same data entity or instance enters an enterprise through unique data channels, it is an accepted, industry-wide best practice to always work toward such a goal.</w:t>
            </w:r>
          </w:p>
        </w:tc>
      </w:tr>
    </w:tbl>
    <w:p w:rsidR="00945379" w:rsidRDefault="00945379" w:rsidP="00945379">
      <w:pPr>
        <w:spacing w:after="0" w:line="360" w:lineRule="auto"/>
        <w:rPr>
          <w:rFonts w:ascii="Arial" w:eastAsia="Times New Roman" w:hAnsi="Arial" w:cs="Arial"/>
          <w:i/>
          <w:iCs/>
          <w:color w:val="000000"/>
          <w:sz w:val="24"/>
          <w:szCs w:val="24"/>
          <w:lang w:val="en-US" w:eastAsia="de-DE"/>
        </w:rPr>
      </w:pPr>
    </w:p>
    <w:p w:rsidR="009D6544" w:rsidRDefault="009D6544" w:rsidP="004C01D8">
      <w:pPr>
        <w:pStyle w:val="Heading2"/>
        <w:rPr>
          <w:lang w:val="en-US"/>
        </w:rPr>
      </w:pPr>
      <w:bookmarkStart w:id="23" w:name="RELATED_TERMS"/>
      <w:r>
        <w:rPr>
          <w:lang w:val="en-US"/>
        </w:rPr>
        <w:br w:type="page"/>
      </w:r>
      <w:bookmarkStart w:id="24" w:name="_Toc447014912"/>
      <w:r w:rsidR="004C01D8">
        <w:rPr>
          <w:lang w:val="en-US"/>
        </w:rPr>
        <w:lastRenderedPageBreak/>
        <w:t>How to Create a Capability Model</w:t>
      </w:r>
      <w:bookmarkEnd w:id="24"/>
    </w:p>
    <w:p w:rsidR="004C01D8" w:rsidRDefault="004C01D8" w:rsidP="004C01D8">
      <w:pPr>
        <w:rPr>
          <w:lang w:val="en-US" w:eastAsia="de-DE"/>
        </w:rPr>
      </w:pPr>
      <w:r>
        <w:rPr>
          <w:lang w:val="en-US" w:eastAsia="de-DE"/>
        </w:rPr>
        <w:t>Definition of the Hierarchy:</w:t>
      </w:r>
    </w:p>
    <w:p w:rsidR="00455616" w:rsidRPr="00F53A8C" w:rsidRDefault="00D655C7" w:rsidP="004F4A23">
      <w:pPr>
        <w:pStyle w:val="Heading3"/>
        <w:rPr>
          <w:lang w:val="en-US"/>
        </w:rPr>
      </w:pPr>
      <w:bookmarkStart w:id="25" w:name="_Toc447014913"/>
      <w:r>
        <w:rPr>
          <w:lang w:val="en-US"/>
        </w:rPr>
        <w:t>Level 1</w:t>
      </w:r>
      <w:r w:rsidR="00455616" w:rsidRPr="00F53A8C">
        <w:rPr>
          <w:lang w:val="en-US"/>
        </w:rPr>
        <w:t xml:space="preserve"> Enterprise Area</w:t>
      </w:r>
      <w:bookmarkEnd w:id="25"/>
    </w:p>
    <w:p w:rsidR="00455616" w:rsidRPr="00040A52" w:rsidRDefault="00455616" w:rsidP="00455616">
      <w:pPr>
        <w:rPr>
          <w:rFonts w:ascii="Arial" w:eastAsia="Times New Roman" w:hAnsi="Arial" w:cs="Arial"/>
          <w:color w:val="000000"/>
          <w:sz w:val="24"/>
          <w:szCs w:val="24"/>
          <w:lang w:val="en-US" w:eastAsia="de-DE"/>
        </w:rPr>
      </w:pPr>
      <w:r w:rsidRPr="00040A52">
        <w:rPr>
          <w:rFonts w:ascii="Arial" w:eastAsia="Times New Roman" w:hAnsi="Arial" w:cs="Arial"/>
          <w:color w:val="000000"/>
          <w:sz w:val="24"/>
          <w:szCs w:val="24"/>
          <w:lang w:val="en-US" w:eastAsia="de-DE"/>
        </w:rPr>
        <w:t>A group of business capabilities and functions which reflects typical high level responsibilities in a company. It corresponds to “Enterprise” which provide a global view of the activities performed by a value System to achieve a particular goal. These Business Functions do not show any boundary and typically span multiple businesses (for instance “make a plane”).</w:t>
      </w:r>
    </w:p>
    <w:p w:rsidR="00455616" w:rsidRPr="00040A52" w:rsidRDefault="00455616" w:rsidP="00455616">
      <w:pPr>
        <w:rPr>
          <w:rFonts w:ascii="Arial" w:eastAsia="Times New Roman" w:hAnsi="Arial" w:cs="Arial"/>
          <w:color w:val="000000"/>
          <w:sz w:val="24"/>
          <w:szCs w:val="24"/>
          <w:lang w:val="en-US" w:eastAsia="de-DE"/>
        </w:rPr>
      </w:pPr>
      <w:r w:rsidRPr="00040A52">
        <w:rPr>
          <w:rFonts w:ascii="Arial" w:eastAsia="Times New Roman" w:hAnsi="Arial" w:cs="Arial"/>
          <w:color w:val="000000"/>
          <w:sz w:val="24"/>
          <w:szCs w:val="24"/>
          <w:lang w:val="en-US" w:eastAsia="de-DE"/>
        </w:rPr>
        <w:t xml:space="preserve">A starting Point is typically the Organization. For Example an Enterprise will have a Sales and Marketing Organization which hast the </w:t>
      </w:r>
      <w:r w:rsidR="00D655C7" w:rsidRPr="00040A52">
        <w:rPr>
          <w:rFonts w:ascii="Arial" w:eastAsia="Times New Roman" w:hAnsi="Arial" w:cs="Arial"/>
          <w:color w:val="000000"/>
          <w:sz w:val="24"/>
          <w:szCs w:val="24"/>
          <w:lang w:val="en-US" w:eastAsia="de-DE"/>
        </w:rPr>
        <w:t>Responsibility</w:t>
      </w:r>
      <w:r w:rsidRPr="00040A52">
        <w:rPr>
          <w:rFonts w:ascii="Arial" w:eastAsia="Times New Roman" w:hAnsi="Arial" w:cs="Arial"/>
          <w:color w:val="000000"/>
          <w:sz w:val="24"/>
          <w:szCs w:val="24"/>
          <w:lang w:val="en-US" w:eastAsia="de-DE"/>
        </w:rPr>
        <w:t xml:space="preserve"> of getting Customer who buying the products of the Enterprise. May be in Addition </w:t>
      </w:r>
      <w:r w:rsidR="00D655C7" w:rsidRPr="00040A52">
        <w:rPr>
          <w:rFonts w:ascii="Arial" w:eastAsia="Times New Roman" w:hAnsi="Arial" w:cs="Arial"/>
          <w:color w:val="000000"/>
          <w:sz w:val="24"/>
          <w:szCs w:val="24"/>
          <w:lang w:val="en-US" w:eastAsia="de-DE"/>
        </w:rPr>
        <w:t>the</w:t>
      </w:r>
      <w:r w:rsidRPr="00040A52">
        <w:rPr>
          <w:rFonts w:ascii="Arial" w:eastAsia="Times New Roman" w:hAnsi="Arial" w:cs="Arial"/>
          <w:color w:val="000000"/>
          <w:sz w:val="24"/>
          <w:szCs w:val="24"/>
          <w:lang w:val="en-US" w:eastAsia="de-DE"/>
        </w:rPr>
        <w:t xml:space="preserve"> Company will have a Supply Chain Organization which includes the Manufacturing of </w:t>
      </w:r>
      <w:r w:rsidR="00D655C7" w:rsidRPr="00040A52">
        <w:rPr>
          <w:rFonts w:ascii="Arial" w:eastAsia="Times New Roman" w:hAnsi="Arial" w:cs="Arial"/>
          <w:color w:val="000000"/>
          <w:sz w:val="24"/>
          <w:szCs w:val="24"/>
          <w:lang w:val="en-US" w:eastAsia="de-DE"/>
        </w:rPr>
        <w:t>Products,</w:t>
      </w:r>
      <w:r w:rsidRPr="00040A52">
        <w:rPr>
          <w:rFonts w:ascii="Arial" w:eastAsia="Times New Roman" w:hAnsi="Arial" w:cs="Arial"/>
          <w:color w:val="000000"/>
          <w:sz w:val="24"/>
          <w:szCs w:val="24"/>
          <w:lang w:val="en-US" w:eastAsia="de-DE"/>
        </w:rPr>
        <w:t xml:space="preserve"> delivering these via the logistics</w:t>
      </w:r>
      <w:r w:rsidR="00D655C7" w:rsidRPr="00040A52">
        <w:rPr>
          <w:rFonts w:ascii="Arial" w:eastAsia="Times New Roman" w:hAnsi="Arial" w:cs="Arial"/>
          <w:color w:val="000000"/>
          <w:sz w:val="24"/>
          <w:szCs w:val="24"/>
          <w:lang w:val="en-US" w:eastAsia="de-DE"/>
        </w:rPr>
        <w:t xml:space="preserve"> and do the Storage managements. In addition a Company will have Support functions like Finance, Controlling and Human Resources. Therefore we will start on Level 1 with the following Capabilities</w:t>
      </w:r>
    </w:p>
    <w:p w:rsidR="00D655C7" w:rsidRPr="00040A52" w:rsidRDefault="00D655C7" w:rsidP="00455616">
      <w:pPr>
        <w:rPr>
          <w:rFonts w:ascii="Arial" w:eastAsia="Times New Roman" w:hAnsi="Arial" w:cs="Arial"/>
          <w:color w:val="000000"/>
          <w:sz w:val="24"/>
          <w:szCs w:val="24"/>
          <w:lang w:val="en-US" w:eastAsia="de-DE"/>
        </w:rPr>
      </w:pPr>
      <w:r w:rsidRPr="00040A52">
        <w:rPr>
          <w:rFonts w:ascii="Arial" w:eastAsia="Times New Roman" w:hAnsi="Arial" w:cs="Arial"/>
          <w:color w:val="000000"/>
          <w:sz w:val="24"/>
          <w:szCs w:val="24"/>
          <w:lang w:val="en-US" w:eastAsia="de-DE"/>
        </w:rPr>
        <w:t>Sales, Marketing, Supply Chain, Finance, Controlling and Human Resources.</w:t>
      </w:r>
    </w:p>
    <w:p w:rsidR="00455616" w:rsidRPr="00F53A8C" w:rsidRDefault="00455616" w:rsidP="00455616">
      <w:pPr>
        <w:rPr>
          <w:lang w:val="en-US"/>
        </w:rPr>
      </w:pPr>
    </w:p>
    <w:p w:rsidR="00455616" w:rsidRPr="00F53A8C" w:rsidRDefault="004A35F7" w:rsidP="004F4A23">
      <w:pPr>
        <w:pStyle w:val="Heading3"/>
        <w:rPr>
          <w:lang w:val="en-US"/>
        </w:rPr>
      </w:pPr>
      <w:hyperlink r:id="rId7" w:history="1">
        <w:bookmarkStart w:id="26" w:name="_Toc447014914"/>
        <w:r w:rsidR="00D655C7">
          <w:rPr>
            <w:lang w:val="en-US"/>
          </w:rPr>
          <w:t>Level 2</w:t>
        </w:r>
        <w:r w:rsidR="00455616" w:rsidRPr="00F53A8C">
          <w:rPr>
            <w:lang w:val="en-US"/>
          </w:rPr>
          <w:t xml:space="preserve"> Business Areas</w:t>
        </w:r>
        <w:bookmarkEnd w:id="26"/>
      </w:hyperlink>
      <w:r w:rsidR="00455616" w:rsidRPr="00F53A8C">
        <w:rPr>
          <w:lang w:val="en-US"/>
        </w:rPr>
        <w:t xml:space="preserve"> </w:t>
      </w:r>
    </w:p>
    <w:p w:rsidR="00455616" w:rsidRPr="00040A52" w:rsidRDefault="00455616" w:rsidP="00455616">
      <w:pPr>
        <w:rPr>
          <w:rFonts w:ascii="Arial" w:eastAsia="Times New Roman" w:hAnsi="Arial" w:cs="Arial"/>
          <w:color w:val="000000"/>
          <w:sz w:val="24"/>
          <w:szCs w:val="24"/>
          <w:lang w:val="en-US" w:eastAsia="de-DE"/>
        </w:rPr>
      </w:pPr>
      <w:r w:rsidRPr="00040A52">
        <w:rPr>
          <w:rFonts w:ascii="Arial" w:eastAsia="Times New Roman" w:hAnsi="Arial" w:cs="Arial"/>
          <w:color w:val="000000"/>
          <w:sz w:val="24"/>
          <w:szCs w:val="24"/>
          <w:lang w:val="en-US" w:eastAsia="de-DE"/>
        </w:rPr>
        <w:t>A group of business capabilities and functions which reflects typical high level responsibilities in a company. A Business Function define “what” a business does.</w:t>
      </w:r>
    </w:p>
    <w:p w:rsidR="00455616" w:rsidRPr="00040A52" w:rsidRDefault="00455616" w:rsidP="00455616">
      <w:pPr>
        <w:rPr>
          <w:rFonts w:ascii="Arial" w:eastAsia="Times New Roman" w:hAnsi="Arial" w:cs="Arial"/>
          <w:color w:val="000000"/>
          <w:sz w:val="24"/>
          <w:szCs w:val="24"/>
          <w:lang w:val="en-US" w:eastAsia="de-DE"/>
        </w:rPr>
      </w:pPr>
      <w:r w:rsidRPr="00040A52">
        <w:rPr>
          <w:rFonts w:ascii="Arial" w:eastAsia="Times New Roman" w:hAnsi="Arial" w:cs="Arial"/>
          <w:color w:val="000000"/>
          <w:sz w:val="24"/>
          <w:szCs w:val="24"/>
          <w:lang w:val="en-US" w:eastAsia="de-DE"/>
        </w:rPr>
        <w:t xml:space="preserve">This level corresponds to “Functions in a Business area” which coordinate the actions of employees and the business transactions initiated by systems and business partners within the boundary of a single department to achieve a particular business goal. </w:t>
      </w:r>
    </w:p>
    <w:p w:rsidR="00D655C7" w:rsidRPr="00040A52" w:rsidRDefault="00D655C7" w:rsidP="00455616">
      <w:pPr>
        <w:rPr>
          <w:rFonts w:ascii="Arial" w:eastAsia="Times New Roman" w:hAnsi="Arial" w:cs="Arial"/>
          <w:color w:val="000000"/>
          <w:sz w:val="24"/>
          <w:szCs w:val="24"/>
          <w:lang w:val="en-US" w:eastAsia="de-DE"/>
        </w:rPr>
      </w:pPr>
      <w:r w:rsidRPr="00040A52">
        <w:rPr>
          <w:rFonts w:ascii="Arial" w:eastAsia="Times New Roman" w:hAnsi="Arial" w:cs="Arial"/>
          <w:color w:val="000000"/>
          <w:sz w:val="24"/>
          <w:szCs w:val="24"/>
          <w:lang w:val="en-US" w:eastAsia="de-DE"/>
        </w:rPr>
        <w:t xml:space="preserve">In our Example We can now drill into Sales. Sales will have at minimum two capabilities. Sales management and Sales Execution. Whereby The Idea is that we have to Plan some activities in Sales and then execute these. A discussion could be to include capabilities like Self Sales or Cross Channel and or Channel Specific capabilities. This need to be discussed with the stakeholders in which kind of structure </w:t>
      </w:r>
      <w:r w:rsidR="00AD3ED0" w:rsidRPr="00040A52">
        <w:rPr>
          <w:rFonts w:ascii="Arial" w:eastAsia="Times New Roman" w:hAnsi="Arial" w:cs="Arial"/>
          <w:color w:val="000000"/>
          <w:sz w:val="24"/>
          <w:szCs w:val="24"/>
          <w:lang w:val="en-US" w:eastAsia="de-DE"/>
        </w:rPr>
        <w:t>t</w:t>
      </w:r>
      <w:r w:rsidRPr="00040A52">
        <w:rPr>
          <w:rFonts w:ascii="Arial" w:eastAsia="Times New Roman" w:hAnsi="Arial" w:cs="Arial"/>
          <w:color w:val="000000"/>
          <w:sz w:val="24"/>
          <w:szCs w:val="24"/>
          <w:lang w:val="en-US" w:eastAsia="de-DE"/>
        </w:rPr>
        <w:t>he</w:t>
      </w:r>
      <w:r w:rsidR="00AD3ED0" w:rsidRPr="00040A52">
        <w:rPr>
          <w:rFonts w:ascii="Arial" w:eastAsia="Times New Roman" w:hAnsi="Arial" w:cs="Arial"/>
          <w:color w:val="000000"/>
          <w:sz w:val="24"/>
          <w:szCs w:val="24"/>
          <w:lang w:val="en-US" w:eastAsia="de-DE"/>
        </w:rPr>
        <w:t>y</w:t>
      </w:r>
      <w:r w:rsidRPr="00040A52">
        <w:rPr>
          <w:rFonts w:ascii="Arial" w:eastAsia="Times New Roman" w:hAnsi="Arial" w:cs="Arial"/>
          <w:color w:val="000000"/>
          <w:sz w:val="24"/>
          <w:szCs w:val="24"/>
          <w:lang w:val="en-US" w:eastAsia="de-DE"/>
        </w:rPr>
        <w:t xml:space="preserve"> like to implement a capability.</w:t>
      </w:r>
    </w:p>
    <w:p w:rsidR="00455616" w:rsidRPr="00F53A8C" w:rsidRDefault="00455616" w:rsidP="00455616">
      <w:pPr>
        <w:rPr>
          <w:lang w:val="en-US"/>
        </w:rPr>
      </w:pPr>
    </w:p>
    <w:p w:rsidR="00455616" w:rsidRPr="00F53A8C" w:rsidRDefault="004A35F7" w:rsidP="004F4A23">
      <w:pPr>
        <w:pStyle w:val="Heading3"/>
        <w:rPr>
          <w:lang w:val="en-US"/>
        </w:rPr>
      </w:pPr>
      <w:hyperlink r:id="rId8" w:history="1">
        <w:bookmarkStart w:id="27" w:name="_Toc447014915"/>
        <w:r w:rsidR="004F4A23">
          <w:rPr>
            <w:lang w:val="en-US"/>
          </w:rPr>
          <w:t>Level 3</w:t>
        </w:r>
        <w:r w:rsidR="00455616" w:rsidRPr="00F53A8C">
          <w:rPr>
            <w:lang w:val="en-US"/>
          </w:rPr>
          <w:t xml:space="preserve"> Business</w:t>
        </w:r>
      </w:hyperlink>
      <w:r w:rsidR="00AD3ED0">
        <w:rPr>
          <w:lang w:val="en-US"/>
        </w:rPr>
        <w:t xml:space="preserve"> Department Level</w:t>
      </w:r>
      <w:bookmarkEnd w:id="27"/>
      <w:r w:rsidR="004F4A23">
        <w:rPr>
          <w:lang w:val="en-US"/>
        </w:rPr>
        <w:t> </w:t>
      </w:r>
    </w:p>
    <w:p w:rsidR="00455616" w:rsidRPr="00040A52" w:rsidRDefault="00040A52" w:rsidP="00455616">
      <w:pPr>
        <w:rPr>
          <w:rFonts w:ascii="Arial" w:eastAsia="Times New Roman" w:hAnsi="Arial" w:cs="Arial"/>
          <w:color w:val="000000"/>
          <w:sz w:val="24"/>
          <w:szCs w:val="24"/>
          <w:lang w:val="en-US" w:eastAsia="de-DE"/>
        </w:rPr>
      </w:pPr>
      <w:r w:rsidRPr="00040A52">
        <w:rPr>
          <w:rFonts w:ascii="Arial" w:eastAsia="Times New Roman" w:hAnsi="Arial" w:cs="Arial"/>
          <w:color w:val="000000"/>
          <w:sz w:val="24"/>
          <w:szCs w:val="24"/>
          <w:lang w:val="en-US" w:eastAsia="de-DE"/>
        </w:rPr>
        <w:t>Capabilities grouped within a Business Area</w:t>
      </w:r>
      <w:r w:rsidR="00455616" w:rsidRPr="00040A52">
        <w:rPr>
          <w:rFonts w:ascii="Arial" w:eastAsia="Times New Roman" w:hAnsi="Arial" w:cs="Arial"/>
          <w:color w:val="000000"/>
          <w:sz w:val="24"/>
          <w:szCs w:val="24"/>
          <w:lang w:val="en-US" w:eastAsia="de-DE"/>
        </w:rPr>
        <w:t xml:space="preserve"> belong to the same area of responsibility dealing with similar tasks and activities. </w:t>
      </w:r>
      <w:r w:rsidRPr="00040A52">
        <w:rPr>
          <w:rFonts w:ascii="Arial" w:eastAsia="Times New Roman" w:hAnsi="Arial" w:cs="Arial"/>
          <w:color w:val="000000"/>
          <w:sz w:val="24"/>
          <w:szCs w:val="24"/>
          <w:lang w:val="en-US" w:eastAsia="de-DE"/>
        </w:rPr>
        <w:t>These Capabilities are directly related to the Process Level of Value Streams and Value Flows.</w:t>
      </w:r>
      <w:r w:rsidR="00455616" w:rsidRPr="00040A52">
        <w:rPr>
          <w:rFonts w:ascii="Arial" w:eastAsia="Times New Roman" w:hAnsi="Arial" w:cs="Arial"/>
          <w:color w:val="000000"/>
          <w:sz w:val="24"/>
          <w:szCs w:val="24"/>
          <w:lang w:val="en-US" w:eastAsia="de-DE"/>
        </w:rPr>
        <w:t xml:space="preserve"> </w:t>
      </w:r>
    </w:p>
    <w:p w:rsidR="00455616" w:rsidRPr="00F53A8C" w:rsidRDefault="00455616" w:rsidP="00455616">
      <w:pPr>
        <w:rPr>
          <w:lang w:val="en-US"/>
        </w:rPr>
      </w:pPr>
      <w:bookmarkStart w:id="28" w:name="_GoBack"/>
      <w:bookmarkEnd w:id="23"/>
      <w:bookmarkEnd w:id="28"/>
    </w:p>
    <w:sectPr w:rsidR="00455616" w:rsidRPr="00F53A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52E06"/>
    <w:multiLevelType w:val="hybridMultilevel"/>
    <w:tmpl w:val="F5EAA3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4FA608A"/>
    <w:multiLevelType w:val="multilevel"/>
    <w:tmpl w:val="C216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72713"/>
    <w:multiLevelType w:val="multilevel"/>
    <w:tmpl w:val="989E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F3620"/>
    <w:multiLevelType w:val="multilevel"/>
    <w:tmpl w:val="46C66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069F4"/>
    <w:multiLevelType w:val="multilevel"/>
    <w:tmpl w:val="E3E20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E0855"/>
    <w:multiLevelType w:val="multilevel"/>
    <w:tmpl w:val="A3EE7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171F4"/>
    <w:multiLevelType w:val="multilevel"/>
    <w:tmpl w:val="DF5204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B1D51"/>
    <w:multiLevelType w:val="multilevel"/>
    <w:tmpl w:val="AADE83B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29892E7D"/>
    <w:multiLevelType w:val="multilevel"/>
    <w:tmpl w:val="75DC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85ACA"/>
    <w:multiLevelType w:val="multilevel"/>
    <w:tmpl w:val="76DEA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85EF0"/>
    <w:multiLevelType w:val="multilevel"/>
    <w:tmpl w:val="EFB6B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95963"/>
    <w:multiLevelType w:val="multilevel"/>
    <w:tmpl w:val="F51A6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A60D5"/>
    <w:multiLevelType w:val="multilevel"/>
    <w:tmpl w:val="C54228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A00AB"/>
    <w:multiLevelType w:val="multilevel"/>
    <w:tmpl w:val="8752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20464"/>
    <w:multiLevelType w:val="multilevel"/>
    <w:tmpl w:val="29F62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82790"/>
    <w:multiLevelType w:val="hybridMultilevel"/>
    <w:tmpl w:val="E2603C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14"/>
  </w:num>
  <w:num w:numId="6">
    <w:abstractNumId w:val="9"/>
  </w:num>
  <w:num w:numId="7">
    <w:abstractNumId w:val="11"/>
  </w:num>
  <w:num w:numId="8">
    <w:abstractNumId w:val="6"/>
  </w:num>
  <w:num w:numId="9">
    <w:abstractNumId w:val="10"/>
  </w:num>
  <w:num w:numId="10">
    <w:abstractNumId w:val="12"/>
  </w:num>
  <w:num w:numId="11">
    <w:abstractNumId w:val="1"/>
  </w:num>
  <w:num w:numId="12">
    <w:abstractNumId w:val="3"/>
  </w:num>
  <w:num w:numId="13">
    <w:abstractNumId w:val="13"/>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79"/>
    <w:rsid w:val="00016971"/>
    <w:rsid w:val="00040A52"/>
    <w:rsid w:val="000C67B7"/>
    <w:rsid w:val="001E5322"/>
    <w:rsid w:val="002C6983"/>
    <w:rsid w:val="002D6A3F"/>
    <w:rsid w:val="00324710"/>
    <w:rsid w:val="00397600"/>
    <w:rsid w:val="003C056D"/>
    <w:rsid w:val="003E1C0B"/>
    <w:rsid w:val="00455616"/>
    <w:rsid w:val="004A35F7"/>
    <w:rsid w:val="004C01D8"/>
    <w:rsid w:val="004F4A23"/>
    <w:rsid w:val="00516F55"/>
    <w:rsid w:val="00537432"/>
    <w:rsid w:val="00611770"/>
    <w:rsid w:val="006A5D60"/>
    <w:rsid w:val="00736810"/>
    <w:rsid w:val="007D7B30"/>
    <w:rsid w:val="007F6885"/>
    <w:rsid w:val="008D3C3B"/>
    <w:rsid w:val="009432D4"/>
    <w:rsid w:val="00945379"/>
    <w:rsid w:val="0095306D"/>
    <w:rsid w:val="00963387"/>
    <w:rsid w:val="00967029"/>
    <w:rsid w:val="009D6544"/>
    <w:rsid w:val="00A72C67"/>
    <w:rsid w:val="00AD3ED0"/>
    <w:rsid w:val="00B0650A"/>
    <w:rsid w:val="00B1532A"/>
    <w:rsid w:val="00C85B29"/>
    <w:rsid w:val="00CA5E38"/>
    <w:rsid w:val="00D655C7"/>
    <w:rsid w:val="00D913E3"/>
    <w:rsid w:val="00E00A1C"/>
    <w:rsid w:val="00E458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1BEBD-A6B4-409D-AD3D-D17D844B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3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94537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94537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94537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379"/>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945379"/>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945379"/>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945379"/>
    <w:rPr>
      <w:rFonts w:ascii="Times New Roman" w:eastAsia="Times New Roman" w:hAnsi="Times New Roman" w:cs="Times New Roman"/>
      <w:b/>
      <w:bCs/>
      <w:sz w:val="24"/>
      <w:szCs w:val="24"/>
      <w:lang w:eastAsia="de-DE"/>
    </w:rPr>
  </w:style>
  <w:style w:type="character" w:styleId="Hyperlink">
    <w:name w:val="Hyperlink"/>
    <w:basedOn w:val="DefaultParagraphFont"/>
    <w:uiPriority w:val="99"/>
    <w:unhideWhenUsed/>
    <w:rsid w:val="00945379"/>
    <w:rPr>
      <w:strike w:val="0"/>
      <w:dstrike w:val="0"/>
      <w:color w:val="0000FF"/>
      <w:u w:val="none"/>
      <w:effect w:val="none"/>
    </w:rPr>
  </w:style>
  <w:style w:type="character" w:styleId="FollowedHyperlink">
    <w:name w:val="FollowedHyperlink"/>
    <w:basedOn w:val="DefaultParagraphFont"/>
    <w:uiPriority w:val="99"/>
    <w:semiHidden/>
    <w:unhideWhenUsed/>
    <w:rsid w:val="00945379"/>
    <w:rPr>
      <w:strike w:val="0"/>
      <w:dstrike w:val="0"/>
      <w:color w:val="800080"/>
      <w:u w:val="none"/>
      <w:effect w:val="none"/>
    </w:rPr>
  </w:style>
  <w:style w:type="paragraph" w:customStyle="1" w:styleId="norm">
    <w:name w:val="norm"/>
    <w:basedOn w:val="Normal"/>
    <w:rsid w:val="00945379"/>
    <w:pPr>
      <w:spacing w:before="100" w:beforeAutospacing="1" w:after="100" w:afterAutospacing="1" w:line="240" w:lineRule="auto"/>
      <w:textAlignment w:val="top"/>
    </w:pPr>
    <w:rPr>
      <w:rFonts w:ascii="Arial" w:eastAsia="Times New Roman" w:hAnsi="Arial" w:cs="Arial"/>
      <w:color w:val="000000"/>
      <w:lang w:eastAsia="de-DE"/>
    </w:rPr>
  </w:style>
  <w:style w:type="paragraph" w:customStyle="1" w:styleId="center">
    <w:name w:val="center"/>
    <w:basedOn w:val="Normal"/>
    <w:rsid w:val="00945379"/>
    <w:pPr>
      <w:spacing w:before="100" w:beforeAutospacing="1" w:after="100" w:afterAutospacing="1" w:line="240" w:lineRule="auto"/>
      <w:jc w:val="center"/>
    </w:pPr>
    <w:rPr>
      <w:rFonts w:ascii="Arial" w:eastAsia="Times New Roman" w:hAnsi="Arial" w:cs="Arial"/>
      <w:color w:val="000000"/>
      <w:lang w:eastAsia="de-DE"/>
    </w:rPr>
  </w:style>
  <w:style w:type="paragraph" w:customStyle="1" w:styleId="center1em">
    <w:name w:val="center1em"/>
    <w:basedOn w:val="Normal"/>
    <w:rsid w:val="00945379"/>
    <w:pPr>
      <w:spacing w:before="100" w:beforeAutospacing="1" w:after="100" w:afterAutospacing="1" w:line="240" w:lineRule="auto"/>
      <w:jc w:val="center"/>
    </w:pPr>
    <w:rPr>
      <w:rFonts w:ascii="Arial" w:eastAsia="Times New Roman" w:hAnsi="Arial" w:cs="Arial"/>
      <w:color w:val="000000"/>
      <w:sz w:val="24"/>
      <w:szCs w:val="24"/>
      <w:lang w:eastAsia="de-DE"/>
    </w:rPr>
  </w:style>
  <w:style w:type="paragraph" w:customStyle="1" w:styleId="maroon1em">
    <w:name w:val="maroon1em"/>
    <w:basedOn w:val="Normal"/>
    <w:rsid w:val="00945379"/>
    <w:pPr>
      <w:spacing w:before="100" w:beforeAutospacing="1" w:after="100" w:afterAutospacing="1" w:line="240" w:lineRule="auto"/>
    </w:pPr>
    <w:rPr>
      <w:rFonts w:ascii="Arial" w:eastAsia="Times New Roman" w:hAnsi="Arial" w:cs="Arial"/>
      <w:b/>
      <w:bCs/>
      <w:color w:val="800000"/>
      <w:sz w:val="24"/>
      <w:szCs w:val="24"/>
      <w:lang w:eastAsia="de-DE"/>
    </w:rPr>
  </w:style>
  <w:style w:type="paragraph" w:customStyle="1" w:styleId="point8emmaroonboldcentered">
    <w:name w:val="point8emmaroonboldcentered"/>
    <w:basedOn w:val="Normal"/>
    <w:rsid w:val="00945379"/>
    <w:pPr>
      <w:spacing w:before="100" w:beforeAutospacing="1" w:after="100" w:afterAutospacing="1" w:line="240" w:lineRule="auto"/>
      <w:jc w:val="center"/>
    </w:pPr>
    <w:rPr>
      <w:rFonts w:ascii="Arial" w:eastAsia="Times New Roman" w:hAnsi="Arial" w:cs="Arial"/>
      <w:b/>
      <w:bCs/>
      <w:color w:val="800000"/>
      <w:sz w:val="19"/>
      <w:szCs w:val="19"/>
      <w:lang w:eastAsia="de-DE"/>
    </w:rPr>
  </w:style>
  <w:style w:type="paragraph" w:customStyle="1" w:styleId="maroon">
    <w:name w:val="maroon"/>
    <w:basedOn w:val="Normal"/>
    <w:rsid w:val="00945379"/>
    <w:pPr>
      <w:spacing w:before="100" w:beforeAutospacing="1" w:after="100" w:afterAutospacing="1" w:line="240" w:lineRule="auto"/>
    </w:pPr>
    <w:rPr>
      <w:rFonts w:ascii="Arial" w:eastAsia="Times New Roman" w:hAnsi="Arial" w:cs="Arial"/>
      <w:color w:val="800000"/>
      <w:lang w:eastAsia="de-DE"/>
    </w:rPr>
  </w:style>
  <w:style w:type="paragraph" w:customStyle="1" w:styleId="point8em">
    <w:name w:val="point8em"/>
    <w:basedOn w:val="Normal"/>
    <w:rsid w:val="00945379"/>
    <w:pPr>
      <w:spacing w:before="100" w:beforeAutospacing="1" w:after="100" w:afterAutospacing="1" w:line="240" w:lineRule="auto"/>
    </w:pPr>
    <w:rPr>
      <w:rFonts w:ascii="Arial" w:eastAsia="Times New Roman" w:hAnsi="Arial" w:cs="Arial"/>
      <w:color w:val="000000"/>
      <w:sz w:val="19"/>
      <w:szCs w:val="19"/>
      <w:lang w:eastAsia="de-DE"/>
    </w:rPr>
  </w:style>
  <w:style w:type="paragraph" w:customStyle="1" w:styleId="black1em">
    <w:name w:val="black1em"/>
    <w:basedOn w:val="Normal"/>
    <w:rsid w:val="00945379"/>
    <w:pPr>
      <w:spacing w:before="100" w:beforeAutospacing="1" w:after="100" w:afterAutospacing="1" w:line="240" w:lineRule="auto"/>
    </w:pPr>
    <w:rPr>
      <w:rFonts w:ascii="Arial" w:eastAsia="Times New Roman" w:hAnsi="Arial" w:cs="Arial"/>
      <w:color w:val="000000"/>
      <w:sz w:val="24"/>
      <w:szCs w:val="24"/>
      <w:lang w:eastAsia="de-DE"/>
    </w:rPr>
  </w:style>
  <w:style w:type="paragraph" w:customStyle="1" w:styleId="black1emcenteredbold">
    <w:name w:val="black1emcenteredbold"/>
    <w:basedOn w:val="Normal"/>
    <w:rsid w:val="00945379"/>
    <w:pPr>
      <w:spacing w:before="100" w:beforeAutospacing="1" w:after="100" w:afterAutospacing="1" w:line="240" w:lineRule="auto"/>
      <w:jc w:val="center"/>
    </w:pPr>
    <w:rPr>
      <w:rFonts w:ascii="Arial" w:eastAsia="Times New Roman" w:hAnsi="Arial" w:cs="Arial"/>
      <w:b/>
      <w:bCs/>
      <w:color w:val="000000"/>
      <w:sz w:val="24"/>
      <w:szCs w:val="24"/>
      <w:lang w:eastAsia="de-DE"/>
    </w:rPr>
  </w:style>
  <w:style w:type="paragraph" w:customStyle="1" w:styleId="black1emindented">
    <w:name w:val="black1emindented"/>
    <w:basedOn w:val="Normal"/>
    <w:rsid w:val="00945379"/>
    <w:pPr>
      <w:spacing w:before="100" w:beforeAutospacing="1" w:after="100" w:afterAutospacing="1" w:line="240" w:lineRule="auto"/>
      <w:ind w:left="750"/>
    </w:pPr>
    <w:rPr>
      <w:rFonts w:ascii="Arial" w:eastAsia="Times New Roman" w:hAnsi="Arial" w:cs="Arial"/>
      <w:color w:val="000000"/>
      <w:sz w:val="24"/>
      <w:szCs w:val="24"/>
      <w:lang w:eastAsia="de-DE"/>
    </w:rPr>
  </w:style>
  <w:style w:type="paragraph" w:customStyle="1" w:styleId="maroonpoint8em">
    <w:name w:val="maroonpoint8em"/>
    <w:basedOn w:val="Normal"/>
    <w:rsid w:val="00945379"/>
    <w:pPr>
      <w:spacing w:before="100" w:beforeAutospacing="1" w:after="100" w:afterAutospacing="1" w:line="240" w:lineRule="auto"/>
    </w:pPr>
    <w:rPr>
      <w:rFonts w:ascii="Arial" w:eastAsia="Times New Roman" w:hAnsi="Arial" w:cs="Arial"/>
      <w:color w:val="800000"/>
      <w:sz w:val="19"/>
      <w:szCs w:val="19"/>
      <w:lang w:eastAsia="de-DE"/>
    </w:rPr>
  </w:style>
  <w:style w:type="paragraph" w:customStyle="1" w:styleId="masterheadertable">
    <w:name w:val="masterheadertab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nubutton">
    <w:name w:val="menubutton"/>
    <w:basedOn w:val="Normal"/>
    <w:rsid w:val="00945379"/>
    <w:pPr>
      <w:shd w:val="clear" w:color="auto" w:fill="800000"/>
      <w:spacing w:after="0" w:line="240" w:lineRule="auto"/>
      <w:jc w:val="center"/>
    </w:pPr>
    <w:rPr>
      <w:rFonts w:ascii="Arial" w:eastAsia="Times New Roman" w:hAnsi="Arial" w:cs="Arial"/>
      <w:b/>
      <w:bCs/>
      <w:sz w:val="20"/>
      <w:szCs w:val="20"/>
      <w:lang w:eastAsia="de-DE"/>
    </w:rPr>
  </w:style>
  <w:style w:type="paragraph" w:customStyle="1" w:styleId="glossarybutton">
    <w:name w:val="glossarybutton"/>
    <w:basedOn w:val="Normal"/>
    <w:rsid w:val="00945379"/>
    <w:pPr>
      <w:shd w:val="clear" w:color="auto" w:fill="800000"/>
      <w:spacing w:after="0" w:line="240" w:lineRule="auto"/>
      <w:jc w:val="center"/>
    </w:pPr>
    <w:rPr>
      <w:rFonts w:ascii="Arial" w:eastAsia="Times New Roman" w:hAnsi="Arial" w:cs="Arial"/>
      <w:b/>
      <w:bCs/>
      <w:sz w:val="20"/>
      <w:szCs w:val="20"/>
      <w:lang w:eastAsia="de-DE"/>
    </w:rPr>
  </w:style>
  <w:style w:type="paragraph" w:customStyle="1" w:styleId="stclose">
    <w:name w:val="stclose"/>
    <w:basedOn w:val="Normal"/>
    <w:rsid w:val="00945379"/>
    <w:pPr>
      <w:spacing w:after="0" w:line="240" w:lineRule="atLeast"/>
    </w:pPr>
    <w:rPr>
      <w:rFonts w:ascii="Helvetica" w:eastAsia="Times New Roman" w:hAnsi="Helvetica" w:cs="Helvetica"/>
      <w:sz w:val="24"/>
      <w:szCs w:val="24"/>
      <w:lang w:eastAsia="de-DE"/>
    </w:rPr>
  </w:style>
  <w:style w:type="paragraph" w:customStyle="1" w:styleId="stclosenew2">
    <w:name w:val="stclosenew2"/>
    <w:basedOn w:val="Normal"/>
    <w:rsid w:val="00945379"/>
    <w:pPr>
      <w:spacing w:after="0" w:line="240" w:lineRule="auto"/>
    </w:pPr>
    <w:rPr>
      <w:rFonts w:ascii="Times New Roman" w:eastAsia="Times New Roman" w:hAnsi="Times New Roman" w:cs="Times New Roman"/>
      <w:sz w:val="24"/>
      <w:szCs w:val="24"/>
      <w:lang w:eastAsia="de-DE"/>
    </w:rPr>
  </w:style>
  <w:style w:type="paragraph" w:customStyle="1" w:styleId="stclosenew">
    <w:name w:val="stclosenew"/>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nativebutton">
    <w:name w:val="stnativebutton"/>
    <w:basedOn w:val="Normal"/>
    <w:rsid w:val="00945379"/>
    <w:pPr>
      <w:spacing w:before="100" w:beforeAutospacing="1" w:after="100" w:afterAutospacing="1" w:line="240" w:lineRule="auto"/>
      <w:ind w:left="45" w:right="45"/>
    </w:pPr>
    <w:rPr>
      <w:rFonts w:ascii="Times New Roman" w:eastAsia="Times New Roman" w:hAnsi="Times New Roman" w:cs="Times New Roman"/>
      <w:sz w:val="24"/>
      <w:szCs w:val="24"/>
      <w:lang w:eastAsia="de-DE"/>
    </w:rPr>
  </w:style>
  <w:style w:type="paragraph" w:customStyle="1" w:styleId="sttwitterfollowframe">
    <w:name w:val="sttwitterfollowfram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twitterfollow">
    <w:name w:val="sttwitterfollow"/>
    <w:basedOn w:val="Normal"/>
    <w:rsid w:val="00945379"/>
    <w:pPr>
      <w:spacing w:before="45" w:after="0" w:line="240" w:lineRule="atLeast"/>
      <w:ind w:left="45" w:right="45"/>
      <w:textAlignment w:val="bottom"/>
    </w:pPr>
    <w:rPr>
      <w:rFonts w:ascii="Times New Roman" w:eastAsia="Times New Roman" w:hAnsi="Times New Roman" w:cs="Times New Roman"/>
      <w:color w:val="000000"/>
      <w:sz w:val="17"/>
      <w:szCs w:val="17"/>
      <w:lang w:eastAsia="de-DE"/>
    </w:rPr>
  </w:style>
  <w:style w:type="paragraph" w:customStyle="1" w:styleId="stbutton">
    <w:name w:val="stbutton"/>
    <w:basedOn w:val="Normal"/>
    <w:rsid w:val="00945379"/>
    <w:pPr>
      <w:spacing w:before="100" w:beforeAutospacing="1" w:after="100" w:afterAutospacing="1" w:line="240" w:lineRule="atLeast"/>
      <w:ind w:left="45" w:right="45"/>
    </w:pPr>
    <w:rPr>
      <w:rFonts w:ascii="Times New Roman" w:eastAsia="Times New Roman" w:hAnsi="Times New Roman" w:cs="Times New Roman"/>
      <w:color w:val="000000"/>
      <w:sz w:val="17"/>
      <w:szCs w:val="17"/>
      <w:lang w:eastAsia="de-DE"/>
    </w:rPr>
  </w:style>
  <w:style w:type="paragraph" w:customStyle="1" w:styleId="stcssbutton">
    <w:name w:val="stcssbutton"/>
    <w:basedOn w:val="Normal"/>
    <w:rsid w:val="00945379"/>
    <w:pPr>
      <w:pBdr>
        <w:top w:val="single" w:sz="6" w:space="0" w:color="212121"/>
        <w:left w:val="single" w:sz="6" w:space="0" w:color="212121"/>
        <w:bottom w:val="single" w:sz="6" w:space="0" w:color="212121"/>
        <w:right w:val="single" w:sz="6" w:space="0" w:color="212121"/>
      </w:pBdr>
      <w:shd w:val="clear" w:color="auto" w:fill="363636"/>
      <w:spacing w:before="100" w:beforeAutospacing="1" w:after="100" w:afterAutospacing="1" w:line="240" w:lineRule="auto"/>
      <w:textAlignment w:val="bottom"/>
    </w:pPr>
    <w:rPr>
      <w:rFonts w:ascii="Times New Roman" w:eastAsia="Times New Roman" w:hAnsi="Times New Roman" w:cs="Times New Roman"/>
      <w:color w:val="FFFFFF"/>
      <w:sz w:val="24"/>
      <w:szCs w:val="24"/>
      <w:lang w:eastAsia="de-DE"/>
    </w:rPr>
  </w:style>
  <w:style w:type="paragraph" w:customStyle="1" w:styleId="stcsssprite">
    <w:name w:val="stcsssprite"/>
    <w:basedOn w:val="Normal"/>
    <w:rsid w:val="00945379"/>
    <w:pPr>
      <w:spacing w:before="45" w:after="45" w:line="240" w:lineRule="atLeast"/>
      <w:ind w:left="45" w:right="45"/>
      <w:textAlignment w:val="top"/>
    </w:pPr>
    <w:rPr>
      <w:rFonts w:ascii="Times New Roman" w:eastAsia="Times New Roman" w:hAnsi="Times New Roman" w:cs="Times New Roman"/>
      <w:sz w:val="24"/>
      <w:szCs w:val="24"/>
      <w:lang w:eastAsia="de-DE"/>
    </w:rPr>
  </w:style>
  <w:style w:type="paragraph" w:customStyle="1" w:styleId="stcsstext">
    <w:name w:val="stcsstext"/>
    <w:basedOn w:val="Normal"/>
    <w:rsid w:val="00945379"/>
    <w:pPr>
      <w:spacing w:before="45" w:after="45" w:line="240" w:lineRule="auto"/>
      <w:ind w:left="60" w:right="45"/>
      <w:textAlignment w:val="top"/>
    </w:pPr>
    <w:rPr>
      <w:rFonts w:ascii="Arial" w:eastAsia="Times New Roman" w:hAnsi="Arial" w:cs="Arial"/>
      <w:b/>
      <w:bCs/>
      <w:sz w:val="17"/>
      <w:szCs w:val="17"/>
      <w:lang w:eastAsia="de-DE"/>
    </w:rPr>
  </w:style>
  <w:style w:type="paragraph" w:customStyle="1" w:styleId="stcsshbubble">
    <w:name w:val="stcsshbubble"/>
    <w:basedOn w:val="Normal"/>
    <w:rsid w:val="00945379"/>
    <w:pPr>
      <w:pBdr>
        <w:top w:val="single" w:sz="6" w:space="0" w:color="BFBFBF"/>
        <w:left w:val="single" w:sz="6" w:space="0" w:color="BFBFBF"/>
        <w:bottom w:val="single" w:sz="6" w:space="0" w:color="BFBFBF"/>
        <w:right w:val="single" w:sz="6" w:space="0" w:color="BFBFBF"/>
      </w:pBdr>
      <w:shd w:val="clear" w:color="auto" w:fill="EEEEEE"/>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stcssharrow">
    <w:name w:val="stcssharrow"/>
    <w:basedOn w:val="Normal"/>
    <w:rsid w:val="00945379"/>
    <w:pPr>
      <w:pBdr>
        <w:right w:val="single" w:sz="36" w:space="0" w:color="EEEEEE"/>
      </w:pBdr>
      <w:spacing w:after="0" w:line="240" w:lineRule="auto"/>
    </w:pPr>
    <w:rPr>
      <w:rFonts w:ascii="Times New Roman" w:eastAsia="Times New Roman" w:hAnsi="Times New Roman" w:cs="Times New Roman"/>
      <w:sz w:val="24"/>
      <w:szCs w:val="24"/>
      <w:lang w:eastAsia="de-DE"/>
    </w:rPr>
  </w:style>
  <w:style w:type="paragraph" w:customStyle="1" w:styleId="stcssharrowborder">
    <w:name w:val="stcssharrowborder"/>
    <w:basedOn w:val="Normal"/>
    <w:rsid w:val="00945379"/>
    <w:pPr>
      <w:pBdr>
        <w:right w:val="single" w:sz="36" w:space="0" w:color="BFBFBF"/>
      </w:pBdr>
      <w:spacing w:before="105"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stcsshbubblecount">
    <w:name w:val="stcsshbubble_count"/>
    <w:basedOn w:val="Normal"/>
    <w:rsid w:val="00945379"/>
    <w:pPr>
      <w:spacing w:before="45" w:after="45" w:line="240" w:lineRule="auto"/>
      <w:ind w:left="45" w:right="45"/>
      <w:jc w:val="center"/>
      <w:textAlignment w:val="top"/>
    </w:pPr>
    <w:rPr>
      <w:rFonts w:ascii="Helvetica" w:eastAsia="Times New Roman" w:hAnsi="Helvetica" w:cs="Helvetica"/>
      <w:b/>
      <w:bCs/>
      <w:color w:val="555555"/>
      <w:sz w:val="17"/>
      <w:szCs w:val="17"/>
      <w:lang w:eastAsia="de-DE"/>
    </w:rPr>
  </w:style>
  <w:style w:type="paragraph" w:customStyle="1" w:styleId="stcssvbubble">
    <w:name w:val="stcssvbubb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cssvarrow">
    <w:name w:val="stcssvarrow"/>
    <w:basedOn w:val="Normal"/>
    <w:rsid w:val="00945379"/>
    <w:pPr>
      <w:pBdr>
        <w:top w:val="single" w:sz="36" w:space="0" w:color="FFFFFF"/>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cssvarrowborder">
    <w:name w:val="stcssvarrowborder"/>
    <w:basedOn w:val="Normal"/>
    <w:rsid w:val="00945379"/>
    <w:pPr>
      <w:pBdr>
        <w:top w:val="single" w:sz="36" w:space="0" w:color="BFBFBF"/>
      </w:pBdr>
      <w:spacing w:before="100" w:beforeAutospacing="1" w:after="100" w:afterAutospacing="1" w:line="240" w:lineRule="auto"/>
      <w:ind w:left="150"/>
    </w:pPr>
    <w:rPr>
      <w:rFonts w:ascii="Times New Roman" w:eastAsia="Times New Roman" w:hAnsi="Times New Roman" w:cs="Times New Roman"/>
      <w:sz w:val="24"/>
      <w:szCs w:val="24"/>
      <w:lang w:eastAsia="de-DE"/>
    </w:rPr>
  </w:style>
  <w:style w:type="paragraph" w:customStyle="1" w:styleId="stcssvbubblecount">
    <w:name w:val="stcssvbubble_count"/>
    <w:basedOn w:val="Normal"/>
    <w:rsid w:val="00945379"/>
    <w:pPr>
      <w:pBdr>
        <w:top w:val="single" w:sz="6" w:space="11" w:color="BFBFBF"/>
        <w:left w:val="single" w:sz="6" w:space="0" w:color="BFBFBF"/>
        <w:bottom w:val="single" w:sz="6" w:space="0" w:color="BFBFBF"/>
        <w:right w:val="single" w:sz="6" w:space="0" w:color="BFBFBF"/>
      </w:pBdr>
      <w:shd w:val="clear" w:color="auto" w:fill="EEEEEE"/>
      <w:spacing w:before="100" w:beforeAutospacing="1" w:after="100" w:afterAutospacing="1" w:line="240" w:lineRule="auto"/>
      <w:jc w:val="center"/>
    </w:pPr>
    <w:rPr>
      <w:rFonts w:ascii="Helvetica" w:eastAsia="Times New Roman" w:hAnsi="Helvetica" w:cs="Helvetica"/>
      <w:b/>
      <w:bCs/>
      <w:color w:val="555555"/>
      <w:sz w:val="17"/>
      <w:szCs w:val="17"/>
      <w:lang w:eastAsia="de-DE"/>
    </w:rPr>
  </w:style>
  <w:style w:type="paragraph" w:customStyle="1" w:styleId="stfblikefblong">
    <w:name w:val="st_fblike_fblong"/>
    <w:basedOn w:val="Normal"/>
    <w:rsid w:val="00945379"/>
    <w:pPr>
      <w:spacing w:before="100" w:beforeAutospacing="1" w:after="100" w:afterAutospacing="1" w:line="240" w:lineRule="auto"/>
      <w:textAlignment w:val="top"/>
    </w:pPr>
    <w:rPr>
      <w:rFonts w:ascii="Times New Roman" w:eastAsia="Times New Roman" w:hAnsi="Times New Roman" w:cs="Times New Roman"/>
      <w:sz w:val="24"/>
      <w:szCs w:val="24"/>
      <w:lang w:eastAsia="de-DE"/>
    </w:rPr>
  </w:style>
  <w:style w:type="paragraph" w:customStyle="1" w:styleId="sttoolpop-circular">
    <w:name w:val="sttoolpop-circular"/>
    <w:basedOn w:val="Normal"/>
    <w:rsid w:val="00945379"/>
    <w:pPr>
      <w:pBdr>
        <w:top w:val="single" w:sz="36" w:space="0" w:color="FFFFFF"/>
        <w:left w:val="single" w:sz="36" w:space="0" w:color="FFFFFF"/>
        <w:bottom w:val="single" w:sz="36" w:space="0" w:color="FFFFFF"/>
        <w:right w:val="single" w:sz="36" w:space="0" w:color="FFFFFF"/>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left">
    <w:name w:val="stbutton_lef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right">
    <w:name w:val="stbutton_righ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
    <w:name w:val="stbutton_gradien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2">
    <w:name w:val="stbutton_gradient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
    <w:name w:val="stbubb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sm">
    <w:name w:val="stbubblesm"/>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smhoriz">
    <w:name w:val="stbubblesmhoriz"/>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hbubble">
    <w:name w:val="sthbubb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row">
    <w:name w:val="starrow"/>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countsm">
    <w:name w:val="stbubble_count_sm"/>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count">
    <w:name w:val="stbubble_coun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hcount">
    <w:name w:val="stbubble_hcoun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hicklets">
    <w:name w:val="chicklet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hicklets2">
    <w:name w:val="chicklets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evenliveseven">
    <w:name w:val="seven_live_seven"/>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1webmarks">
    <w:name w:val="a1_webmark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dfty">
    <w:name w:val="adfty"/>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im">
    <w:name w:val="aim"/>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llvoices">
    <w:name w:val="allvoice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mazonwishlist">
    <w:name w:val="amazon_wishlis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rto">
    <w:name w:val="art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tt">
    <w:name w:val="at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aidu">
    <w:name w:val="baidu"/>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inklist">
    <w:name w:val="blinklis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ip">
    <w:name w:val="blip"/>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ogged">
    <w:name w:val="blogged"/>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ogger">
    <w:name w:val="blogg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ogmarks">
    <w:name w:val="blogmark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rainify">
    <w:name w:val="brainify"/>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uddymarks">
    <w:name w:val="buddymark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are2">
    <w:name w:val="care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iteulike">
    <w:name w:val="citeulik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hiq">
    <w:name w:val="chiq"/>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nnotea">
    <w:name w:val="connotea"/>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rank">
    <w:name w:val="corank"/>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rkboard">
    <w:name w:val="corkboard"/>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urrent">
    <w:name w:val="curren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alsplus">
    <w:name w:val="dealsplu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licious">
    <w:name w:val="deliciou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igg">
    <w:name w:val="digg"/>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iigo">
    <w:name w:val="diig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otnetshoutout">
    <w:name w:val="dotnetshoutou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zone">
    <w:name w:val="dzon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vernote">
    <w:name w:val="evernot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mbedly">
    <w:name w:val="embed_ly"/>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mail">
    <w:name w:val="email"/>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acebook">
    <w:name w:val="facebook"/>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ashiolista">
    <w:name w:val="fashiolista"/>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lipboard">
    <w:name w:val="flipboard"/>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blike">
    <w:name w:val="fb_lik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lkd">
    <w:name w:val="folkd"/>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dlve">
    <w:name w:val="foodlv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resqui">
    <w:name w:val="fresqui"/>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riendfeed">
    <w:name w:val="friendfeed"/>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unp">
    <w:name w:val="funp"/>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wisp">
    <w:name w:val="fwisp"/>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
    <w:name w:val="goog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bmarks">
    <w:name w:val="google_bmark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reader">
    <w:name w:val="google_read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translate">
    <w:name w:val="google_translat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adashhot">
    <w:name w:val="hadash_ho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atena">
    <w:name w:val="hatena"/>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yves">
    <w:name w:val="hyve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denti">
    <w:name w:val="identi"/>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jumptags">
    <w:name w:val="jumptag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kaboodle">
    <w:name w:val="kabood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kik">
    <w:name w:val="kik"/>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nkagogo">
    <w:name w:val="linkagog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nkedin">
    <w:name w:val="linkedin"/>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vejournal">
    <w:name w:val="livejournal"/>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neame">
    <w:name w:val="meneam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isterwong">
    <w:name w:val="mister_wong"/>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ixx">
    <w:name w:val="mixx"/>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yspace">
    <w:name w:val="myspac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4g">
    <w:name w:val="n4g"/>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tlog">
    <w:name w:val="netlog"/>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tvibes">
    <w:name w:val="netvibe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tvouz">
    <w:name w:val="netvouz"/>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wsvine">
    <w:name w:val="newsvin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ujij">
    <w:name w:val="nujij"/>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knotizie">
    <w:name w:val="oknotizi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rkut">
    <w:name w:val="orku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laxo">
    <w:name w:val="plax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eddit">
    <w:name w:val="reddi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egnalo">
    <w:name w:val="segnal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ina">
    <w:name w:val="sina"/>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lashdot">
    <w:name w:val="slashdo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peedtile">
    <w:name w:val="speedti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quidoo">
    <w:name w:val="squido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taid">
    <w:name w:val="startaid"/>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tlap">
    <w:name w:val="startlap"/>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rands">
    <w:name w:val="strand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umbleupon">
    <w:name w:val="stumbleupon"/>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umpedia">
    <w:name w:val="stumpedia"/>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echnorati">
    <w:name w:val="technorati"/>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witter">
    <w:name w:val="twit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ypepad">
    <w:name w:val="typepad"/>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iadeo">
    <w:name w:val="viade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irb">
    <w:name w:val="virb"/>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oxopolis">
    <w:name w:val="voxopoli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heartit">
    <w:name w:val="wehearti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ordpress">
    <w:name w:val="wordpres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anga">
    <w:name w:val="xanga"/>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erpi">
    <w:name w:val="xerpi"/>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ing">
    <w:name w:val="xing"/>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yahoo">
    <w:name w:val="yaho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yigg">
    <w:name w:val="yigg"/>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ark">
    <w:name w:val="fark"/>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usexchange">
    <w:name w:val="bus_exchang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ebo">
    <w:name w:val="beb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uffer">
    <w:name w:val="buff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ailru">
    <w:name w:val="mail_ru"/>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nstagram">
    <w:name w:val="instagram"/>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dmodo">
    <w:name w:val="edmod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dnoklassniki">
    <w:name w:val="odnoklassniki"/>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oshare">
    <w:name w:val="moshar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iseyourvoice">
    <w:name w:val="raise_your_voic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kontakte">
    <w:name w:val="vkontakt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interest">
    <w:name w:val="pinteres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ocket">
    <w:name w:val="pocke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plus">
    <w:name w:val="googleplu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buzz">
    <w:name w:val="gbuzz"/>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umblr">
    <w:name w:val="tumbl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wackle">
    <w:name w:val="twackl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harethis">
    <w:name w:val="sharethi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ssenger">
    <w:name w:val="messeng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onico">
    <w:name w:val="sonico"/>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nstapaper">
    <w:name w:val="instapap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hatsapp">
    <w:name w:val="whatsapp"/>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yammer">
    <w:name w:val="yamm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rmspring">
    <w:name w:val="formspring"/>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rint">
    <w:name w:val="print"/>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large">
    <w:name w:val="stlarg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huge">
    <w:name w:val="sthuge"/>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mall">
    <w:name w:val="stsmall"/>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mall2">
    <w:name w:val="stsmall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mbar">
    <w:name w:val="stsmba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fb">
    <w:name w:val="stfb"/>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twbutton">
    <w:name w:val="sttwbutton"/>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mainservices">
    <w:name w:val="stmainservices"/>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twitter-counter">
    <w:name w:val="st-twitter-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facebook-counter">
    <w:name w:val="st-facebook-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yahoo-counter">
    <w:name w:val="st-yahoo-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linkedin-counter">
    <w:name w:val="st-linkedin-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gbuzz-counter">
    <w:name w:val="st-gbuzz-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google-counter">
    <w:name w:val="st-google-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pinterest-counter">
    <w:name w:val="st-pinterest-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email-counter">
    <w:name w:val="st-email-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harethis-counter">
    <w:name w:val="st-sharethis-counter"/>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harethis-counter2">
    <w:name w:val="st-sharethis-counter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harethis1">
    <w:name w:val="sharethis1"/>
    <w:basedOn w:val="DefaultParagraphFont"/>
    <w:rsid w:val="00945379"/>
    <w:rPr>
      <w:color w:val="000000"/>
    </w:rPr>
  </w:style>
  <w:style w:type="character" w:customStyle="1" w:styleId="email1">
    <w:name w:val="email1"/>
    <w:basedOn w:val="DefaultParagraphFont"/>
    <w:rsid w:val="00945379"/>
  </w:style>
  <w:style w:type="paragraph" w:customStyle="1" w:styleId="stbuttonleft1">
    <w:name w:val="stbutton_left1"/>
    <w:basedOn w:val="Normal"/>
    <w:rsid w:val="00945379"/>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stbuttonright1">
    <w:name w:val="stbutton_right1"/>
    <w:basedOn w:val="Normal"/>
    <w:rsid w:val="00945379"/>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stbuttongradient1">
    <w:name w:val="stbutton_gradient1"/>
    <w:basedOn w:val="Normal"/>
    <w:rsid w:val="00945379"/>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mail2">
    <w:name w:val="email2"/>
    <w:basedOn w:val="DefaultParagraphFont"/>
    <w:rsid w:val="00945379"/>
    <w:rPr>
      <w:color w:val="000000"/>
    </w:rPr>
  </w:style>
  <w:style w:type="paragraph" w:customStyle="1" w:styleId="stbuttongradient3">
    <w:name w:val="stbutton_gradient3"/>
    <w:basedOn w:val="Normal"/>
    <w:rsid w:val="00945379"/>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21">
    <w:name w:val="stbutton_gradient2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1">
    <w:name w:val="stbubble1"/>
    <w:basedOn w:val="Normal"/>
    <w:rsid w:val="00945379"/>
    <w:pPr>
      <w:spacing w:before="75" w:after="30" w:line="240" w:lineRule="atLeast"/>
    </w:pPr>
    <w:rPr>
      <w:rFonts w:ascii="Times New Roman" w:eastAsia="Times New Roman" w:hAnsi="Times New Roman" w:cs="Times New Roman"/>
      <w:vanish/>
      <w:color w:val="4D4D4D"/>
      <w:sz w:val="24"/>
      <w:szCs w:val="24"/>
      <w:lang w:eastAsia="de-DE"/>
    </w:rPr>
  </w:style>
  <w:style w:type="paragraph" w:customStyle="1" w:styleId="stbubblesm1">
    <w:name w:val="stbubblesm1"/>
    <w:basedOn w:val="Normal"/>
    <w:rsid w:val="00945379"/>
    <w:pPr>
      <w:spacing w:before="100" w:beforeAutospacing="1" w:after="100" w:afterAutospacing="1" w:line="240" w:lineRule="atLeast"/>
    </w:pPr>
    <w:rPr>
      <w:rFonts w:ascii="Times New Roman" w:eastAsia="Times New Roman" w:hAnsi="Times New Roman" w:cs="Times New Roman"/>
      <w:color w:val="FFFFFF"/>
      <w:sz w:val="24"/>
      <w:szCs w:val="24"/>
      <w:lang w:eastAsia="de-DE"/>
    </w:rPr>
  </w:style>
  <w:style w:type="paragraph" w:customStyle="1" w:styleId="stbubblesmhoriz1">
    <w:name w:val="stbubblesmhoriz1"/>
    <w:basedOn w:val="Normal"/>
    <w:rsid w:val="00945379"/>
    <w:pPr>
      <w:spacing w:before="100" w:beforeAutospacing="1" w:after="100" w:afterAutospacing="1" w:line="240" w:lineRule="atLeast"/>
    </w:pPr>
    <w:rPr>
      <w:rFonts w:ascii="Times New Roman" w:eastAsia="Times New Roman" w:hAnsi="Times New Roman" w:cs="Times New Roman"/>
      <w:color w:val="FFFFFF"/>
      <w:sz w:val="24"/>
      <w:szCs w:val="24"/>
      <w:lang w:eastAsia="de-DE"/>
    </w:rPr>
  </w:style>
  <w:style w:type="paragraph" w:customStyle="1" w:styleId="sthbubble1">
    <w:name w:val="sthbubble1"/>
    <w:basedOn w:val="Normal"/>
    <w:rsid w:val="00945379"/>
    <w:pPr>
      <w:spacing w:before="100" w:beforeAutospacing="1" w:after="100" w:afterAutospacing="1" w:line="240" w:lineRule="auto"/>
      <w:ind w:left="45" w:right="45"/>
    </w:pPr>
    <w:rPr>
      <w:rFonts w:ascii="Times New Roman" w:eastAsia="Times New Roman" w:hAnsi="Times New Roman" w:cs="Times New Roman"/>
      <w:vanish/>
      <w:sz w:val="24"/>
      <w:szCs w:val="24"/>
      <w:lang w:eastAsia="de-DE"/>
    </w:rPr>
  </w:style>
  <w:style w:type="paragraph" w:customStyle="1" w:styleId="starrow1">
    <w:name w:val="starrow1"/>
    <w:basedOn w:val="Normal"/>
    <w:rsid w:val="00945379"/>
    <w:pPr>
      <w:spacing w:before="100" w:beforeAutospacing="1" w:after="100" w:afterAutospacing="1" w:line="240" w:lineRule="atLeast"/>
      <w:ind w:left="-15"/>
    </w:pPr>
    <w:rPr>
      <w:rFonts w:ascii="Times New Roman" w:eastAsia="Times New Roman" w:hAnsi="Times New Roman" w:cs="Times New Roman"/>
      <w:sz w:val="24"/>
      <w:szCs w:val="24"/>
      <w:lang w:eastAsia="de-DE"/>
    </w:rPr>
  </w:style>
  <w:style w:type="paragraph" w:customStyle="1" w:styleId="stbubblecountsm1">
    <w:name w:val="stbubble_count_sm1"/>
    <w:basedOn w:val="Normal"/>
    <w:rsid w:val="00945379"/>
    <w:pPr>
      <w:spacing w:before="100" w:beforeAutospacing="1" w:after="100" w:afterAutospacing="1" w:line="240" w:lineRule="auto"/>
      <w:jc w:val="center"/>
    </w:pPr>
    <w:rPr>
      <w:rFonts w:ascii="Verdana" w:eastAsia="Times New Roman" w:hAnsi="Verdana" w:cs="Times New Roman"/>
      <w:sz w:val="15"/>
      <w:szCs w:val="15"/>
      <w:lang w:eastAsia="de-DE"/>
    </w:rPr>
  </w:style>
  <w:style w:type="paragraph" w:customStyle="1" w:styleId="stbubblecount1">
    <w:name w:val="stbubble_count1"/>
    <w:basedOn w:val="Normal"/>
    <w:rsid w:val="00945379"/>
    <w:pPr>
      <w:pBdr>
        <w:top w:val="single" w:sz="6" w:space="8" w:color="CCCCCC"/>
        <w:left w:val="single" w:sz="6" w:space="0" w:color="CCCCCC"/>
        <w:bottom w:val="single" w:sz="6" w:space="0" w:color="CCCCCC"/>
        <w:right w:val="single" w:sz="6" w:space="0" w:color="CCCCCC"/>
      </w:pBdr>
      <w:shd w:val="clear" w:color="auto" w:fill="D5D5D5"/>
      <w:spacing w:before="100" w:beforeAutospacing="1" w:after="100" w:afterAutospacing="1" w:line="240" w:lineRule="auto"/>
      <w:jc w:val="center"/>
    </w:pPr>
    <w:rPr>
      <w:rFonts w:ascii="Verdana" w:eastAsia="Times New Roman" w:hAnsi="Verdana" w:cs="Times New Roman"/>
      <w:color w:val="000000"/>
      <w:sz w:val="27"/>
      <w:szCs w:val="27"/>
      <w:lang w:eastAsia="de-DE"/>
    </w:rPr>
  </w:style>
  <w:style w:type="paragraph" w:customStyle="1" w:styleId="stbubblecount2">
    <w:name w:val="stbubble_count2"/>
    <w:basedOn w:val="Normal"/>
    <w:rsid w:val="00945379"/>
    <w:pPr>
      <w:pBdr>
        <w:top w:val="single" w:sz="6" w:space="8" w:color="CCCCCC"/>
        <w:left w:val="single" w:sz="6" w:space="0" w:color="CCCCCC"/>
        <w:bottom w:val="single" w:sz="6" w:space="0" w:color="CCCCCC"/>
        <w:right w:val="single" w:sz="6" w:space="0" w:color="CCCCCC"/>
      </w:pBdr>
      <w:shd w:val="clear" w:color="auto" w:fill="DDDDDD"/>
      <w:spacing w:before="100" w:beforeAutospacing="1" w:after="100" w:afterAutospacing="1" w:line="240" w:lineRule="auto"/>
      <w:jc w:val="center"/>
    </w:pPr>
    <w:rPr>
      <w:rFonts w:ascii="Verdana" w:eastAsia="Times New Roman" w:hAnsi="Verdana" w:cs="Times New Roman"/>
      <w:color w:val="000000"/>
      <w:sz w:val="27"/>
      <w:szCs w:val="27"/>
      <w:lang w:eastAsia="de-DE"/>
    </w:rPr>
  </w:style>
  <w:style w:type="paragraph" w:customStyle="1" w:styleId="stbubblehcount1">
    <w:name w:val="stbubble_hcount1"/>
    <w:basedOn w:val="Normal"/>
    <w:rsid w:val="00945379"/>
    <w:pPr>
      <w:spacing w:before="100" w:beforeAutospacing="1" w:after="100" w:afterAutospacing="1" w:line="240" w:lineRule="atLeast"/>
    </w:pPr>
    <w:rPr>
      <w:rFonts w:ascii="Verdana" w:eastAsia="Times New Roman" w:hAnsi="Verdana" w:cs="Times New Roman"/>
      <w:sz w:val="17"/>
      <w:szCs w:val="17"/>
      <w:lang w:eastAsia="de-DE"/>
    </w:rPr>
  </w:style>
  <w:style w:type="paragraph" w:customStyle="1" w:styleId="chicklets1">
    <w:name w:val="chicklets1"/>
    <w:basedOn w:val="Normal"/>
    <w:rsid w:val="00945379"/>
    <w:pPr>
      <w:spacing w:before="100" w:beforeAutospacing="1" w:after="100" w:afterAutospacing="1" w:line="240" w:lineRule="atLeast"/>
    </w:pPr>
    <w:rPr>
      <w:rFonts w:ascii="Verdana" w:eastAsia="Times New Roman" w:hAnsi="Verdana" w:cs="Times New Roman"/>
      <w:sz w:val="17"/>
      <w:szCs w:val="17"/>
      <w:lang w:eastAsia="de-DE"/>
    </w:rPr>
  </w:style>
  <w:style w:type="paragraph" w:customStyle="1" w:styleId="chicklets21">
    <w:name w:val="chicklets21"/>
    <w:basedOn w:val="Normal"/>
    <w:rsid w:val="00945379"/>
    <w:pPr>
      <w:spacing w:before="100" w:beforeAutospacing="1" w:after="100" w:afterAutospacing="1" w:line="240" w:lineRule="auto"/>
    </w:pPr>
    <w:rPr>
      <w:rFonts w:ascii="Verdana" w:eastAsia="Times New Roman" w:hAnsi="Verdana" w:cs="Times New Roman"/>
      <w:sz w:val="17"/>
      <w:szCs w:val="17"/>
      <w:lang w:eastAsia="de-DE"/>
    </w:rPr>
  </w:style>
  <w:style w:type="paragraph" w:customStyle="1" w:styleId="sevenliveseven1">
    <w:name w:val="seven_live_seven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1webmarks1">
    <w:name w:val="a1_webmark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dfty1">
    <w:name w:val="adfty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im1">
    <w:name w:val="aim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llvoices1">
    <w:name w:val="allvoice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mazonwishlist1">
    <w:name w:val="amazon_wishlis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rto1">
    <w:name w:val="art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tt1">
    <w:name w:val="at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aidu1">
    <w:name w:val="baidu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inklist1">
    <w:name w:val="blinklis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ip1">
    <w:name w:val="blip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ogged1">
    <w:name w:val="blogged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ogger1">
    <w:name w:val="blogg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logmarks1">
    <w:name w:val="blogmark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rainify1">
    <w:name w:val="brainify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uddymarks1">
    <w:name w:val="buddymark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are21">
    <w:name w:val="care2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iteulike1">
    <w:name w:val="citeulik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hiq1">
    <w:name w:val="chiq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nnotea1">
    <w:name w:val="connotea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rank1">
    <w:name w:val="corank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rkboard1">
    <w:name w:val="corkboard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urrent1">
    <w:name w:val="curren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alsplus1">
    <w:name w:val="dealsplu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licious1">
    <w:name w:val="deliciou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igg1">
    <w:name w:val="digg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iigo1">
    <w:name w:val="diig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otnetshoutout1">
    <w:name w:val="dotnetshoutou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zone1">
    <w:name w:val="dzon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vernote1">
    <w:name w:val="evernot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mbedly1">
    <w:name w:val="embed_ly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mail3">
    <w:name w:val="email3"/>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acebook1">
    <w:name w:val="facebook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2">
    <w:name w:val="stbubble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3">
    <w:name w:val="stbubble3"/>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row2">
    <w:name w:val="starrow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row3">
    <w:name w:val="starrow3"/>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count3">
    <w:name w:val="stbubble_count3"/>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count4">
    <w:name w:val="stbubble_count4"/>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count5">
    <w:name w:val="stbubble_count5"/>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count6">
    <w:name w:val="stbubble_count6"/>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ashiolista1">
    <w:name w:val="fashiolista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lipboard1">
    <w:name w:val="flipboard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blike1">
    <w:name w:val="fb_lik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4">
    <w:name w:val="stbutton_gradient4"/>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5">
    <w:name w:val="stbutton_gradient5"/>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6">
    <w:name w:val="stbutton_gradient6"/>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7">
    <w:name w:val="stbutton_gradient7"/>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8">
    <w:name w:val="stbutton_gradient8"/>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9">
    <w:name w:val="stbutton_gradient9"/>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10">
    <w:name w:val="stbutton_gradient10"/>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11">
    <w:name w:val="stbutton_gradient11"/>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12">
    <w:name w:val="stbutton_gradient12"/>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13">
    <w:name w:val="stbutton_gradient13"/>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14">
    <w:name w:val="stbutton_gradient14"/>
    <w:basedOn w:val="Normal"/>
    <w:rsid w:val="00945379"/>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stbuttongradient15">
    <w:name w:val="stbutton_gradient15"/>
    <w:basedOn w:val="Normal"/>
    <w:rsid w:val="00945379"/>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line="240" w:lineRule="auto"/>
    </w:pPr>
    <w:rPr>
      <w:rFonts w:ascii="Times New Roman" w:eastAsia="Times New Roman" w:hAnsi="Times New Roman" w:cs="Times New Roman"/>
      <w:color w:val="000000"/>
      <w:sz w:val="24"/>
      <w:szCs w:val="24"/>
      <w:lang w:eastAsia="de-DE"/>
    </w:rPr>
  </w:style>
  <w:style w:type="paragraph" w:customStyle="1" w:styleId="fblike2">
    <w:name w:val="fb_like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blike3">
    <w:name w:val="fb_like3"/>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blike4">
    <w:name w:val="fb_like4"/>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lkd1">
    <w:name w:val="folkd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dlve1">
    <w:name w:val="foodlv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resqui1">
    <w:name w:val="fresqui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riendfeed1">
    <w:name w:val="friendfeed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unp1">
    <w:name w:val="funp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wisp1">
    <w:name w:val="fwisp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1">
    <w:name w:val="googl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bmarks1">
    <w:name w:val="google_bmark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reader1">
    <w:name w:val="google_read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translate1">
    <w:name w:val="google_translat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adashhot1">
    <w:name w:val="hadash_ho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atena1">
    <w:name w:val="hatena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yves1">
    <w:name w:val="hyve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denti1">
    <w:name w:val="identi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jumptags1">
    <w:name w:val="jumptag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kaboodle1">
    <w:name w:val="kaboodl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kik1">
    <w:name w:val="kik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nkagogo1">
    <w:name w:val="linkagog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nkedin1">
    <w:name w:val="linkedin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vejournal1">
    <w:name w:val="livejournal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neame1">
    <w:name w:val="meneam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isterwong1">
    <w:name w:val="mister_wong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ixx1">
    <w:name w:val="mixx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yspace1">
    <w:name w:val="myspac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4g1">
    <w:name w:val="n4g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tlog1">
    <w:name w:val="netlog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tvibes1">
    <w:name w:val="netvibe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tvouz1">
    <w:name w:val="netvouz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wsvine1">
    <w:name w:val="newsvin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ujij1">
    <w:name w:val="nujij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knotizie1">
    <w:name w:val="oknotizi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rkut1">
    <w:name w:val="orku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laxo1">
    <w:name w:val="plax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eddit1">
    <w:name w:val="reddi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egnalo1">
    <w:name w:val="segnal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ina1">
    <w:name w:val="sina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lashdot1">
    <w:name w:val="slashdo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peedtile1">
    <w:name w:val="speedtil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quidoo1">
    <w:name w:val="squido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taid1">
    <w:name w:val="startaid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tlap1">
    <w:name w:val="startlap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rands1">
    <w:name w:val="strand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umbleupon1">
    <w:name w:val="stumbleupon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umpedia1">
    <w:name w:val="stumpedia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echnorati1">
    <w:name w:val="technorati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witter1">
    <w:name w:val="twit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rrow4">
    <w:name w:val="starrow4"/>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count7">
    <w:name w:val="stbubble_count7"/>
    <w:basedOn w:val="Normal"/>
    <w:rsid w:val="00945379"/>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16">
    <w:name w:val="stbutton_gradient16"/>
    <w:basedOn w:val="Normal"/>
    <w:rsid w:val="00945379"/>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17">
    <w:name w:val="stbutton_gradient17"/>
    <w:basedOn w:val="Normal"/>
    <w:rsid w:val="00945379"/>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18">
    <w:name w:val="stbutton_gradient18"/>
    <w:basedOn w:val="Normal"/>
    <w:rsid w:val="00945379"/>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19">
    <w:name w:val="stbutton_gradient19"/>
    <w:basedOn w:val="Normal"/>
    <w:rsid w:val="00945379"/>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20">
    <w:name w:val="stbutton_gradient20"/>
    <w:basedOn w:val="Normal"/>
    <w:rsid w:val="00945379"/>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ttongradient22">
    <w:name w:val="stbutton_gradient22"/>
    <w:basedOn w:val="Normal"/>
    <w:rsid w:val="00945379"/>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bubble4">
    <w:name w:val="stbubble4"/>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ypepad1">
    <w:name w:val="typepad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iadeo1">
    <w:name w:val="viade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irb1">
    <w:name w:val="virb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oxopolis1">
    <w:name w:val="voxopoli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heartit1">
    <w:name w:val="wehearti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ordpress1">
    <w:name w:val="wordpres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anga1">
    <w:name w:val="xanga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erpi1">
    <w:name w:val="xerpi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ing1">
    <w:name w:val="xing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yahoo1">
    <w:name w:val="yaho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yigg1">
    <w:name w:val="yigg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ark1">
    <w:name w:val="fark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usexchange1">
    <w:name w:val="bus_exchang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ebo1">
    <w:name w:val="beb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uffer1">
    <w:name w:val="buff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ailru1">
    <w:name w:val="mail_ru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nstagram1">
    <w:name w:val="instagram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dmodo1">
    <w:name w:val="edmod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odnoklassniki1">
    <w:name w:val="odnoklassniki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oshare1">
    <w:name w:val="moshar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iseyourvoice1">
    <w:name w:val="raise_your_voic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kontakte1">
    <w:name w:val="vkontakt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interest1">
    <w:name w:val="pinteres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ocket1">
    <w:name w:val="pocke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oogleplus1">
    <w:name w:val="googleplus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buzz1">
    <w:name w:val="gbuzz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umblr1">
    <w:name w:val="tumbl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wackle1">
    <w:name w:val="twackl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harethis2">
    <w:name w:val="sharethis2"/>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ssenger1">
    <w:name w:val="messeng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onico1">
    <w:name w:val="sonico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nstapaper1">
    <w:name w:val="instapap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hatsapp1">
    <w:name w:val="whatsapp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yammer1">
    <w:name w:val="yamm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rmspring1">
    <w:name w:val="formspring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rint1">
    <w:name w:val="print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large1">
    <w:name w:val="stlarg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huge1">
    <w:name w:val="sthuge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mall1">
    <w:name w:val="stsmall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mall21">
    <w:name w:val="stsmall2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mbar1">
    <w:name w:val="stsmba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fb1">
    <w:name w:val="stfb1"/>
    <w:basedOn w:val="Normal"/>
    <w:rsid w:val="00945379"/>
    <w:pPr>
      <w:spacing w:before="100" w:beforeAutospacing="1" w:after="100" w:afterAutospacing="1" w:line="240" w:lineRule="atLeast"/>
    </w:pPr>
    <w:rPr>
      <w:rFonts w:ascii="Verdana" w:eastAsia="Times New Roman" w:hAnsi="Verdana" w:cs="Times New Roman"/>
      <w:sz w:val="17"/>
      <w:szCs w:val="17"/>
      <w:lang w:eastAsia="de-DE"/>
    </w:rPr>
  </w:style>
  <w:style w:type="paragraph" w:customStyle="1" w:styleId="sttwbutton1">
    <w:name w:val="sttwbutton1"/>
    <w:basedOn w:val="Normal"/>
    <w:rsid w:val="00945379"/>
    <w:pPr>
      <w:spacing w:before="100" w:beforeAutospacing="1" w:after="100" w:afterAutospacing="1" w:line="240" w:lineRule="atLeast"/>
    </w:pPr>
    <w:rPr>
      <w:rFonts w:ascii="Verdana" w:eastAsia="Times New Roman" w:hAnsi="Verdana" w:cs="Times New Roman"/>
      <w:sz w:val="17"/>
      <w:szCs w:val="17"/>
      <w:lang w:eastAsia="de-DE"/>
    </w:rPr>
  </w:style>
  <w:style w:type="paragraph" w:customStyle="1" w:styleId="stmainservices1">
    <w:name w:val="stmainservices1"/>
    <w:basedOn w:val="Normal"/>
    <w:rsid w:val="00945379"/>
    <w:pPr>
      <w:spacing w:before="100" w:beforeAutospacing="1" w:after="100" w:afterAutospacing="1" w:line="240" w:lineRule="atLeast"/>
    </w:pPr>
    <w:rPr>
      <w:rFonts w:ascii="Verdana" w:eastAsia="Times New Roman" w:hAnsi="Verdana" w:cs="Times New Roman"/>
      <w:sz w:val="17"/>
      <w:szCs w:val="17"/>
      <w:lang w:eastAsia="de-DE"/>
    </w:rPr>
  </w:style>
  <w:style w:type="paragraph" w:customStyle="1" w:styleId="st-twitter-counter1">
    <w:name w:val="st-twitter-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facebook-counter1">
    <w:name w:val="st-facebook-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yahoo-counter1">
    <w:name w:val="st-yahoo-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linkedin-counter1">
    <w:name w:val="st-linkedin-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gbuzz-counter1">
    <w:name w:val="st-gbuzz-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google-counter1">
    <w:name w:val="st-google-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pinterest-counter1">
    <w:name w:val="st-pinterest-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email-counter1">
    <w:name w:val="st-email-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harethis-counter1">
    <w:name w:val="st-sharethis-counter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sharethis-counter21">
    <w:name w:val="st-sharethis-counter21"/>
    <w:basedOn w:val="Normal"/>
    <w:rsid w:val="009453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facebooklarge">
    <w:name w:val="st_facebook_large"/>
    <w:basedOn w:val="DefaultParagraphFont"/>
    <w:rsid w:val="00945379"/>
  </w:style>
  <w:style w:type="character" w:customStyle="1" w:styleId="stbutton1">
    <w:name w:val="stbutton1"/>
    <w:basedOn w:val="DefaultParagraphFont"/>
    <w:rsid w:val="00945379"/>
    <w:rPr>
      <w:strike w:val="0"/>
      <w:dstrike w:val="0"/>
      <w:color w:val="000000"/>
      <w:sz w:val="17"/>
      <w:szCs w:val="17"/>
      <w:u w:val="none"/>
      <w:effect w:val="none"/>
    </w:rPr>
  </w:style>
  <w:style w:type="character" w:customStyle="1" w:styleId="stlinkedinlarge">
    <w:name w:val="st_linkedin_large"/>
    <w:basedOn w:val="DefaultParagraphFont"/>
    <w:rsid w:val="00945379"/>
  </w:style>
  <w:style w:type="character" w:customStyle="1" w:styleId="sttwitterlarge">
    <w:name w:val="st_twitter_large"/>
    <w:basedOn w:val="DefaultParagraphFont"/>
    <w:rsid w:val="00945379"/>
  </w:style>
  <w:style w:type="character" w:customStyle="1" w:styleId="stdigglarge">
    <w:name w:val="st_digg_large"/>
    <w:basedOn w:val="DefaultParagraphFont"/>
    <w:rsid w:val="00945379"/>
  </w:style>
  <w:style w:type="character" w:customStyle="1" w:styleId="stgbuzzlarge">
    <w:name w:val="st_gbuzz_large"/>
    <w:basedOn w:val="DefaultParagraphFont"/>
    <w:rsid w:val="00945379"/>
  </w:style>
  <w:style w:type="character" w:customStyle="1" w:styleId="stgooglebmarkslarge">
    <w:name w:val="st_google_bmarks_large"/>
    <w:basedOn w:val="DefaultParagraphFont"/>
    <w:rsid w:val="00945379"/>
  </w:style>
  <w:style w:type="character" w:customStyle="1" w:styleId="styahoolarge">
    <w:name w:val="st_yahoo_large"/>
    <w:basedOn w:val="DefaultParagraphFont"/>
    <w:rsid w:val="00945379"/>
  </w:style>
  <w:style w:type="character" w:customStyle="1" w:styleId="ststumbleuponlarge">
    <w:name w:val="st_stumbleupon_large"/>
    <w:basedOn w:val="DefaultParagraphFont"/>
    <w:rsid w:val="00945379"/>
  </w:style>
  <w:style w:type="character" w:customStyle="1" w:styleId="stslashdotlarge">
    <w:name w:val="st_slashdot_large"/>
    <w:basedOn w:val="DefaultParagraphFont"/>
    <w:rsid w:val="00945379"/>
  </w:style>
  <w:style w:type="character" w:customStyle="1" w:styleId="stnewsvinelarge">
    <w:name w:val="st_newsvine_large"/>
    <w:basedOn w:val="DefaultParagraphFont"/>
    <w:rsid w:val="00945379"/>
  </w:style>
  <w:style w:type="character" w:customStyle="1" w:styleId="stsharethislarge">
    <w:name w:val="st_sharethis_large"/>
    <w:basedOn w:val="DefaultParagraphFont"/>
    <w:rsid w:val="00945379"/>
  </w:style>
  <w:style w:type="character" w:customStyle="1" w:styleId="stbloggerlarge">
    <w:name w:val="st_blogger_large"/>
    <w:basedOn w:val="DefaultParagraphFont"/>
    <w:rsid w:val="00945379"/>
  </w:style>
  <w:style w:type="character" w:customStyle="1" w:styleId="stbebolarge">
    <w:name w:val="st_bebo_large"/>
    <w:basedOn w:val="DefaultParagraphFont"/>
    <w:rsid w:val="00945379"/>
  </w:style>
  <w:style w:type="character" w:customStyle="1" w:styleId="stfarklarge">
    <w:name w:val="st_fark_large"/>
    <w:basedOn w:val="DefaultParagraphFont"/>
    <w:rsid w:val="00945379"/>
  </w:style>
  <w:style w:type="character" w:customStyle="1" w:styleId="stredditlarge">
    <w:name w:val="st_reddit_large"/>
    <w:basedOn w:val="DefaultParagraphFont"/>
    <w:rsid w:val="00945379"/>
  </w:style>
  <w:style w:type="character" w:customStyle="1" w:styleId="stwordpresslarge">
    <w:name w:val="st_wordpress_large"/>
    <w:basedOn w:val="DefaultParagraphFont"/>
    <w:rsid w:val="00945379"/>
  </w:style>
  <w:style w:type="character" w:customStyle="1" w:styleId="storkutlarge">
    <w:name w:val="st_orkut_large"/>
    <w:basedOn w:val="DefaultParagraphFont"/>
    <w:rsid w:val="00945379"/>
  </w:style>
  <w:style w:type="character" w:customStyle="1" w:styleId="stdeliciouslarge">
    <w:name w:val="st_delicious_large"/>
    <w:basedOn w:val="DefaultParagraphFont"/>
    <w:rsid w:val="00945379"/>
  </w:style>
  <w:style w:type="character" w:customStyle="1" w:styleId="stxangalarge">
    <w:name w:val="st_xanga_large"/>
    <w:basedOn w:val="DefaultParagraphFont"/>
    <w:rsid w:val="00945379"/>
  </w:style>
  <w:style w:type="character" w:customStyle="1" w:styleId="sttechnoratilarge">
    <w:name w:val="st_technorati_large"/>
    <w:basedOn w:val="DefaultParagraphFont"/>
    <w:rsid w:val="00945379"/>
  </w:style>
  <w:style w:type="character" w:customStyle="1" w:styleId="styammerlarge">
    <w:name w:val="st_yammer_large"/>
    <w:basedOn w:val="DefaultParagraphFont"/>
    <w:rsid w:val="00945379"/>
  </w:style>
  <w:style w:type="character" w:customStyle="1" w:styleId="stmessengerlarge">
    <w:name w:val="st_messenger_large"/>
    <w:basedOn w:val="DefaultParagraphFont"/>
    <w:rsid w:val="00945379"/>
  </w:style>
  <w:style w:type="character" w:customStyle="1" w:styleId="staimlarge">
    <w:name w:val="st_aim_large"/>
    <w:basedOn w:val="DefaultParagraphFont"/>
    <w:rsid w:val="00945379"/>
  </w:style>
  <w:style w:type="character" w:customStyle="1" w:styleId="stemaillarge">
    <w:name w:val="st_email_large"/>
    <w:basedOn w:val="DefaultParagraphFont"/>
    <w:rsid w:val="00945379"/>
  </w:style>
  <w:style w:type="paragraph" w:styleId="NoSpacing">
    <w:name w:val="No Spacing"/>
    <w:uiPriority w:val="1"/>
    <w:qFormat/>
    <w:rsid w:val="00E00A1C"/>
    <w:pPr>
      <w:spacing w:after="0" w:line="240" w:lineRule="auto"/>
    </w:pPr>
  </w:style>
  <w:style w:type="paragraph" w:styleId="BalloonText">
    <w:name w:val="Balloon Text"/>
    <w:basedOn w:val="Normal"/>
    <w:link w:val="BalloonTextChar"/>
    <w:uiPriority w:val="99"/>
    <w:semiHidden/>
    <w:unhideWhenUsed/>
    <w:rsid w:val="00B06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50A"/>
    <w:rPr>
      <w:rFonts w:ascii="Segoe UI" w:hAnsi="Segoe UI" w:cs="Segoe UI"/>
      <w:sz w:val="18"/>
      <w:szCs w:val="18"/>
    </w:rPr>
  </w:style>
  <w:style w:type="paragraph" w:styleId="TOCHeading">
    <w:name w:val="TOC Heading"/>
    <w:basedOn w:val="Heading1"/>
    <w:next w:val="Normal"/>
    <w:uiPriority w:val="39"/>
    <w:unhideWhenUsed/>
    <w:qFormat/>
    <w:rsid w:val="00B1532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B1532A"/>
    <w:pPr>
      <w:spacing w:after="100"/>
    </w:pPr>
  </w:style>
  <w:style w:type="paragraph" w:styleId="TOC2">
    <w:name w:val="toc 2"/>
    <w:basedOn w:val="Normal"/>
    <w:next w:val="Normal"/>
    <w:autoRedefine/>
    <w:uiPriority w:val="39"/>
    <w:unhideWhenUsed/>
    <w:rsid w:val="00B1532A"/>
    <w:pPr>
      <w:spacing w:after="100"/>
      <w:ind w:left="220"/>
    </w:pPr>
  </w:style>
  <w:style w:type="paragraph" w:styleId="TOC3">
    <w:name w:val="toc 3"/>
    <w:basedOn w:val="Normal"/>
    <w:next w:val="Normal"/>
    <w:autoRedefine/>
    <w:uiPriority w:val="39"/>
    <w:unhideWhenUsed/>
    <w:rsid w:val="00B1532A"/>
    <w:pPr>
      <w:spacing w:after="100"/>
      <w:ind w:left="440"/>
    </w:pPr>
  </w:style>
  <w:style w:type="paragraph" w:styleId="ListParagraph">
    <w:name w:val="List Paragraph"/>
    <w:basedOn w:val="Normal"/>
    <w:uiPriority w:val="34"/>
    <w:qFormat/>
    <w:rsid w:val="00C8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177342">
      <w:bodyDiv w:val="1"/>
      <w:marLeft w:val="0"/>
      <w:marRight w:val="0"/>
      <w:marTop w:val="0"/>
      <w:marBottom w:val="0"/>
      <w:divBdr>
        <w:top w:val="none" w:sz="0" w:space="0" w:color="auto"/>
        <w:left w:val="none" w:sz="0" w:space="0" w:color="auto"/>
        <w:bottom w:val="none" w:sz="0" w:space="0" w:color="auto"/>
        <w:right w:val="none" w:sz="0" w:space="0" w:color="auto"/>
      </w:divBdr>
      <w:divsChild>
        <w:div w:id="461075944">
          <w:marLeft w:val="0"/>
          <w:marRight w:val="0"/>
          <w:marTop w:val="0"/>
          <w:marBottom w:val="0"/>
          <w:divBdr>
            <w:top w:val="none" w:sz="0" w:space="0" w:color="auto"/>
            <w:left w:val="none" w:sz="0" w:space="0" w:color="auto"/>
            <w:bottom w:val="none" w:sz="0" w:space="0" w:color="auto"/>
            <w:right w:val="none" w:sz="0" w:space="0" w:color="auto"/>
          </w:divBdr>
          <w:divsChild>
            <w:div w:id="122819790">
              <w:marLeft w:val="0"/>
              <w:marRight w:val="0"/>
              <w:marTop w:val="0"/>
              <w:marBottom w:val="0"/>
              <w:divBdr>
                <w:top w:val="none" w:sz="0" w:space="0" w:color="auto"/>
                <w:left w:val="none" w:sz="0" w:space="0" w:color="auto"/>
                <w:bottom w:val="none" w:sz="0" w:space="0" w:color="auto"/>
                <w:right w:val="none" w:sz="0" w:space="0" w:color="auto"/>
              </w:divBdr>
            </w:div>
            <w:div w:id="1848713886">
              <w:marLeft w:val="0"/>
              <w:marRight w:val="0"/>
              <w:marTop w:val="0"/>
              <w:marBottom w:val="0"/>
              <w:divBdr>
                <w:top w:val="none" w:sz="0" w:space="0" w:color="auto"/>
                <w:left w:val="none" w:sz="0" w:space="0" w:color="auto"/>
                <w:bottom w:val="none" w:sz="0" w:space="0" w:color="auto"/>
                <w:right w:val="none" w:sz="0" w:space="0" w:color="auto"/>
              </w:divBdr>
            </w:div>
            <w:div w:id="1124957624">
              <w:marLeft w:val="0"/>
              <w:marRight w:val="0"/>
              <w:marTop w:val="0"/>
              <w:marBottom w:val="0"/>
              <w:divBdr>
                <w:top w:val="single" w:sz="6" w:space="0" w:color="800000"/>
                <w:left w:val="single" w:sz="6" w:space="0" w:color="800000"/>
                <w:bottom w:val="single" w:sz="6" w:space="0" w:color="800000"/>
                <w:right w:val="single" w:sz="6" w:space="0" w:color="800000"/>
              </w:divBdr>
              <w:divsChild>
                <w:div w:id="1869680812">
                  <w:marLeft w:val="0"/>
                  <w:marRight w:val="0"/>
                  <w:marTop w:val="0"/>
                  <w:marBottom w:val="0"/>
                  <w:divBdr>
                    <w:top w:val="none" w:sz="0" w:space="0" w:color="auto"/>
                    <w:left w:val="none" w:sz="0" w:space="0" w:color="auto"/>
                    <w:bottom w:val="none" w:sz="0" w:space="0" w:color="auto"/>
                    <w:right w:val="none" w:sz="0" w:space="0" w:color="auto"/>
                  </w:divBdr>
                </w:div>
                <w:div w:id="1677884717">
                  <w:marLeft w:val="0"/>
                  <w:marRight w:val="0"/>
                  <w:marTop w:val="0"/>
                  <w:marBottom w:val="0"/>
                  <w:divBdr>
                    <w:top w:val="none" w:sz="0" w:space="0" w:color="auto"/>
                    <w:left w:val="none" w:sz="0" w:space="0" w:color="auto"/>
                    <w:bottom w:val="none" w:sz="0" w:space="0" w:color="auto"/>
                    <w:right w:val="none" w:sz="0" w:space="0" w:color="auto"/>
                  </w:divBdr>
                </w:div>
              </w:divsChild>
            </w:div>
            <w:div w:id="6200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cn.sap.com/wiki/display/ModHandbook/Level+2+Process+Groups" TargetMode="External"/><Relationship Id="rId3" Type="http://schemas.openxmlformats.org/officeDocument/2006/relationships/styles" Target="styles.xml"/><Relationship Id="rId7" Type="http://schemas.openxmlformats.org/officeDocument/2006/relationships/hyperlink" Target="http://wiki.scn.sap.com/wiki/display/ModHandbook/Level+1+Business+Are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893E-85A7-469A-ABC9-4B0B014B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3523</Words>
  <Characters>22200</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2</cp:revision>
  <cp:lastPrinted>2015-12-14T11:29:00Z</cp:lastPrinted>
  <dcterms:created xsi:type="dcterms:W3CDTF">2016-03-29T09:40:00Z</dcterms:created>
  <dcterms:modified xsi:type="dcterms:W3CDTF">2016-03-29T09:40:00Z</dcterms:modified>
</cp:coreProperties>
</file>