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6B14" w14:textId="7AB75922" w:rsidR="00096CC1" w:rsidRDefault="00000000">
      <w:pPr>
        <w:pStyle w:val="Title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9B40D7" w:rsidRPr="009B40D7">
        <w:rPr>
          <w:rFonts w:hint="eastAsia"/>
        </w:rPr>
        <w:t>OptiBolt - protocol and testbench</w:t>
      </w:r>
      <w:r w:rsidR="009B40D7">
        <w:br/>
      </w:r>
      <w:r>
        <w:rPr>
          <w:b w:val="0"/>
          <w:bCs w:val="0"/>
        </w:rPr>
        <w:t xml:space="preserve">Autorzy: </w:t>
      </w:r>
      <w:r w:rsidR="009B40D7">
        <w:t>Tomasz Więcławski</w:t>
      </w:r>
      <w:r>
        <w:t xml:space="preserve"> (</w:t>
      </w:r>
      <w:r w:rsidR="009B40D7">
        <w:t>TW</w:t>
      </w:r>
      <w:r>
        <w:t xml:space="preserve">), </w:t>
      </w:r>
      <w:r w:rsidR="009B40D7">
        <w:t xml:space="preserve">Sebastian Zoń </w:t>
      </w:r>
      <w:r>
        <w:t>(</w:t>
      </w:r>
      <w:r w:rsidR="009B40D7">
        <w:t>SZ</w:t>
      </w:r>
      <w:r>
        <w:t>)</w:t>
      </w:r>
    </w:p>
    <w:p w14:paraId="17D8BB54" w14:textId="5A1BBB3F" w:rsidR="00096CC1" w:rsidRDefault="00000000">
      <w:pPr>
        <w:pStyle w:val="Textbody"/>
        <w:rPr>
          <w:rFonts w:hint="eastAsia"/>
        </w:rPr>
      </w:pPr>
      <w:r>
        <w:t xml:space="preserve">Ostatnia modyfikacja: </w:t>
      </w:r>
      <w:r w:rsidR="00554FD1">
        <w:fldChar w:fldCharType="begin"/>
      </w:r>
      <w:r w:rsidR="00554FD1">
        <w:instrText xml:space="preserve"> DATE \@ "dd'.'MM'.'yyyy" </w:instrText>
      </w:r>
      <w:r w:rsidR="00554FD1">
        <w:fldChar w:fldCharType="separate"/>
      </w:r>
      <w:r w:rsidR="009B40D7">
        <w:rPr>
          <w:rFonts w:hint="eastAsia"/>
          <w:noProof/>
        </w:rPr>
        <w:t>14.04.2026</w:t>
      </w:r>
      <w:r w:rsidR="00554FD1">
        <w:fldChar w:fldCharType="end"/>
      </w:r>
    </w:p>
    <w:p w14:paraId="70974FEB" w14:textId="77777777" w:rsidR="00096CC1" w:rsidRDefault="00000000">
      <w:pPr>
        <w:pStyle w:val="ContentsHeading"/>
        <w:tabs>
          <w:tab w:val="right" w:leader="dot" w:pos="9406"/>
        </w:tabs>
        <w:rPr>
          <w:rFonts w:hint="eastAsia"/>
        </w:rPr>
      </w:pP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begin"/>
      </w:r>
      <w:r>
        <w:instrText xml:space="preserve"> TOC \o "1-9" \u \l 1-9 \h </w:instrText>
      </w:r>
      <w:r>
        <w:rPr>
          <w:rFonts w:ascii="Liberation Serif" w:eastAsia="SimSun" w:hAnsi="Liberation Serif"/>
          <w:b w:val="0"/>
          <w:bCs w:val="0"/>
          <w:sz w:val="21"/>
          <w:szCs w:val="24"/>
        </w:rPr>
        <w:fldChar w:fldCharType="separate"/>
      </w:r>
      <w:r>
        <w:t>Spis treści</w:t>
      </w:r>
    </w:p>
    <w:p w14:paraId="77E1D25E" w14:textId="77777777" w:rsidR="00096CC1" w:rsidRDefault="00096CC1">
      <w:pPr>
        <w:pStyle w:val="Contents1"/>
        <w:rPr>
          <w:rFonts w:hint="eastAsia"/>
        </w:rPr>
      </w:pPr>
      <w:hyperlink w:anchor="__RefHeading___Toc1311_2642343945" w:history="1">
        <w:r>
          <w:t>1.  Repozytorium git</w:t>
        </w:r>
        <w:r>
          <w:tab/>
          <w:t>1</w:t>
        </w:r>
      </w:hyperlink>
    </w:p>
    <w:p w14:paraId="2D5064D9" w14:textId="77777777" w:rsidR="00096CC1" w:rsidRDefault="00096CC1">
      <w:pPr>
        <w:pStyle w:val="Contents1"/>
        <w:rPr>
          <w:rFonts w:hint="eastAsia"/>
        </w:rPr>
      </w:pPr>
      <w:hyperlink w:anchor="__RefHeading___Toc375_832888478" w:history="1">
        <w:r>
          <w:t>2.  Wstęp</w:t>
        </w:r>
        <w:r>
          <w:tab/>
          <w:t>1</w:t>
        </w:r>
      </w:hyperlink>
    </w:p>
    <w:p w14:paraId="0039A6B0" w14:textId="77777777" w:rsidR="00096CC1" w:rsidRDefault="00096CC1">
      <w:pPr>
        <w:pStyle w:val="Contents1"/>
        <w:rPr>
          <w:rFonts w:hint="eastAsia"/>
        </w:rPr>
      </w:pPr>
      <w:hyperlink w:anchor="__RefHeading___Toc377_832888478" w:history="1">
        <w:r>
          <w:t>3.  Specyfikacja</w:t>
        </w:r>
        <w:r>
          <w:tab/>
          <w:t>1</w:t>
        </w:r>
      </w:hyperlink>
    </w:p>
    <w:p w14:paraId="3EBC56D9" w14:textId="77777777" w:rsidR="00096CC1" w:rsidRDefault="00096CC1">
      <w:pPr>
        <w:pStyle w:val="Contents2"/>
        <w:rPr>
          <w:rFonts w:hint="eastAsia"/>
        </w:rPr>
      </w:pPr>
      <w:hyperlink w:anchor="__RefHeading___Toc379_832888478" w:history="1">
        <w:r>
          <w:t>3.1.  Opis ogólny algorytmu</w:t>
        </w:r>
        <w:r>
          <w:tab/>
          <w:t>1</w:t>
        </w:r>
      </w:hyperlink>
    </w:p>
    <w:p w14:paraId="5A5CA36A" w14:textId="77777777" w:rsidR="00096CC1" w:rsidRDefault="00096CC1">
      <w:pPr>
        <w:pStyle w:val="Contents2"/>
        <w:rPr>
          <w:rFonts w:hint="eastAsia"/>
        </w:rPr>
      </w:pPr>
      <w:hyperlink w:anchor="__RefHeading___Toc381_832888478" w:history="1">
        <w:r>
          <w:t>3.2.  Tabela zdarzeń</w:t>
        </w:r>
        <w:r>
          <w:tab/>
          <w:t>2</w:t>
        </w:r>
      </w:hyperlink>
    </w:p>
    <w:p w14:paraId="2EF606E8" w14:textId="77777777" w:rsidR="00096CC1" w:rsidRDefault="00096CC1">
      <w:pPr>
        <w:pStyle w:val="Contents1"/>
        <w:rPr>
          <w:rFonts w:hint="eastAsia"/>
        </w:rPr>
      </w:pPr>
      <w:hyperlink w:anchor="__RefHeading___Toc383_832888478" w:history="1">
        <w:r>
          <w:t>4.  Architektura</w:t>
        </w:r>
        <w:r>
          <w:tab/>
          <w:t>2</w:t>
        </w:r>
      </w:hyperlink>
    </w:p>
    <w:p w14:paraId="2F73AD40" w14:textId="77777777" w:rsidR="00096CC1" w:rsidRDefault="00096CC1">
      <w:pPr>
        <w:pStyle w:val="Contents2"/>
        <w:rPr>
          <w:rFonts w:hint="eastAsia"/>
        </w:rPr>
      </w:pPr>
      <w:hyperlink w:anchor="__RefHeading___Toc385_832888478" w:history="1">
        <w:r>
          <w:t>4.1.  Moduł: top</w:t>
        </w:r>
        <w:r>
          <w:tab/>
          <w:t>2</w:t>
        </w:r>
      </w:hyperlink>
    </w:p>
    <w:p w14:paraId="03CA4838" w14:textId="77777777" w:rsidR="00096CC1" w:rsidRDefault="00096CC1">
      <w:pPr>
        <w:pStyle w:val="Contents3"/>
        <w:rPr>
          <w:rFonts w:hint="eastAsia"/>
        </w:rPr>
      </w:pPr>
      <w:hyperlink w:anchor="__RefHeading___Toc387_832888478" w:history="1">
        <w:r>
          <w:t>4.1.1.  Schemat blokowy</w:t>
        </w:r>
        <w:r>
          <w:tab/>
          <w:t>2</w:t>
        </w:r>
      </w:hyperlink>
    </w:p>
    <w:p w14:paraId="02414944" w14:textId="77777777" w:rsidR="00096CC1" w:rsidRDefault="00096CC1">
      <w:pPr>
        <w:pStyle w:val="Contents3"/>
        <w:rPr>
          <w:rFonts w:hint="eastAsia"/>
        </w:rPr>
      </w:pPr>
      <w:hyperlink w:anchor="__RefHeading___Toc389_832888478" w:history="1">
        <w:r>
          <w:t>4.1.2.  Porty</w:t>
        </w:r>
        <w:r>
          <w:tab/>
          <w:t>3</w:t>
        </w:r>
      </w:hyperlink>
    </w:p>
    <w:p w14:paraId="1DA45CAB" w14:textId="77777777" w:rsidR="00096CC1" w:rsidRDefault="00096CC1">
      <w:pPr>
        <w:pStyle w:val="Contents4"/>
        <w:rPr>
          <w:rFonts w:hint="eastAsia"/>
        </w:rPr>
      </w:pPr>
      <w:hyperlink w:anchor="__RefHeading___Toc391_832888478" w:history="1">
        <w:r>
          <w:t>a)  mou – mouse_ctl, input</w:t>
        </w:r>
        <w:r>
          <w:tab/>
          <w:t>3</w:t>
        </w:r>
      </w:hyperlink>
    </w:p>
    <w:p w14:paraId="4583D0FC" w14:textId="77777777" w:rsidR="00096CC1" w:rsidRDefault="00096CC1">
      <w:pPr>
        <w:pStyle w:val="Contents4"/>
        <w:rPr>
          <w:rFonts w:hint="eastAsia"/>
        </w:rPr>
      </w:pPr>
      <w:hyperlink w:anchor="__RefHeading___Toc393_832888478" w:history="1">
        <w:r>
          <w:t>b)  vga – vga_ctl, output</w:t>
        </w:r>
        <w:r>
          <w:tab/>
          <w:t>3</w:t>
        </w:r>
      </w:hyperlink>
    </w:p>
    <w:p w14:paraId="6CF51B40" w14:textId="77777777" w:rsidR="00096CC1" w:rsidRDefault="00096CC1">
      <w:pPr>
        <w:pStyle w:val="Contents3"/>
        <w:rPr>
          <w:rFonts w:hint="eastAsia"/>
        </w:rPr>
      </w:pPr>
      <w:hyperlink w:anchor="__RefHeading___Toc453_832888478" w:history="1">
        <w:r>
          <w:t>4.1.3.  Interfejsy</w:t>
        </w:r>
        <w:r>
          <w:tab/>
          <w:t>3</w:t>
        </w:r>
      </w:hyperlink>
    </w:p>
    <w:p w14:paraId="12235FF0" w14:textId="77777777" w:rsidR="00096CC1" w:rsidRDefault="00096CC1">
      <w:pPr>
        <w:pStyle w:val="Contents4"/>
        <w:rPr>
          <w:rFonts w:hint="eastAsia"/>
        </w:rPr>
      </w:pPr>
      <w:hyperlink w:anchor="__RefHeading___Toc395_832888478" w:history="1">
        <w:r>
          <w:t>a)  m2c – mouse_ctl to core</w:t>
        </w:r>
        <w:r>
          <w:tab/>
          <w:t>3</w:t>
        </w:r>
      </w:hyperlink>
    </w:p>
    <w:p w14:paraId="72242D10" w14:textId="77777777" w:rsidR="00096CC1" w:rsidRDefault="00096CC1">
      <w:pPr>
        <w:pStyle w:val="Contents2"/>
        <w:rPr>
          <w:rFonts w:hint="eastAsia"/>
        </w:rPr>
      </w:pPr>
      <w:hyperlink w:anchor="__RefHeading___Toc1150_832888478" w:history="1">
        <w:r>
          <w:t>4.2.  Rozprowadzenie sygnału zegara</w:t>
        </w:r>
        <w:r>
          <w:tab/>
          <w:t>3</w:t>
        </w:r>
      </w:hyperlink>
    </w:p>
    <w:p w14:paraId="70E1A576" w14:textId="77777777" w:rsidR="00096CC1" w:rsidRDefault="00096CC1">
      <w:pPr>
        <w:pStyle w:val="Contents1"/>
        <w:rPr>
          <w:rFonts w:hint="eastAsia"/>
        </w:rPr>
      </w:pPr>
      <w:hyperlink w:anchor="__RefHeading___Toc1313_2642343945" w:history="1">
        <w:r>
          <w:t>5.  Implementacja</w:t>
        </w:r>
        <w:r>
          <w:tab/>
          <w:t>4</w:t>
        </w:r>
      </w:hyperlink>
    </w:p>
    <w:p w14:paraId="1B959A61" w14:textId="77777777" w:rsidR="00096CC1" w:rsidRDefault="00096CC1">
      <w:pPr>
        <w:pStyle w:val="Contents2"/>
        <w:rPr>
          <w:rFonts w:hint="eastAsia"/>
        </w:rPr>
      </w:pPr>
      <w:hyperlink w:anchor="__RefHeading___Toc1315_2642343945" w:history="1">
        <w:r>
          <w:t>5.1.  Lista zignorowanych ostrzeżeń Vivado.</w:t>
        </w:r>
        <w:r>
          <w:tab/>
          <w:t>4</w:t>
        </w:r>
      </w:hyperlink>
    </w:p>
    <w:p w14:paraId="55502E1D" w14:textId="77777777" w:rsidR="00096CC1" w:rsidRDefault="00096CC1">
      <w:pPr>
        <w:pStyle w:val="Contents2"/>
        <w:rPr>
          <w:rFonts w:hint="eastAsia"/>
        </w:rPr>
      </w:pPr>
      <w:hyperlink w:anchor="__RefHeading___Toc1317_2642343945" w:history="1">
        <w:r>
          <w:t>5.2.  Wykorzystanie zasobów</w:t>
        </w:r>
        <w:r>
          <w:tab/>
          <w:t>4</w:t>
        </w:r>
      </w:hyperlink>
    </w:p>
    <w:p w14:paraId="0005F531" w14:textId="77777777" w:rsidR="00096CC1" w:rsidRDefault="00096CC1">
      <w:pPr>
        <w:pStyle w:val="Contents2"/>
        <w:rPr>
          <w:rFonts w:hint="eastAsia"/>
        </w:rPr>
      </w:pPr>
      <w:hyperlink w:anchor="__RefHeading___Toc1319_2642343945" w:history="1">
        <w:r>
          <w:t>5.3.  Marginesy czasowe</w:t>
        </w:r>
        <w:r>
          <w:tab/>
          <w:t>4</w:t>
        </w:r>
      </w:hyperlink>
    </w:p>
    <w:p w14:paraId="7F9C066E" w14:textId="77777777" w:rsidR="00096CC1" w:rsidRDefault="00096CC1">
      <w:pPr>
        <w:pStyle w:val="Contents1"/>
        <w:rPr>
          <w:rFonts w:hint="eastAsia"/>
        </w:rPr>
      </w:pPr>
      <w:hyperlink w:anchor="__RefHeading___Toc1249_1436539759" w:history="1">
        <w:r>
          <w:t>6.  Film.</w:t>
        </w:r>
        <w:r>
          <w:tab/>
          <w:t>4</w:t>
        </w:r>
      </w:hyperlink>
    </w:p>
    <w:p w14:paraId="1FAF9B8E" w14:textId="77777777" w:rsidR="00096CC1" w:rsidRDefault="00000000">
      <w:pPr>
        <w:pStyle w:val="Textbody"/>
        <w:rPr>
          <w:rFonts w:hint="eastAsia"/>
        </w:rPr>
      </w:pPr>
      <w:r>
        <w:fldChar w:fldCharType="end"/>
      </w:r>
    </w:p>
    <w:p w14:paraId="2EEF6616" w14:textId="77777777" w:rsidR="00096CC1" w:rsidRDefault="00000000">
      <w:pPr>
        <w:pStyle w:val="Heading1"/>
        <w:rPr>
          <w:rFonts w:hint="eastAsia"/>
        </w:rPr>
      </w:pPr>
      <w:bookmarkStart w:id="0" w:name="__RefHeading___Toc1311_2642343945"/>
      <w:r>
        <w:t>Repozytorium git</w:t>
      </w:r>
      <w:bookmarkEnd w:id="0"/>
    </w:p>
    <w:p w14:paraId="312C291E" w14:textId="45EBAF6C" w:rsidR="00096CC1" w:rsidRDefault="00000000">
      <w:pPr>
        <w:pStyle w:val="Textbody"/>
        <w:jc w:val="left"/>
        <w:rPr>
          <w:rFonts w:hint="eastAsia"/>
        </w:rPr>
      </w:pPr>
      <w:r>
        <w:t>Adres repozytorium GITa:</w:t>
      </w:r>
    </w:p>
    <w:p w14:paraId="0632368C" w14:textId="77777777" w:rsidR="00096CC1" w:rsidRDefault="00000000">
      <w:pPr>
        <w:pStyle w:val="Textbody"/>
        <w:jc w:val="left"/>
        <w:rPr>
          <w:rFonts w:hint="eastAsia"/>
        </w:rPr>
      </w:pPr>
      <w:r>
        <w:t>https://</w:t>
      </w:r>
    </w:p>
    <w:p w14:paraId="4F6359BF" w14:textId="77777777" w:rsidR="00096CC1" w:rsidRDefault="00000000">
      <w:pPr>
        <w:pStyle w:val="Textbody"/>
        <w:jc w:val="left"/>
        <w:rPr>
          <w:rFonts w:hint="eastAsia"/>
        </w:rPr>
      </w:pPr>
      <w:r>
        <w:t xml:space="preserve">W przypadku repozytorium prywatnego należy zaprosić użytkownika zewnętrznego o adresie mailowym: </w:t>
      </w:r>
      <w:hyperlink r:id="rId7" w:history="1">
        <w:r w:rsidR="00096CC1">
          <w:t>kaczmarczyk@agh.edu.pl</w:t>
        </w:r>
      </w:hyperlink>
    </w:p>
    <w:p w14:paraId="3176D9C4" w14:textId="77777777" w:rsidR="00096CC1" w:rsidRDefault="00000000">
      <w:pPr>
        <w:pStyle w:val="Heading1"/>
        <w:rPr>
          <w:rFonts w:hint="eastAsia"/>
        </w:rPr>
      </w:pPr>
      <w:bookmarkStart w:id="1" w:name="__RefHeading___Toc375_832888478"/>
      <w:r>
        <w:t>Wstęp</w:t>
      </w:r>
      <w:bookmarkEnd w:id="1"/>
    </w:p>
    <w:p w14:paraId="378D04D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Skąd się wziął pomysł i co w ramach tego projektu robimy.</w:t>
      </w:r>
    </w:p>
    <w:p w14:paraId="37FEFD93" w14:textId="77777777" w:rsidR="00096CC1" w:rsidRDefault="00000000">
      <w:pPr>
        <w:pStyle w:val="Heading1"/>
        <w:rPr>
          <w:rFonts w:hint="eastAsia"/>
        </w:rPr>
      </w:pPr>
      <w:bookmarkStart w:id="2" w:name="__RefHeading___Toc377_832888478"/>
      <w:r>
        <w:t>Specyfikacja</w:t>
      </w:r>
      <w:bookmarkEnd w:id="2"/>
    </w:p>
    <w:p w14:paraId="4C52D1F5" w14:textId="77777777" w:rsidR="00096CC1" w:rsidRDefault="00000000">
      <w:pPr>
        <w:pStyle w:val="Heading2"/>
        <w:rPr>
          <w:rFonts w:hint="eastAsia"/>
        </w:rPr>
      </w:pPr>
      <w:bookmarkStart w:id="3" w:name="__RefHeading___Toc379_832888478"/>
      <w:r>
        <w:t>Opis ogólny algorytmu</w:t>
      </w:r>
      <w:bookmarkEnd w:id="3"/>
    </w:p>
    <w:p w14:paraId="204D90E1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Uproszczony schemat blokowy działania implementowanego algorytmu. Co się dzieje po starcie, jak wygląda przebieg działania, kiedy i pod jakimi warunkami się kończy.</w:t>
      </w:r>
    </w:p>
    <w:p w14:paraId="5ABBB84A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lastRenderedPageBreak/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 w14:paraId="6E99E3B2" w14:textId="77777777" w:rsidR="00096CC1" w:rsidRDefault="00000000">
      <w:pPr>
        <w:pStyle w:val="Heading2"/>
        <w:rPr>
          <w:rFonts w:hint="eastAsia"/>
        </w:rPr>
      </w:pPr>
      <w:bookmarkStart w:id="4" w:name="__RefHeading___Toc381_832888478"/>
      <w:r>
        <w:t>Tabela zdarzeń</w:t>
      </w:r>
      <w:bookmarkEnd w:id="4"/>
    </w:p>
    <w:p w14:paraId="20C10453" w14:textId="3BB2B0C1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</w:t>
      </w:r>
      <w:r w:rsidR="00623B9D">
        <w:rPr>
          <w:i/>
          <w:iCs/>
          <w:sz w:val="20"/>
          <w:szCs w:val="20"/>
        </w:rPr>
        <w:t>e</w:t>
      </w:r>
      <w:r>
        <w:rPr>
          <w:i/>
          <w:iCs/>
          <w:sz w:val="20"/>
          <w:szCs w:val="20"/>
        </w:rPr>
        <w:t xml:space="preserve"> różnych stanów działania programu. Kategorie powinny odpowiadać stanom ze schematu z pkt. 2.1.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437"/>
        <w:gridCol w:w="4938"/>
      </w:tblGrid>
      <w:tr w:rsidR="00096CC1" w14:paraId="6E475AFF" w14:textId="77777777"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FA3EB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D037F3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F4D5A" w14:textId="77777777" w:rsidR="00096CC1" w:rsidRDefault="00000000"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 w:rsidR="00096CC1" w14:paraId="4B937E0B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AD8A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X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D66DC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EA02C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Uruchomienie gry</w:t>
            </w:r>
          </w:p>
        </w:tc>
      </w:tr>
      <w:tr w:rsidR="00096CC1" w14:paraId="497F076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73F77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Piłka uderza w ścianę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A9F68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23744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Zmiana kierunku ruchu piłki</w:t>
            </w:r>
          </w:p>
        </w:tc>
      </w:tr>
      <w:tr w:rsidR="00096CC1" w14:paraId="60D7CA7A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C53F0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Piłka uderza w dół ekranu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DD46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1C462" w14:textId="77777777" w:rsidR="00096CC1" w:rsidRDefault="00000000"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Koniec gry</w:t>
            </w:r>
          </w:p>
        </w:tc>
      </w:tr>
      <w:tr w:rsidR="00096CC1" w14:paraId="7DA0D127" w14:textId="77777777">
        <w:tc>
          <w:tcPr>
            <w:tcW w:w="226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F9338" w14:textId="77777777" w:rsidR="00096CC1" w:rsidRDefault="00096CC1">
            <w:pPr>
              <w:pStyle w:val="TableContents"/>
              <w:rPr>
                <w:sz w:val="21"/>
              </w:rPr>
            </w:pP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FB093" w14:textId="77777777" w:rsidR="00096CC1" w:rsidRDefault="00096CC1">
            <w:pPr>
              <w:pStyle w:val="TableContents"/>
              <w:rPr>
                <w:sz w:val="21"/>
              </w:rPr>
            </w:pPr>
          </w:p>
        </w:tc>
        <w:tc>
          <w:tcPr>
            <w:tcW w:w="49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5BA16" w14:textId="77777777" w:rsidR="00096CC1" w:rsidRDefault="00096CC1">
            <w:pPr>
              <w:pStyle w:val="TableContents"/>
              <w:rPr>
                <w:sz w:val="21"/>
              </w:rPr>
            </w:pPr>
          </w:p>
        </w:tc>
      </w:tr>
    </w:tbl>
    <w:p w14:paraId="1D84CC6A" w14:textId="77777777" w:rsidR="00096CC1" w:rsidRDefault="00096CC1">
      <w:pPr>
        <w:pStyle w:val="Textbody"/>
        <w:rPr>
          <w:rFonts w:hint="eastAsia"/>
        </w:rPr>
      </w:pPr>
    </w:p>
    <w:p w14:paraId="0AA2D31B" w14:textId="77777777" w:rsidR="00096CC1" w:rsidRDefault="00000000">
      <w:pPr>
        <w:pStyle w:val="Heading1"/>
        <w:rPr>
          <w:rFonts w:hint="eastAsia"/>
        </w:rPr>
      </w:pPr>
      <w:bookmarkStart w:id="5" w:name="__RefHeading___Toc383_832888478"/>
      <w:r>
        <w:t>Architektura</w:t>
      </w:r>
      <w:bookmarkEnd w:id="5"/>
    </w:p>
    <w:p w14:paraId="2389690F" w14:textId="644377F8" w:rsidR="00096CC1" w:rsidRDefault="00000000"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</w:t>
      </w:r>
      <w:r w:rsidR="00A33EE6">
        <w:rPr>
          <w:color w:val="CC0000"/>
        </w:rPr>
        <w:t xml:space="preserve"> (głównym kryterium powinna być czytelność kodu)</w:t>
      </w:r>
      <w:r>
        <w:rPr>
          <w:color w:val="CC0000"/>
        </w:rPr>
        <w:t>.</w:t>
      </w:r>
    </w:p>
    <w:p w14:paraId="69902B67" w14:textId="77777777" w:rsidR="00096CC1" w:rsidRDefault="00000000"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 w14:paraId="5ADE0F25" w14:textId="77777777" w:rsidR="00096CC1" w:rsidRDefault="00000000">
      <w:pPr>
        <w:pStyle w:val="Heading2"/>
        <w:rPr>
          <w:rFonts w:hint="eastAsia"/>
        </w:rPr>
      </w:pPr>
      <w:bookmarkStart w:id="6" w:name="__RefHeading___Toc385_832888478"/>
      <w:r>
        <w:t>Moduł: top</w:t>
      </w:r>
      <w:bookmarkEnd w:id="6"/>
    </w:p>
    <w:p w14:paraId="13F7DA88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6874FF3" w14:textId="77777777" w:rsidR="00096CC1" w:rsidRDefault="00000000">
      <w:pPr>
        <w:pStyle w:val="Heading3"/>
        <w:rPr>
          <w:rFonts w:hint="eastAsia"/>
        </w:rPr>
      </w:pPr>
      <w:bookmarkStart w:id="7" w:name="__RefHeading___Toc387_832888478"/>
      <w:r>
        <w:t>Schemat blokowy</w:t>
      </w:r>
      <w:bookmarkEnd w:id="7"/>
    </w:p>
    <w:p w14:paraId="3012EE20" w14:textId="77777777" w:rsidR="00096CC1" w:rsidRDefault="00000000"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 w14:paraId="67DB1EB1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61461B16" w14:textId="1146E565" w:rsidR="00096CC1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Miejsce na schemat blokowy modułu głównego</w:t>
      </w:r>
    </w:p>
    <w:p w14:paraId="078ACE4F" w14:textId="77777777" w:rsidR="00623B9D" w:rsidRDefault="00623B9D" w:rsidP="00623B9D">
      <w:pPr>
        <w:pStyle w:val="Textbody"/>
        <w:jc w:val="center"/>
        <w:rPr>
          <w:rFonts w:hint="eastAsia"/>
          <w:i/>
          <w:iCs/>
          <w:sz w:val="20"/>
          <w:szCs w:val="20"/>
        </w:rPr>
      </w:pPr>
    </w:p>
    <w:p w14:paraId="598A168C" w14:textId="77CCBA6C" w:rsidR="00096CC1" w:rsidRDefault="00000000"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 w14:paraId="218FE6DB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 w14:paraId="28982BEA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 w14:paraId="70D96701" w14:textId="77777777" w:rsidR="00096CC1" w:rsidRDefault="00000000">
      <w:pPr>
        <w:pStyle w:val="Textbody"/>
        <w:numPr>
          <w:ilvl w:val="0"/>
          <w:numId w:val="3"/>
        </w:numPr>
        <w:rPr>
          <w:rFonts w:hint="eastAsia"/>
        </w:rPr>
      </w:pPr>
      <w:r>
        <w:rPr>
          <w:i/>
          <w:iCs/>
          <w:sz w:val="20"/>
          <w:szCs w:val="20"/>
        </w:rPr>
        <w:t>w interfejsach nie uwzględniamy sygnałów globalnych (np. clk i rst).</w:t>
      </w:r>
    </w:p>
    <w:p w14:paraId="5F5177A4" w14:textId="77777777" w:rsidR="00096CC1" w:rsidRDefault="00000000">
      <w:pPr>
        <w:pStyle w:val="Heading3"/>
        <w:rPr>
          <w:rFonts w:hint="eastAsia"/>
        </w:rPr>
      </w:pPr>
      <w:bookmarkStart w:id="8" w:name="__RefHeading___Toc389_832888478"/>
      <w:r>
        <w:t>Porty</w:t>
      </w:r>
      <w:bookmarkEnd w:id="8"/>
    </w:p>
    <w:p w14:paraId="5367A62B" w14:textId="77777777" w:rsidR="00096CC1" w:rsidRDefault="00000000">
      <w:pPr>
        <w:pStyle w:val="Heading4"/>
        <w:rPr>
          <w:rFonts w:hint="eastAsia"/>
        </w:rPr>
      </w:pPr>
      <w:bookmarkStart w:id="9" w:name="__RefHeading___Toc391_832888478"/>
      <w:r>
        <w:t>mou – mouse_ctl, input</w:t>
      </w:r>
      <w:bookmarkEnd w:id="9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6406B79B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66C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235F2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60F1E60F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BE9DFB" w14:textId="77777777" w:rsidR="00096CC1" w:rsidRDefault="00000000">
            <w:pPr>
              <w:pStyle w:val="TableContents"/>
              <w:jc w:val="center"/>
            </w:pPr>
            <w:r>
              <w:t>mou_si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F9CDE" w14:textId="77777777" w:rsidR="00096CC1" w:rsidRDefault="00000000">
            <w:pPr>
              <w:pStyle w:val="TableContents"/>
            </w:pPr>
            <w:r>
              <w:t>szeregowe wejście danych</w:t>
            </w:r>
          </w:p>
        </w:tc>
      </w:tr>
      <w:tr w:rsidR="00096CC1" w14:paraId="1FD222A9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13BF7E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A609C7" w14:textId="77777777" w:rsidR="00096CC1" w:rsidRDefault="00096CC1">
            <w:pPr>
              <w:pStyle w:val="TableContents"/>
            </w:pPr>
          </w:p>
        </w:tc>
      </w:tr>
    </w:tbl>
    <w:p w14:paraId="5B88818A" w14:textId="77777777" w:rsidR="00096CC1" w:rsidRDefault="00000000">
      <w:pPr>
        <w:pStyle w:val="Heading4"/>
        <w:rPr>
          <w:rFonts w:hint="eastAsia"/>
        </w:rPr>
      </w:pPr>
      <w:bookmarkStart w:id="10" w:name="__RefHeading___Toc393_832888478"/>
      <w:r>
        <w:t>vga – vga_ctl, output</w:t>
      </w:r>
      <w:bookmarkEnd w:id="10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7650"/>
      </w:tblGrid>
      <w:tr w:rsidR="00096CC1" w14:paraId="154AF05D" w14:textId="77777777">
        <w:tc>
          <w:tcPr>
            <w:tcW w:w="1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E644D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A974B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14:paraId="120BF185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F3EAA3" w14:textId="77777777" w:rsidR="00096CC1" w:rsidRDefault="00000000">
            <w:pPr>
              <w:pStyle w:val="TableContents"/>
              <w:jc w:val="center"/>
            </w:pPr>
            <w:r>
              <w:t>vga_vs</w:t>
            </w: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D5AAA" w14:textId="77777777" w:rsidR="00096CC1" w:rsidRDefault="00000000">
            <w:pPr>
              <w:pStyle w:val="TableContents"/>
            </w:pPr>
            <w:r>
              <w:t>sygnał synchronizacji pionowej VGA</w:t>
            </w:r>
          </w:p>
        </w:tc>
      </w:tr>
      <w:tr w:rsidR="00096CC1" w14:paraId="69FFE952" w14:textId="77777777">
        <w:tc>
          <w:tcPr>
            <w:tcW w:w="198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32E9" w14:textId="77777777" w:rsidR="00096CC1" w:rsidRDefault="00096CC1">
            <w:pPr>
              <w:pStyle w:val="TableContents"/>
            </w:pPr>
          </w:p>
        </w:tc>
        <w:tc>
          <w:tcPr>
            <w:tcW w:w="7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70C4F" w14:textId="77777777" w:rsidR="00096CC1" w:rsidRDefault="00096CC1">
            <w:pPr>
              <w:pStyle w:val="TableContents"/>
            </w:pPr>
          </w:p>
        </w:tc>
      </w:tr>
    </w:tbl>
    <w:p w14:paraId="19A6D897" w14:textId="77777777" w:rsidR="00096CC1" w:rsidRDefault="00000000">
      <w:pPr>
        <w:pStyle w:val="Heading3"/>
        <w:rPr>
          <w:rFonts w:hint="eastAsia"/>
        </w:rPr>
      </w:pPr>
      <w:bookmarkStart w:id="11" w:name="__RefHeading___Toc453_832888478"/>
      <w:r>
        <w:lastRenderedPageBreak/>
        <w:t>Interfejsy</w:t>
      </w:r>
      <w:bookmarkEnd w:id="11"/>
    </w:p>
    <w:p w14:paraId="30CFDE9D" w14:textId="77777777" w:rsidR="00096CC1" w:rsidRDefault="00000000">
      <w:pPr>
        <w:pStyle w:val="Heading4"/>
        <w:rPr>
          <w:rFonts w:hint="eastAsia"/>
        </w:rPr>
      </w:pPr>
      <w:bookmarkStart w:id="12" w:name="__RefHeading___Toc395_832888478"/>
      <w:r>
        <w:t>m2c – mouse_ctl to core</w:t>
      </w:r>
      <w:bookmarkEnd w:id="12"/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096CC1" w14:paraId="2CAA12BD" w14:textId="77777777"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C0AF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5EA9EF" w14:textId="77777777" w:rsidR="00096CC1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096CC1" w:rsidRPr="009B40D7" w14:paraId="7A13323B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D9921" w14:textId="77777777" w:rsidR="00096CC1" w:rsidRDefault="00000000">
            <w:pPr>
              <w:pStyle w:val="TableContents"/>
              <w:jc w:val="center"/>
            </w:pPr>
            <w:r>
              <w:t>m2c_x[9:0]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50DF" w14:textId="77777777" w:rsidR="00096CC1" w:rsidRDefault="00000000">
            <w:pPr>
              <w:pStyle w:val="TableContents"/>
            </w:pPr>
            <w:r>
              <w:t>horyzontalna pozycja kursora myszy na ekranie</w:t>
            </w:r>
          </w:p>
        </w:tc>
      </w:tr>
      <w:tr w:rsidR="00096CC1" w:rsidRPr="009B40D7" w14:paraId="06CD762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AFC9D" w14:textId="77777777" w:rsidR="00096CC1" w:rsidRDefault="00000000">
            <w:pPr>
              <w:pStyle w:val="TableContents"/>
              <w:jc w:val="center"/>
            </w:pPr>
            <w:r>
              <w:t>m2c_y[9:0]</w:t>
            </w: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A048E" w14:textId="77777777" w:rsidR="00096CC1" w:rsidRDefault="00000000">
            <w:pPr>
              <w:pStyle w:val="TableContents"/>
            </w:pPr>
            <w:r>
              <w:t>wertykalna pozycja kursora myszy na ekranie</w:t>
            </w:r>
          </w:p>
        </w:tc>
      </w:tr>
      <w:tr w:rsidR="00096CC1" w:rsidRPr="009B40D7" w14:paraId="7DE8C67F" w14:textId="77777777">
        <w:tc>
          <w:tcPr>
            <w:tcW w:w="25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B9E34" w14:textId="77777777" w:rsidR="00096CC1" w:rsidRDefault="00096CC1">
            <w:pPr>
              <w:pStyle w:val="TableContents"/>
              <w:jc w:val="center"/>
            </w:pPr>
          </w:p>
        </w:tc>
        <w:tc>
          <w:tcPr>
            <w:tcW w:w="71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0F30A" w14:textId="77777777" w:rsidR="00096CC1" w:rsidRDefault="00096CC1">
            <w:pPr>
              <w:pStyle w:val="TableContents"/>
            </w:pPr>
          </w:p>
        </w:tc>
      </w:tr>
    </w:tbl>
    <w:p w14:paraId="6613E21B" w14:textId="77777777" w:rsidR="00096CC1" w:rsidRDefault="00096CC1"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</w:p>
    <w:p w14:paraId="23D61C46" w14:textId="77777777" w:rsidR="00096CC1" w:rsidRDefault="00096CC1">
      <w:pPr>
        <w:pStyle w:val="Standard"/>
        <w:rPr>
          <w:rFonts w:hint="eastAsia"/>
          <w:i/>
          <w:iCs/>
          <w:sz w:val="20"/>
          <w:szCs w:val="20"/>
          <w:lang w:val="pl-PL"/>
        </w:rPr>
      </w:pPr>
    </w:p>
    <w:p w14:paraId="68076392" w14:textId="77777777" w:rsidR="00096CC1" w:rsidRDefault="00000000">
      <w:pPr>
        <w:pStyle w:val="Heading2"/>
        <w:rPr>
          <w:rFonts w:hint="eastAsia"/>
        </w:rPr>
      </w:pPr>
      <w:bookmarkStart w:id="13" w:name="__RefHeading___Toc1150_832888478"/>
      <w:r>
        <w:t>Rozprowadzenie sygnału zegara</w:t>
      </w:r>
      <w:bookmarkEnd w:id="13"/>
    </w:p>
    <w:p w14:paraId="7E83D671" w14:textId="77777777" w:rsidR="00096CC1" w:rsidRDefault="00000000">
      <w:pPr>
        <w:pStyle w:val="Textbody"/>
        <w:rPr>
          <w:rFonts w:hint="eastAsia"/>
        </w:rPr>
      </w:pPr>
      <w:r>
        <w:t>Osoba odpowiedzialna: JK</w:t>
      </w:r>
    </w:p>
    <w:p w14:paraId="22C6974D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Informacja na temat źródła sygnału zegarowego, używanych częstotliwości zegara w całym układzie.</w:t>
      </w:r>
    </w:p>
    <w:p w14:paraId="37A72E54" w14:textId="77777777" w:rsidR="00096CC1" w:rsidRDefault="00000000"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Moduł generatora zegara umieszczamy w module głównym projektu. W pozostałych modułach używamy tylko i wyłącznie sygnały zegara wygenerowane przez ten moduł.</w:t>
      </w:r>
    </w:p>
    <w:p w14:paraId="23A91FB0" w14:textId="77777777" w:rsidR="00096CC1" w:rsidRDefault="00000000">
      <w:pPr>
        <w:pStyle w:val="Textbody"/>
        <w:rPr>
          <w:rFonts w:hint="eastAsia"/>
        </w:rPr>
      </w:pPr>
      <w:r>
        <w:rPr>
          <w:i/>
          <w:iCs/>
          <w:noProof/>
          <w:color w:val="FF0000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BA65F31" wp14:editId="589E8895">
            <wp:simplePos x="0" y="0"/>
            <wp:positionH relativeFrom="column">
              <wp:posOffset>1094719</wp:posOffset>
            </wp:positionH>
            <wp:positionV relativeFrom="paragraph">
              <wp:posOffset>684336</wp:posOffset>
            </wp:positionV>
            <wp:extent cx="3565428" cy="1471361"/>
            <wp:effectExtent l="0" t="0" r="3272" b="1839"/>
            <wp:wrapTopAndBottom/>
            <wp:docPr id="1192836076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5428" cy="14713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i/>
          <w:iCs/>
          <w:color w:val="FF0000"/>
          <w:sz w:val="20"/>
          <w:szCs w:val="20"/>
        </w:rPr>
        <w:t>Uwaga: jeżeli używamy różnych częstotliwości zegara w układzie, to należy je tak dobrać, aby były wielokrotnościami siebie (umożliwia to wygenerowanie tych sygnałów z jednego IP core generatora zegara i zapobiega problemom z synchronizacją).</w:t>
      </w:r>
    </w:p>
    <w:p w14:paraId="2A316E3E" w14:textId="77777777" w:rsidR="00096CC1" w:rsidRDefault="00096CC1">
      <w:pPr>
        <w:pStyle w:val="Textbody"/>
        <w:rPr>
          <w:rFonts w:hint="eastAsia"/>
        </w:rPr>
      </w:pPr>
    </w:p>
    <w:p w14:paraId="455F090E" w14:textId="77777777" w:rsidR="00096CC1" w:rsidRDefault="00096CC1">
      <w:pPr>
        <w:pStyle w:val="Textbody"/>
        <w:rPr>
          <w:rFonts w:hint="eastAsia"/>
        </w:rPr>
      </w:pPr>
      <w:bookmarkStart w:id="14" w:name="__RefHeading___Toc996_1436539759"/>
      <w:bookmarkEnd w:id="14"/>
    </w:p>
    <w:p w14:paraId="69EB3154" w14:textId="77777777" w:rsidR="00096CC1" w:rsidRDefault="00000000">
      <w:pPr>
        <w:pStyle w:val="Heading1"/>
        <w:rPr>
          <w:rFonts w:hint="eastAsia"/>
        </w:rPr>
      </w:pPr>
      <w:bookmarkStart w:id="15" w:name="__RefHeading___Toc1313_2642343945"/>
      <w:r>
        <w:t>Implementacja</w:t>
      </w:r>
      <w:bookmarkEnd w:id="15"/>
    </w:p>
    <w:p w14:paraId="7ED05C26" w14:textId="77777777" w:rsidR="00096CC1" w:rsidRDefault="00000000">
      <w:pPr>
        <w:pStyle w:val="Heading2"/>
        <w:rPr>
          <w:rFonts w:hint="eastAsia"/>
        </w:rPr>
      </w:pPr>
      <w:bookmarkStart w:id="16" w:name="__RefHeading___Toc1315_2642343945"/>
      <w:r>
        <w:t xml:space="preserve">Lista </w:t>
      </w:r>
      <w:r>
        <w:rPr>
          <w:sz w:val="32"/>
          <w:szCs w:val="32"/>
        </w:rPr>
        <w:t>zignorowanych</w:t>
      </w:r>
      <w:r>
        <w:t xml:space="preserve"> ostrzeżeń Vivado.</w:t>
      </w:r>
      <w:bookmarkEnd w:id="16"/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965"/>
        <w:gridCol w:w="7489"/>
      </w:tblGrid>
      <w:tr w:rsidR="00096CC1" w14:paraId="64663189" w14:textId="77777777">
        <w:tc>
          <w:tcPr>
            <w:tcW w:w="11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C0895" w14:textId="77777777" w:rsidR="00096CC1" w:rsidRDefault="00000000">
            <w:pPr>
              <w:pStyle w:val="TableContents"/>
              <w:jc w:val="both"/>
            </w:pPr>
            <w:r>
              <w:t>Identyfikator ostrzeżenia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1E976" w14:textId="77777777" w:rsidR="00096CC1" w:rsidRDefault="00000000">
            <w:pPr>
              <w:pStyle w:val="TableContents"/>
              <w:jc w:val="both"/>
            </w:pPr>
            <w:r>
              <w:t>Liczba wystąpień</w:t>
            </w:r>
          </w:p>
        </w:tc>
        <w:tc>
          <w:tcPr>
            <w:tcW w:w="7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B62996" w14:textId="77777777" w:rsidR="00096CC1" w:rsidRDefault="00000000">
            <w:pPr>
              <w:pStyle w:val="TableContents"/>
              <w:jc w:val="both"/>
            </w:pPr>
            <w:r>
              <w:t>Uzasadnienie</w:t>
            </w:r>
          </w:p>
        </w:tc>
      </w:tr>
      <w:tr w:rsidR="00096CC1" w14:paraId="54A2D1B7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75100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B4CF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52D2D" w14:textId="77777777" w:rsidR="00096CC1" w:rsidRDefault="00096CC1">
            <w:pPr>
              <w:pStyle w:val="TableContents"/>
              <w:jc w:val="both"/>
            </w:pPr>
          </w:p>
        </w:tc>
      </w:tr>
      <w:tr w:rsidR="00096CC1" w14:paraId="26842FE9" w14:textId="77777777">
        <w:tc>
          <w:tcPr>
            <w:tcW w:w="118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466E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9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EA17C" w14:textId="77777777" w:rsidR="00096CC1" w:rsidRDefault="00096CC1">
            <w:pPr>
              <w:pStyle w:val="TableContents"/>
              <w:jc w:val="both"/>
            </w:pPr>
          </w:p>
        </w:tc>
        <w:tc>
          <w:tcPr>
            <w:tcW w:w="7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5DC60" w14:textId="77777777" w:rsidR="00096CC1" w:rsidRDefault="00096CC1">
            <w:pPr>
              <w:pStyle w:val="TableContents"/>
              <w:jc w:val="both"/>
            </w:pPr>
          </w:p>
        </w:tc>
      </w:tr>
    </w:tbl>
    <w:p w14:paraId="382EB9D0" w14:textId="77777777" w:rsidR="00096CC1" w:rsidRDefault="00096CC1">
      <w:pPr>
        <w:pStyle w:val="Textbody"/>
        <w:rPr>
          <w:rFonts w:hint="eastAsia"/>
        </w:rPr>
      </w:pPr>
    </w:p>
    <w:p w14:paraId="739B34EE" w14:textId="77777777" w:rsidR="00096CC1" w:rsidRDefault="00000000">
      <w:pPr>
        <w:pStyle w:val="Heading2"/>
        <w:rPr>
          <w:rFonts w:hint="eastAsia"/>
        </w:rPr>
      </w:pPr>
      <w:bookmarkStart w:id="17" w:name="__RefHeading___Toc1317_2642343945"/>
      <w:r>
        <w:t>Wykorzystanie zasobów</w:t>
      </w:r>
      <w:bookmarkEnd w:id="17"/>
    </w:p>
    <w:p w14:paraId="244A7C88" w14:textId="77777777" w:rsidR="00096CC1" w:rsidRDefault="00000000">
      <w:pPr>
        <w:pStyle w:val="Textbody"/>
        <w:rPr>
          <w:rFonts w:hint="eastAsia"/>
        </w:rPr>
      </w:pPr>
      <w:r>
        <w:t>Tabela z wykorzystaniem zasobów z Vivado</w:t>
      </w:r>
    </w:p>
    <w:p w14:paraId="589840CD" w14:textId="77777777" w:rsidR="00096CC1" w:rsidRDefault="00000000">
      <w:pPr>
        <w:pStyle w:val="Heading2"/>
        <w:rPr>
          <w:rFonts w:hint="eastAsia"/>
        </w:rPr>
      </w:pPr>
      <w:bookmarkStart w:id="18" w:name="__RefHeading___Toc1319_2642343945"/>
      <w:r>
        <w:t>Marginesy czasowe</w:t>
      </w:r>
      <w:bookmarkEnd w:id="18"/>
    </w:p>
    <w:p w14:paraId="63FAD8AE" w14:textId="77777777" w:rsidR="00096CC1" w:rsidRDefault="00000000">
      <w:pPr>
        <w:pStyle w:val="Textbody"/>
        <w:rPr>
          <w:rFonts w:hint="eastAsia"/>
        </w:rPr>
      </w:pPr>
      <w:r>
        <w:t>Marginesy czasowe (WNS) dla setup i hold.</w:t>
      </w:r>
    </w:p>
    <w:p w14:paraId="63CA1141" w14:textId="2AFB5B56" w:rsidR="00623B9D" w:rsidRDefault="00623B9D" w:rsidP="00623B9D">
      <w:pPr>
        <w:pStyle w:val="Heading1"/>
        <w:rPr>
          <w:rFonts w:hint="eastAsia"/>
        </w:rPr>
      </w:pPr>
      <w:bookmarkStart w:id="19" w:name="__RefHeading___Toc1249_1436539759"/>
      <w:r>
        <w:lastRenderedPageBreak/>
        <w:t>Konfiguracja sprzęt</w:t>
      </w:r>
      <w:r w:rsidR="0001448E">
        <w:t>u</w:t>
      </w:r>
    </w:p>
    <w:p w14:paraId="13EFA847" w14:textId="5C6DF46E" w:rsidR="00623B9D" w:rsidRDefault="00623B9D" w:rsidP="00623B9D">
      <w:pPr>
        <w:pStyle w:val="Textbody"/>
        <w:rPr>
          <w:rFonts w:hint="eastAsia"/>
        </w:rPr>
      </w:pPr>
      <w:r>
        <w:t>Schemat połączenia ze sobą płytek Basys3 w trybie multiplayer.</w:t>
      </w:r>
    </w:p>
    <w:p w14:paraId="1DC41E4C" w14:textId="025C9299" w:rsidR="00623B9D" w:rsidRDefault="0001448E" w:rsidP="00623B9D">
      <w:pPr>
        <w:pStyle w:val="Textbody"/>
        <w:rPr>
          <w:rFonts w:hint="eastAsia"/>
        </w:rPr>
      </w:pPr>
      <w:r>
        <w:t>Schematy podłączenia dodatkowych urządzeń peryferyjnych.</w:t>
      </w:r>
    </w:p>
    <w:p w14:paraId="61B56C3E" w14:textId="584395D4" w:rsidR="0001448E" w:rsidRDefault="0001448E" w:rsidP="00623B9D">
      <w:pPr>
        <w:pStyle w:val="Textbody"/>
        <w:rPr>
          <w:rFonts w:hint="eastAsia"/>
        </w:rPr>
      </w:pPr>
      <w:r>
        <w:t>Konfiguracja zworek, przełączników, itp., jeśli inna niż domyślna.</w:t>
      </w:r>
    </w:p>
    <w:p w14:paraId="29576DBE" w14:textId="35658D6F" w:rsidR="00096CC1" w:rsidRDefault="00000000">
      <w:pPr>
        <w:pStyle w:val="Heading1"/>
        <w:rPr>
          <w:rFonts w:hint="eastAsia"/>
        </w:rPr>
      </w:pPr>
      <w:r>
        <w:t>Film.</w:t>
      </w:r>
      <w:bookmarkEnd w:id="19"/>
    </w:p>
    <w:p w14:paraId="1A19E665" w14:textId="77777777" w:rsidR="00096CC1" w:rsidRDefault="00000000">
      <w:pPr>
        <w:pStyle w:val="Textbody"/>
        <w:rPr>
          <w:rFonts w:hint="eastAsia"/>
        </w:rPr>
      </w:pPr>
      <w:r>
        <w:t>Link do ściągnięcia filmu:</w:t>
      </w:r>
    </w:p>
    <w:p w14:paraId="6EA87865" w14:textId="77777777" w:rsidR="00096CC1" w:rsidRDefault="00000000">
      <w:pPr>
        <w:pStyle w:val="Textbody"/>
        <w:rPr>
          <w:rFonts w:hint="eastAsia"/>
        </w:rPr>
      </w:pPr>
      <w:r>
        <w:t>https://</w:t>
      </w:r>
    </w:p>
    <w:sectPr w:rsidR="00096CC1">
      <w:headerReference w:type="default" r:id="rId9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2516" w14:textId="77777777" w:rsidR="00722229" w:rsidRDefault="00722229">
      <w:pPr>
        <w:rPr>
          <w:rFonts w:hint="eastAsia"/>
        </w:rPr>
      </w:pPr>
      <w:r>
        <w:separator/>
      </w:r>
    </w:p>
  </w:endnote>
  <w:endnote w:type="continuationSeparator" w:id="0">
    <w:p w14:paraId="00584AB0" w14:textId="77777777" w:rsidR="00722229" w:rsidRDefault="007222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 Narrow">
    <w:altName w:val="Arial"/>
    <w:charset w:val="00"/>
    <w:family w:val="swiss"/>
    <w:pitch w:val="variable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7B18" w14:textId="77777777" w:rsidR="00722229" w:rsidRDefault="0072222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1F0AD9" w14:textId="77777777" w:rsidR="00722229" w:rsidRDefault="007222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9E7E" w14:textId="76C001C7" w:rsidR="003B0B3C" w:rsidRDefault="00000000">
    <w:pPr>
      <w:pStyle w:val="Header"/>
      <w:rPr>
        <w:rFonts w:hint="eastAsia"/>
      </w:rPr>
    </w:pPr>
    <w:r>
      <w:t xml:space="preserve">MTM UEC2 </w:t>
    </w:r>
    <w:r w:rsidR="00B45A96">
      <w:fldChar w:fldCharType="begin"/>
    </w:r>
    <w:r w:rsidR="00B45A96">
      <w:instrText xml:space="preserve"> DATE \@ "dd'.'MM'.'yyyy" </w:instrText>
    </w:r>
    <w:r w:rsidR="00B45A96">
      <w:fldChar w:fldCharType="separate"/>
    </w:r>
    <w:r w:rsidR="009B40D7">
      <w:rPr>
        <w:rFonts w:hint="eastAsia"/>
        <w:noProof/>
      </w:rPr>
      <w:t>14.04.2026</w:t>
    </w:r>
    <w:r w:rsidR="00B45A96">
      <w:fldChar w:fldCharType="end"/>
    </w:r>
    <w:r>
      <w:tab/>
      <w:t>Raport z projektu, v.1.0.1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989"/>
    <w:multiLevelType w:val="multilevel"/>
    <w:tmpl w:val="8F02EABC"/>
    <w:styleLink w:val="WWOutlineListStyle"/>
    <w:lvl w:ilvl="0">
      <w:start w:val="1"/>
      <w:numFmt w:val="decimal"/>
      <w:pStyle w:val="Heading1"/>
      <w:lvlText w:val="%1. "/>
      <w:lvlJc w:val="left"/>
    </w:lvl>
    <w:lvl w:ilvl="1">
      <w:start w:val="1"/>
      <w:numFmt w:val="decimal"/>
      <w:pStyle w:val="Heading2"/>
      <w:lvlText w:val="%1.%2. "/>
      <w:lvlJc w:val="left"/>
    </w:lvl>
    <w:lvl w:ilvl="2">
      <w:start w:val="1"/>
      <w:numFmt w:val="decimal"/>
      <w:pStyle w:val="Heading3"/>
      <w:lvlText w:val="%1.%2.%3. "/>
      <w:lvlJc w:val="left"/>
    </w:lvl>
    <w:lvl w:ilvl="3">
      <w:start w:val="1"/>
      <w:numFmt w:val="lowerLetter"/>
      <w:pStyle w:val="Heading4"/>
      <w:lvlText w:val="%4) 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8A04686"/>
    <w:multiLevelType w:val="multilevel"/>
    <w:tmpl w:val="7E0AC246"/>
    <w:lvl w:ilvl="0">
      <w:numFmt w:val="bullet"/>
      <w:lvlText w:val="•"/>
      <w:lvlJc w:val="left"/>
      <w:pPr>
        <w:ind w:left="720" w:hanging="360"/>
      </w:pPr>
      <w:rPr>
        <w:rFonts w:ascii="StarSymbol" w:hAnsi="Star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hAnsi="Star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 w15:restartNumberingAfterBreak="0">
    <w:nsid w:val="4E1E25FF"/>
    <w:multiLevelType w:val="multilevel"/>
    <w:tmpl w:val="BB96DAD2"/>
    <w:styleLink w:val="Outline"/>
    <w:lvl w:ilvl="0">
      <w:start w:val="1"/>
      <w:numFmt w:val="decimal"/>
      <w:lvlText w:val="%1. "/>
      <w:lvlJc w:val="left"/>
    </w:lvl>
    <w:lvl w:ilvl="1">
      <w:start w:val="1"/>
      <w:numFmt w:val="decimal"/>
      <w:lvlText w:val="%1.%2. "/>
      <w:lvlJc w:val="left"/>
    </w:lvl>
    <w:lvl w:ilvl="2">
      <w:start w:val="1"/>
      <w:numFmt w:val="decimal"/>
      <w:lvlText w:val="%1.%2.%3. "/>
      <w:lvlJc w:val="left"/>
    </w:lvl>
    <w:lvl w:ilvl="3">
      <w:start w:val="1"/>
      <w:numFmt w:val="lowerLetter"/>
      <w:lvlText w:val="%4) 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718507664">
    <w:abstractNumId w:val="0"/>
  </w:num>
  <w:num w:numId="2" w16cid:durableId="683367116">
    <w:abstractNumId w:val="2"/>
  </w:num>
  <w:num w:numId="3" w16cid:durableId="116635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CC1"/>
    <w:rsid w:val="0001448E"/>
    <w:rsid w:val="00096CC1"/>
    <w:rsid w:val="000E687E"/>
    <w:rsid w:val="00106AF1"/>
    <w:rsid w:val="001D07AA"/>
    <w:rsid w:val="001F6497"/>
    <w:rsid w:val="003610DB"/>
    <w:rsid w:val="003B0B3C"/>
    <w:rsid w:val="00410E38"/>
    <w:rsid w:val="00554FD1"/>
    <w:rsid w:val="00623B9D"/>
    <w:rsid w:val="00722229"/>
    <w:rsid w:val="009B0BF1"/>
    <w:rsid w:val="009B40D7"/>
    <w:rsid w:val="009E17EA"/>
    <w:rsid w:val="00A33EE6"/>
    <w:rsid w:val="00B4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B82F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  <w:lang w:val="pl-PL"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  <w:lang w:val="pl-PL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  <w:jc w:val="both"/>
    </w:pPr>
    <w:rPr>
      <w:sz w:val="21"/>
      <w:lang w:val="pl-PL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  <w:rPr>
      <w:sz w:val="21"/>
      <w:lang w:val="pl-PL"/>
    </w:rPr>
  </w:style>
  <w:style w:type="paragraph" w:customStyle="1" w:styleId="TableContents">
    <w:name w:val="Table Contents"/>
    <w:basedOn w:val="Standard"/>
    <w:pPr>
      <w:suppressLineNumbers/>
    </w:pPr>
    <w:rPr>
      <w:rFonts w:ascii="Liberation Sans Narrow" w:eastAsia="Liberation Sans Narrow" w:hAnsi="Liberation Sans Narrow" w:cs="Liberation Sans Narrow"/>
      <w:sz w:val="22"/>
      <w:lang w:val="pl-PL"/>
    </w:rPr>
  </w:style>
  <w:style w:type="paragraph" w:styleId="Title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  <w:lang w:val="pl-PL"/>
    </w:rPr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lang w:val="pl-PL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  <w:rPr>
      <w:lang w:val="pl-PL"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  <w:rPr>
      <w:lang w:val="pl-PL"/>
    </w:rPr>
  </w:style>
  <w:style w:type="paragraph" w:customStyle="1" w:styleId="Contents4">
    <w:name w:val="Contents 4"/>
    <w:basedOn w:val="Index"/>
    <w:pPr>
      <w:tabs>
        <w:tab w:val="right" w:leader="dot" w:pos="9638"/>
      </w:tabs>
      <w:ind w:left="849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Outline">
    <w:name w:val="Outline"/>
    <w:basedOn w:val="NoList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rsid w:val="001D07AA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D07AA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aczmarczyk@agh.edu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PKa</dc:creator>
  <cp:lastModifiedBy>Sebastian Zoń</cp:lastModifiedBy>
  <cp:revision>7</cp:revision>
  <dcterms:created xsi:type="dcterms:W3CDTF">2025-04-14T16:37:00Z</dcterms:created>
  <dcterms:modified xsi:type="dcterms:W3CDTF">2026-04-14T07:02:00Z</dcterms:modified>
</cp:coreProperties>
</file>