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686C" w14:textId="685BB1DA" w:rsidR="006952FC" w:rsidRPr="006952FC" w:rsidRDefault="00376826" w:rsidP="006952FC">
      <w:pPr>
        <w:numPr>
          <w:ilvl w:val="0"/>
          <w:numId w:val="1"/>
        </w:numPr>
        <w:rPr>
          <w:rFonts w:ascii="Arial" w:hAnsi="Arial" w:cs="Arial"/>
          <w:b/>
          <w:bCs/>
        </w:rPr>
      </w:pPr>
      <w:r w:rsidRPr="00660E3E">
        <w:rPr>
          <w:rFonts w:ascii="Arial" w:hAnsi="Arial" w:cs="Arial"/>
          <w:b/>
          <w:bCs/>
        </w:rPr>
        <w:t>Comparison of Donation Characteristics Between OLP Master's and In-Person Master's Alumni</w:t>
      </w:r>
    </w:p>
    <w:p w14:paraId="5C9D9752" w14:textId="66EEA0D3" w:rsidR="00376826" w:rsidRPr="00376826" w:rsidRDefault="00376826" w:rsidP="006952FC">
      <w:pPr>
        <w:rPr>
          <w:rFonts w:ascii="Arial" w:hAnsi="Arial" w:cs="Arial"/>
        </w:rPr>
      </w:pPr>
      <w:r w:rsidRPr="00376826">
        <w:rPr>
          <w:rFonts w:ascii="Arial" w:hAnsi="Arial" w:cs="Arial" w:hint="eastAsia"/>
        </w:rPr>
        <w:t>1.</w:t>
      </w:r>
    </w:p>
    <w:p w14:paraId="41257F7E" w14:textId="7CDD8213" w:rsidR="007C1D0A" w:rsidRDefault="00376826">
      <w:pPr>
        <w:rPr>
          <w:rFonts w:ascii="Times New Roman" w:hAnsi="Times New Roman" w:cs="Times New Roman"/>
        </w:rPr>
      </w:pPr>
      <w:r>
        <w:rPr>
          <w:noProof/>
        </w:rPr>
        <w:drawing>
          <wp:inline distT="0" distB="0" distL="0" distR="0" wp14:anchorId="69679548" wp14:editId="381E4D9C">
            <wp:extent cx="5274310" cy="3047365"/>
            <wp:effectExtent l="0" t="0" r="2540" b="635"/>
            <wp:docPr id="53000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47365"/>
                    </a:xfrm>
                    <a:prstGeom prst="rect">
                      <a:avLst/>
                    </a:prstGeom>
                    <a:noFill/>
                    <a:ln>
                      <a:noFill/>
                    </a:ln>
                  </pic:spPr>
                </pic:pic>
              </a:graphicData>
            </a:graphic>
          </wp:inline>
        </w:drawing>
      </w:r>
    </w:p>
    <w:p w14:paraId="0004AB64" w14:textId="2460BEF0" w:rsidR="00376826" w:rsidRDefault="00376826">
      <w:pPr>
        <w:rPr>
          <w:rFonts w:ascii="Times New Roman" w:hAnsi="Times New Roman" w:cs="Times New Roman"/>
        </w:rPr>
      </w:pPr>
      <w:r>
        <w:rPr>
          <w:noProof/>
        </w:rPr>
        <w:drawing>
          <wp:inline distT="0" distB="0" distL="0" distR="0" wp14:anchorId="7C798273" wp14:editId="64AA0DAB">
            <wp:extent cx="5274310" cy="2968625"/>
            <wp:effectExtent l="0" t="0" r="2540" b="3175"/>
            <wp:docPr id="82727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p>
    <w:p w14:paraId="4EB065C5" w14:textId="77777777" w:rsidR="00376826" w:rsidRDefault="00376826" w:rsidP="00376826">
      <w:pPr>
        <w:rPr>
          <w:rFonts w:ascii="Arial" w:hAnsi="Arial" w:cs="Arial"/>
        </w:rPr>
      </w:pPr>
      <w:r w:rsidRPr="00376826">
        <w:rPr>
          <w:rFonts w:ascii="Arial" w:hAnsi="Arial" w:cs="Arial"/>
        </w:rPr>
        <w:t xml:space="preserve">Key takeaway: </w:t>
      </w:r>
    </w:p>
    <w:p w14:paraId="72A3FF28" w14:textId="575DAF73" w:rsidR="00376826" w:rsidRDefault="00376826" w:rsidP="00376826">
      <w:pPr>
        <w:rPr>
          <w:rFonts w:ascii="Arial" w:hAnsi="Arial" w:cs="Arial"/>
        </w:rPr>
      </w:pPr>
      <w:r w:rsidRPr="00376826">
        <w:rPr>
          <w:rFonts w:ascii="Arial" w:hAnsi="Arial" w:cs="Arial"/>
        </w:rPr>
        <w:t>Overall, alumni who took online courses donated significantly fewer times than those who attended in-person courses. Among online course alumni, those around 60 years old had the highest average donation frequency. This may be because online programs were introduced relatively recently, meaning alumni over 70 did not have the opportunity to participate in OLP when they were younger. We may consider targeting alumni aged 55–65 for donation recommendations, as they are more likely to contribute.</w:t>
      </w:r>
    </w:p>
    <w:p w14:paraId="2B85BCA8" w14:textId="77777777" w:rsidR="006952FC" w:rsidRDefault="006952FC" w:rsidP="00376826">
      <w:pPr>
        <w:rPr>
          <w:rFonts w:ascii="Arial" w:hAnsi="Arial" w:cs="Arial"/>
        </w:rPr>
      </w:pPr>
    </w:p>
    <w:p w14:paraId="41D19179" w14:textId="24820850" w:rsidR="006952FC" w:rsidRDefault="006952FC" w:rsidP="00376826">
      <w:pPr>
        <w:rPr>
          <w:rFonts w:ascii="Arial" w:hAnsi="Arial" w:cs="Arial"/>
        </w:rPr>
      </w:pPr>
      <w:r>
        <w:rPr>
          <w:rFonts w:ascii="Arial" w:hAnsi="Arial" w:cs="Arial" w:hint="eastAsia"/>
        </w:rPr>
        <w:lastRenderedPageBreak/>
        <w:t>2.</w:t>
      </w:r>
    </w:p>
    <w:p w14:paraId="1FF08B5F" w14:textId="6B9C9F9B" w:rsidR="00376826" w:rsidRDefault="00376826" w:rsidP="00376826">
      <w:pPr>
        <w:rPr>
          <w:rFonts w:ascii="Arial" w:hAnsi="Arial" w:cs="Arial"/>
        </w:rPr>
      </w:pPr>
      <w:r>
        <w:rPr>
          <w:noProof/>
        </w:rPr>
        <w:drawing>
          <wp:inline distT="0" distB="0" distL="0" distR="0" wp14:anchorId="7B4370F8" wp14:editId="1C3B95AB">
            <wp:extent cx="5274310" cy="2968625"/>
            <wp:effectExtent l="0" t="0" r="2540" b="3175"/>
            <wp:docPr id="277400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p>
    <w:p w14:paraId="77612BF9" w14:textId="364FECA3" w:rsidR="00376826" w:rsidRPr="00376826" w:rsidRDefault="00376826" w:rsidP="00376826">
      <w:pPr>
        <w:rPr>
          <w:rFonts w:ascii="Arial" w:hAnsi="Arial" w:cs="Arial"/>
        </w:rPr>
      </w:pPr>
      <w:r>
        <w:rPr>
          <w:noProof/>
        </w:rPr>
        <w:drawing>
          <wp:inline distT="0" distB="0" distL="0" distR="0" wp14:anchorId="17169C68" wp14:editId="7749B797">
            <wp:extent cx="5274310" cy="3007360"/>
            <wp:effectExtent l="0" t="0" r="2540" b="2540"/>
            <wp:docPr id="378433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07360"/>
                    </a:xfrm>
                    <a:prstGeom prst="rect">
                      <a:avLst/>
                    </a:prstGeom>
                    <a:noFill/>
                    <a:ln>
                      <a:noFill/>
                    </a:ln>
                  </pic:spPr>
                </pic:pic>
              </a:graphicData>
            </a:graphic>
          </wp:inline>
        </w:drawing>
      </w:r>
    </w:p>
    <w:p w14:paraId="05D65976" w14:textId="77777777" w:rsidR="006952FC" w:rsidRPr="006952FC" w:rsidRDefault="006952FC" w:rsidP="006952FC">
      <w:pPr>
        <w:rPr>
          <w:rFonts w:ascii="Arial" w:hAnsi="Arial" w:cs="Arial"/>
        </w:rPr>
      </w:pPr>
      <w:r w:rsidRPr="006952FC">
        <w:rPr>
          <w:rFonts w:ascii="Arial" w:hAnsi="Arial" w:cs="Arial"/>
        </w:rPr>
        <w:t xml:space="preserve">Key takeaway: </w:t>
      </w:r>
    </w:p>
    <w:p w14:paraId="675104D8" w14:textId="63BA86E8" w:rsidR="006952FC" w:rsidRPr="006952FC" w:rsidRDefault="006952FC" w:rsidP="006952FC">
      <w:pPr>
        <w:rPr>
          <w:rFonts w:ascii="Arial" w:hAnsi="Arial" w:cs="Arial"/>
        </w:rPr>
      </w:pPr>
      <w:r w:rsidRPr="006952FC">
        <w:rPr>
          <w:rFonts w:ascii="Arial" w:hAnsi="Arial" w:cs="Arial"/>
        </w:rPr>
        <w:t>Alumni around 60 years old who attended in-person programs are the main contributors in terms of donations. Among online program alumni, those around 70 years old have the highest average donation amount per person. We may consider targeting in-person master’s program alumni around 60 and online master’s program alumni around 70 for donation reminders.</w:t>
      </w:r>
    </w:p>
    <w:p w14:paraId="13CF82BA" w14:textId="234912B0" w:rsidR="006952FC" w:rsidRDefault="006952FC" w:rsidP="006952FC">
      <w:pPr>
        <w:pStyle w:val="ListParagraph"/>
        <w:numPr>
          <w:ilvl w:val="0"/>
          <w:numId w:val="1"/>
        </w:numPr>
        <w:rPr>
          <w:rFonts w:ascii="Arial" w:hAnsi="Arial" w:cs="Arial"/>
          <w:b/>
          <w:bCs/>
        </w:rPr>
      </w:pPr>
      <w:r w:rsidRPr="006952FC">
        <w:rPr>
          <w:rFonts w:ascii="Arial" w:hAnsi="Arial" w:cs="Arial"/>
          <w:b/>
          <w:bCs/>
        </w:rPr>
        <w:t>Analysis of "Propensity to Give" Differences Between the Lapsed Group and Other Alumni</w:t>
      </w:r>
    </w:p>
    <w:p w14:paraId="1E0832A5" w14:textId="5235A65C" w:rsidR="006952FC" w:rsidRDefault="006952FC" w:rsidP="006952FC">
      <w:pPr>
        <w:rPr>
          <w:rFonts w:ascii="Arial" w:hAnsi="Arial" w:cs="Arial"/>
        </w:rPr>
      </w:pPr>
      <w:r w:rsidRPr="006952FC">
        <w:rPr>
          <w:rFonts w:ascii="Arial" w:hAnsi="Arial" w:cs="Arial" w:hint="eastAsia"/>
        </w:rPr>
        <w:t>1.</w:t>
      </w:r>
    </w:p>
    <w:p w14:paraId="69C30796" w14:textId="7C3F6D0B" w:rsidR="006952FC" w:rsidRDefault="006952FC" w:rsidP="006952FC">
      <w:pPr>
        <w:rPr>
          <w:rFonts w:ascii="Arial" w:hAnsi="Arial" w:cs="Arial"/>
        </w:rPr>
      </w:pPr>
      <w:r>
        <w:rPr>
          <w:noProof/>
        </w:rPr>
        <w:lastRenderedPageBreak/>
        <w:drawing>
          <wp:inline distT="0" distB="0" distL="0" distR="0" wp14:anchorId="7DFDB76F" wp14:editId="6D9E5D22">
            <wp:extent cx="5274310" cy="3441700"/>
            <wp:effectExtent l="0" t="0" r="0" b="0"/>
            <wp:docPr id="1098722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41700"/>
                    </a:xfrm>
                    <a:prstGeom prst="rect">
                      <a:avLst/>
                    </a:prstGeom>
                    <a:noFill/>
                    <a:ln>
                      <a:noFill/>
                    </a:ln>
                  </pic:spPr>
                </pic:pic>
              </a:graphicData>
            </a:graphic>
          </wp:inline>
        </w:drawing>
      </w:r>
    </w:p>
    <w:p w14:paraId="44CBB848" w14:textId="66A88A3D" w:rsidR="006952FC" w:rsidRDefault="006952FC" w:rsidP="006952FC">
      <w:pPr>
        <w:rPr>
          <w:rFonts w:ascii="Arial" w:hAnsi="Arial" w:cs="Arial"/>
        </w:rPr>
      </w:pPr>
      <w:r w:rsidRPr="006952FC">
        <w:rPr>
          <w:rFonts w:ascii="Arial" w:hAnsi="Arial" w:cs="Arial"/>
        </w:rPr>
        <w:t xml:space="preserve">Compared to other alumni, the lapsed group has a slightly higher </w:t>
      </w:r>
      <w:r>
        <w:rPr>
          <w:rFonts w:ascii="Arial" w:hAnsi="Arial" w:cs="Arial"/>
        </w:rPr>
        <w:t>‘</w:t>
      </w:r>
      <w:r w:rsidRPr="006952FC">
        <w:rPr>
          <w:rFonts w:ascii="Arial" w:hAnsi="Arial" w:cs="Arial"/>
        </w:rPr>
        <w:t>propensity to give</w:t>
      </w:r>
      <w:proofErr w:type="gramStart"/>
      <w:r>
        <w:rPr>
          <w:rFonts w:ascii="Arial" w:hAnsi="Arial" w:cs="Arial"/>
        </w:rPr>
        <w:t>’</w:t>
      </w:r>
      <w:r w:rsidRPr="006952FC">
        <w:rPr>
          <w:rFonts w:ascii="Arial" w:hAnsi="Arial" w:cs="Arial"/>
        </w:rPr>
        <w:t>,</w:t>
      </w:r>
      <w:proofErr w:type="gramEnd"/>
      <w:r w:rsidRPr="006952FC">
        <w:rPr>
          <w:rFonts w:ascii="Arial" w:hAnsi="Arial" w:cs="Arial"/>
        </w:rPr>
        <w:t xml:space="preserve"> approximately 0.07 higher. This suggests that alumni in the lapsed group have relatively greater donation potential.</w:t>
      </w:r>
    </w:p>
    <w:p w14:paraId="3807E2BA" w14:textId="72627513" w:rsidR="006952FC" w:rsidRDefault="006952FC" w:rsidP="006952FC">
      <w:pPr>
        <w:rPr>
          <w:rFonts w:ascii="Arial" w:hAnsi="Arial" w:cs="Arial"/>
        </w:rPr>
      </w:pPr>
      <w:r>
        <w:rPr>
          <w:rFonts w:ascii="Arial" w:hAnsi="Arial" w:cs="Arial" w:hint="eastAsia"/>
        </w:rPr>
        <w:t>2.</w:t>
      </w:r>
    </w:p>
    <w:p w14:paraId="1022C453" w14:textId="053106E5" w:rsidR="006952FC" w:rsidRDefault="006952FC" w:rsidP="006952FC">
      <w:pPr>
        <w:rPr>
          <w:rFonts w:ascii="Arial" w:hAnsi="Arial" w:cs="Arial"/>
        </w:rPr>
      </w:pPr>
      <w:r>
        <w:rPr>
          <w:noProof/>
        </w:rPr>
        <w:drawing>
          <wp:inline distT="0" distB="0" distL="0" distR="0" wp14:anchorId="0D6710B5" wp14:editId="74E244D4">
            <wp:extent cx="5274310" cy="3409950"/>
            <wp:effectExtent l="0" t="0" r="0" b="0"/>
            <wp:docPr id="8307518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09950"/>
                    </a:xfrm>
                    <a:prstGeom prst="rect">
                      <a:avLst/>
                    </a:prstGeom>
                    <a:noFill/>
                    <a:ln>
                      <a:noFill/>
                    </a:ln>
                  </pic:spPr>
                </pic:pic>
              </a:graphicData>
            </a:graphic>
          </wp:inline>
        </w:drawing>
      </w:r>
    </w:p>
    <w:p w14:paraId="409B6956" w14:textId="77777777" w:rsidR="00B6520F" w:rsidRDefault="00B6520F" w:rsidP="00B6520F">
      <w:pPr>
        <w:rPr>
          <w:rFonts w:ascii="Arial" w:hAnsi="Arial" w:cs="Arial"/>
        </w:rPr>
      </w:pPr>
      <w:r w:rsidRPr="00B6520F">
        <w:rPr>
          <w:rFonts w:ascii="Arial" w:hAnsi="Arial" w:cs="Arial"/>
        </w:rPr>
        <w:t xml:space="preserve">Key takeaway: </w:t>
      </w:r>
    </w:p>
    <w:p w14:paraId="25304A30" w14:textId="3C156C57" w:rsidR="00B6520F" w:rsidRDefault="00B6520F" w:rsidP="00B6520F">
      <w:pPr>
        <w:rPr>
          <w:rFonts w:ascii="Arial" w:hAnsi="Arial" w:cs="Arial"/>
        </w:rPr>
      </w:pPr>
      <w:r w:rsidRPr="00B6520F">
        <w:rPr>
          <w:rFonts w:ascii="Arial" w:hAnsi="Arial" w:cs="Arial"/>
        </w:rPr>
        <w:t xml:space="preserve">Among other alumni, those aged 60–70 have the highest propensity to give. However, in the lapsed group, alumni around 40 years old show a significantly higher propensity to give, followed by those around 60. Therefore, for the lapsed group, we </w:t>
      </w:r>
      <w:r w:rsidRPr="00B6520F">
        <w:rPr>
          <w:rFonts w:ascii="Arial" w:hAnsi="Arial" w:cs="Arial"/>
        </w:rPr>
        <w:lastRenderedPageBreak/>
        <w:t>may prioritize targeting alumni around 40 and 60 years old.</w:t>
      </w:r>
    </w:p>
    <w:p w14:paraId="5B3E3BAC" w14:textId="6C5B3E44" w:rsidR="00B6520F" w:rsidRDefault="00B6520F" w:rsidP="00B6520F">
      <w:pPr>
        <w:rPr>
          <w:rFonts w:ascii="Arial" w:hAnsi="Arial" w:cs="Arial"/>
        </w:rPr>
      </w:pPr>
    </w:p>
    <w:p w14:paraId="02032894" w14:textId="77777777" w:rsidR="00B6520F" w:rsidRDefault="00B6520F" w:rsidP="00B6520F">
      <w:pPr>
        <w:pStyle w:val="ListParagraph"/>
        <w:numPr>
          <w:ilvl w:val="0"/>
          <w:numId w:val="1"/>
        </w:numPr>
        <w:rPr>
          <w:rFonts w:ascii="Arial" w:hAnsi="Arial" w:cs="Arial"/>
          <w:b/>
          <w:bCs/>
        </w:rPr>
      </w:pPr>
      <w:r w:rsidRPr="00B6520F">
        <w:rPr>
          <w:rFonts w:ascii="Arial" w:hAnsi="Arial" w:cs="Arial"/>
          <w:b/>
          <w:bCs/>
        </w:rPr>
        <w:t>Analysis of "Trust Association" Differences Between the Lapsed Group and Other Alumni</w:t>
      </w:r>
    </w:p>
    <w:p w14:paraId="11860BDE" w14:textId="50750345" w:rsidR="00B6520F" w:rsidRDefault="00B6520F" w:rsidP="00B6520F">
      <w:pPr>
        <w:rPr>
          <w:rFonts w:ascii="Arial" w:hAnsi="Arial" w:cs="Arial"/>
        </w:rPr>
      </w:pPr>
      <w:r w:rsidRPr="00B6520F">
        <w:rPr>
          <w:rFonts w:ascii="Arial" w:hAnsi="Arial" w:cs="Arial" w:hint="eastAsia"/>
        </w:rPr>
        <w:t>1.</w:t>
      </w:r>
    </w:p>
    <w:p w14:paraId="2FAA22C4" w14:textId="1B4CA8E7" w:rsidR="00B6520F" w:rsidRDefault="00B6520F" w:rsidP="00B6520F">
      <w:pPr>
        <w:rPr>
          <w:rFonts w:ascii="Arial" w:hAnsi="Arial" w:cs="Arial"/>
        </w:rPr>
      </w:pPr>
      <w:r>
        <w:rPr>
          <w:noProof/>
        </w:rPr>
        <w:drawing>
          <wp:inline distT="0" distB="0" distL="0" distR="0" wp14:anchorId="70622C4F" wp14:editId="6328F2DE">
            <wp:extent cx="5274310" cy="4173220"/>
            <wp:effectExtent l="0" t="0" r="0" b="0"/>
            <wp:docPr id="199304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73220"/>
                    </a:xfrm>
                    <a:prstGeom prst="rect">
                      <a:avLst/>
                    </a:prstGeom>
                    <a:noFill/>
                    <a:ln>
                      <a:noFill/>
                    </a:ln>
                  </pic:spPr>
                </pic:pic>
              </a:graphicData>
            </a:graphic>
          </wp:inline>
        </w:drawing>
      </w:r>
    </w:p>
    <w:p w14:paraId="6736D8F8" w14:textId="3132EE9E" w:rsidR="00B6520F" w:rsidRDefault="00B6520F" w:rsidP="00B6520F">
      <w:pPr>
        <w:jc w:val="left"/>
        <w:rPr>
          <w:rFonts w:ascii="Arial" w:hAnsi="Arial" w:cs="Arial"/>
        </w:rPr>
      </w:pPr>
      <w:r>
        <w:rPr>
          <w:noProof/>
        </w:rPr>
        <w:drawing>
          <wp:inline distT="0" distB="0" distL="0" distR="0" wp14:anchorId="38157653" wp14:editId="2F0BA9CB">
            <wp:extent cx="2519363" cy="2624939"/>
            <wp:effectExtent l="0" t="0" r="0" b="0"/>
            <wp:docPr id="77740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736" cy="2644082"/>
                    </a:xfrm>
                    <a:prstGeom prst="rect">
                      <a:avLst/>
                    </a:prstGeom>
                    <a:noFill/>
                    <a:ln>
                      <a:noFill/>
                    </a:ln>
                  </pic:spPr>
                </pic:pic>
              </a:graphicData>
            </a:graphic>
          </wp:inline>
        </w:drawing>
      </w:r>
      <w:r>
        <w:rPr>
          <w:noProof/>
        </w:rPr>
        <w:drawing>
          <wp:inline distT="0" distB="0" distL="0" distR="0" wp14:anchorId="677AE419" wp14:editId="5CECB46A">
            <wp:extent cx="2557462" cy="2664633"/>
            <wp:effectExtent l="0" t="0" r="0" b="0"/>
            <wp:docPr id="8175149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2073" cy="2690275"/>
                    </a:xfrm>
                    <a:prstGeom prst="rect">
                      <a:avLst/>
                    </a:prstGeom>
                    <a:noFill/>
                    <a:ln>
                      <a:noFill/>
                    </a:ln>
                  </pic:spPr>
                </pic:pic>
              </a:graphicData>
            </a:graphic>
          </wp:inline>
        </w:drawing>
      </w:r>
    </w:p>
    <w:p w14:paraId="3EAADFEA" w14:textId="77777777" w:rsidR="00B6520F" w:rsidRDefault="00B6520F" w:rsidP="00B6520F">
      <w:pPr>
        <w:jc w:val="left"/>
        <w:rPr>
          <w:rFonts w:ascii="Arial" w:hAnsi="Arial" w:cs="Arial"/>
        </w:rPr>
      </w:pPr>
    </w:p>
    <w:p w14:paraId="52518432" w14:textId="77777777" w:rsidR="00B6520F" w:rsidRDefault="00B6520F" w:rsidP="00B6520F">
      <w:pPr>
        <w:jc w:val="left"/>
        <w:rPr>
          <w:rFonts w:ascii="Arial" w:hAnsi="Arial" w:cs="Arial"/>
        </w:rPr>
      </w:pPr>
    </w:p>
    <w:p w14:paraId="43F84865" w14:textId="00A3B1DF" w:rsidR="00B6520F" w:rsidRDefault="00B6520F" w:rsidP="00B6520F">
      <w:pPr>
        <w:jc w:val="left"/>
        <w:rPr>
          <w:rFonts w:ascii="Arial" w:hAnsi="Arial" w:cs="Arial"/>
        </w:rPr>
      </w:pPr>
      <w:r>
        <w:rPr>
          <w:rFonts w:ascii="Arial" w:hAnsi="Arial" w:cs="Arial" w:hint="eastAsia"/>
        </w:rPr>
        <w:lastRenderedPageBreak/>
        <w:t>2.</w:t>
      </w:r>
    </w:p>
    <w:p w14:paraId="3EA99383" w14:textId="59B5A3FB" w:rsidR="00B6520F" w:rsidRDefault="00B6520F" w:rsidP="00B6520F">
      <w:pPr>
        <w:jc w:val="left"/>
        <w:rPr>
          <w:rFonts w:ascii="Arial" w:hAnsi="Arial" w:cs="Arial"/>
        </w:rPr>
      </w:pPr>
      <w:r>
        <w:rPr>
          <w:noProof/>
        </w:rPr>
        <w:drawing>
          <wp:inline distT="0" distB="0" distL="0" distR="0" wp14:anchorId="30955AD0" wp14:editId="2202CCED">
            <wp:extent cx="5274310" cy="4173220"/>
            <wp:effectExtent l="0" t="0" r="0" b="0"/>
            <wp:docPr id="941269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73220"/>
                    </a:xfrm>
                    <a:prstGeom prst="rect">
                      <a:avLst/>
                    </a:prstGeom>
                    <a:noFill/>
                    <a:ln>
                      <a:noFill/>
                    </a:ln>
                  </pic:spPr>
                </pic:pic>
              </a:graphicData>
            </a:graphic>
          </wp:inline>
        </w:drawing>
      </w:r>
    </w:p>
    <w:p w14:paraId="2161C93E" w14:textId="50743414" w:rsidR="00B6520F" w:rsidRDefault="00B6520F" w:rsidP="00B6520F">
      <w:pPr>
        <w:jc w:val="left"/>
        <w:rPr>
          <w:rFonts w:ascii="Arial" w:hAnsi="Arial" w:cs="Arial"/>
        </w:rPr>
      </w:pPr>
      <w:r>
        <w:rPr>
          <w:noProof/>
        </w:rPr>
        <w:drawing>
          <wp:inline distT="0" distB="0" distL="0" distR="0" wp14:anchorId="010E1508" wp14:editId="1DEBC7A3">
            <wp:extent cx="5274310" cy="4173220"/>
            <wp:effectExtent l="0" t="0" r="0" b="0"/>
            <wp:docPr id="20350466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73220"/>
                    </a:xfrm>
                    <a:prstGeom prst="rect">
                      <a:avLst/>
                    </a:prstGeom>
                    <a:noFill/>
                    <a:ln>
                      <a:noFill/>
                    </a:ln>
                  </pic:spPr>
                </pic:pic>
              </a:graphicData>
            </a:graphic>
          </wp:inline>
        </w:drawing>
      </w:r>
    </w:p>
    <w:p w14:paraId="06709451" w14:textId="7A5032BE" w:rsidR="00B6520F" w:rsidRDefault="00B6520F" w:rsidP="00B6520F">
      <w:pPr>
        <w:jc w:val="left"/>
        <w:rPr>
          <w:rFonts w:ascii="Arial" w:hAnsi="Arial" w:cs="Arial"/>
        </w:rPr>
      </w:pPr>
      <w:r>
        <w:rPr>
          <w:noProof/>
        </w:rPr>
        <w:lastRenderedPageBreak/>
        <w:drawing>
          <wp:inline distT="0" distB="0" distL="0" distR="0" wp14:anchorId="2BD66B5C" wp14:editId="428CDB96">
            <wp:extent cx="5274310" cy="4173220"/>
            <wp:effectExtent l="0" t="0" r="0" b="0"/>
            <wp:docPr id="6401493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173220"/>
                    </a:xfrm>
                    <a:prstGeom prst="rect">
                      <a:avLst/>
                    </a:prstGeom>
                    <a:noFill/>
                    <a:ln>
                      <a:noFill/>
                    </a:ln>
                  </pic:spPr>
                </pic:pic>
              </a:graphicData>
            </a:graphic>
          </wp:inline>
        </w:drawing>
      </w:r>
    </w:p>
    <w:p w14:paraId="5766544B" w14:textId="08F94653" w:rsidR="00B6520F" w:rsidRDefault="00B6520F" w:rsidP="00B6520F">
      <w:pPr>
        <w:jc w:val="left"/>
        <w:rPr>
          <w:rFonts w:ascii="Arial" w:hAnsi="Arial" w:cs="Arial"/>
        </w:rPr>
      </w:pPr>
      <w:r>
        <w:rPr>
          <w:noProof/>
        </w:rPr>
        <w:drawing>
          <wp:inline distT="0" distB="0" distL="0" distR="0" wp14:anchorId="449DBEFC" wp14:editId="1FCB39C2">
            <wp:extent cx="5274310" cy="4173220"/>
            <wp:effectExtent l="0" t="0" r="0" b="0"/>
            <wp:docPr id="14420540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73220"/>
                    </a:xfrm>
                    <a:prstGeom prst="rect">
                      <a:avLst/>
                    </a:prstGeom>
                    <a:noFill/>
                    <a:ln>
                      <a:noFill/>
                    </a:ln>
                  </pic:spPr>
                </pic:pic>
              </a:graphicData>
            </a:graphic>
          </wp:inline>
        </w:drawing>
      </w:r>
    </w:p>
    <w:p w14:paraId="349C84AA" w14:textId="64DCA4DD" w:rsidR="00B6520F" w:rsidRDefault="00B6520F" w:rsidP="00B6520F">
      <w:pPr>
        <w:jc w:val="left"/>
        <w:rPr>
          <w:rFonts w:ascii="Arial" w:hAnsi="Arial" w:cs="Arial"/>
        </w:rPr>
      </w:pPr>
      <w:r>
        <w:rPr>
          <w:noProof/>
        </w:rPr>
        <w:lastRenderedPageBreak/>
        <w:drawing>
          <wp:inline distT="0" distB="0" distL="0" distR="0" wp14:anchorId="08E6F525" wp14:editId="5BA4A1EB">
            <wp:extent cx="5274310" cy="4173220"/>
            <wp:effectExtent l="0" t="0" r="0" b="0"/>
            <wp:docPr id="18280321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73220"/>
                    </a:xfrm>
                    <a:prstGeom prst="rect">
                      <a:avLst/>
                    </a:prstGeom>
                    <a:noFill/>
                    <a:ln>
                      <a:noFill/>
                    </a:ln>
                  </pic:spPr>
                </pic:pic>
              </a:graphicData>
            </a:graphic>
          </wp:inline>
        </w:drawing>
      </w:r>
    </w:p>
    <w:p w14:paraId="28D0BAD5" w14:textId="5BE91B66" w:rsidR="00B6520F" w:rsidRDefault="00F4509C" w:rsidP="00B6520F">
      <w:pPr>
        <w:jc w:val="left"/>
        <w:rPr>
          <w:rFonts w:ascii="Arial" w:hAnsi="Arial" w:cs="Arial"/>
        </w:rPr>
      </w:pPr>
      <w:r w:rsidRPr="00F4509C">
        <w:rPr>
          <w:rFonts w:ascii="Arial" w:hAnsi="Arial" w:cs="Arial"/>
        </w:rPr>
        <w:t>Group 6 consists of alumni around 30 years old. We found no Trust Associate data for this group, which may be due to their younger age.</w:t>
      </w:r>
    </w:p>
    <w:p w14:paraId="6422B848" w14:textId="77777777" w:rsidR="00F4509C" w:rsidRDefault="00F4509C" w:rsidP="00B6520F">
      <w:pPr>
        <w:jc w:val="left"/>
        <w:rPr>
          <w:rFonts w:ascii="Arial" w:hAnsi="Arial" w:cs="Arial"/>
        </w:rPr>
      </w:pPr>
      <w:r w:rsidRPr="00F4509C">
        <w:rPr>
          <w:rFonts w:ascii="Arial" w:hAnsi="Arial" w:cs="Arial"/>
        </w:rPr>
        <w:t>Key takeaway:</w:t>
      </w:r>
    </w:p>
    <w:p w14:paraId="402A1182" w14:textId="41653EB0" w:rsidR="00B6520F" w:rsidRPr="00B6520F" w:rsidRDefault="00F4509C" w:rsidP="00B6520F">
      <w:pPr>
        <w:jc w:val="left"/>
        <w:rPr>
          <w:rFonts w:ascii="Arial" w:hAnsi="Arial" w:cs="Arial"/>
        </w:rPr>
      </w:pPr>
      <w:r w:rsidRPr="00F4509C">
        <w:rPr>
          <w:rFonts w:ascii="Arial" w:hAnsi="Arial" w:cs="Arial"/>
        </w:rPr>
        <w:t>We can see that in the 60s and 70s age groups, the proportion of the lapsed group is significantly higher. However, in the younger age groups, the difference between the two groups is not as noticeable, and the proportion of the lapsed group may even be smaller. This suggests that older age groups may have greater donation potential.</w:t>
      </w:r>
    </w:p>
    <w:p w14:paraId="731B867C" w14:textId="77777777" w:rsidR="00B6520F" w:rsidRPr="00B6520F" w:rsidRDefault="00B6520F" w:rsidP="00B6520F">
      <w:pPr>
        <w:rPr>
          <w:rFonts w:ascii="Arial" w:hAnsi="Arial" w:cs="Arial"/>
        </w:rPr>
      </w:pPr>
    </w:p>
    <w:p w14:paraId="08804713" w14:textId="77777777" w:rsidR="00B6520F" w:rsidRPr="006952FC" w:rsidRDefault="00B6520F" w:rsidP="006952FC">
      <w:pPr>
        <w:rPr>
          <w:rFonts w:ascii="Arial" w:hAnsi="Arial" w:cs="Arial"/>
        </w:rPr>
      </w:pPr>
    </w:p>
    <w:p w14:paraId="7F3956D9" w14:textId="77777777" w:rsidR="006952FC" w:rsidRPr="006952FC" w:rsidRDefault="006952FC" w:rsidP="006952FC">
      <w:pPr>
        <w:rPr>
          <w:rFonts w:ascii="Arial" w:hAnsi="Arial" w:cs="Arial"/>
        </w:rPr>
      </w:pPr>
    </w:p>
    <w:p w14:paraId="57530D20" w14:textId="0DB0576A" w:rsidR="00376826" w:rsidRPr="00376826" w:rsidRDefault="00376826">
      <w:pPr>
        <w:rPr>
          <w:rFonts w:ascii="Times New Roman" w:hAnsi="Times New Roman" w:cs="Times New Roman"/>
        </w:rPr>
      </w:pPr>
    </w:p>
    <w:sectPr w:rsidR="00376826" w:rsidRPr="00376826" w:rsidSect="00603B04">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4807D" w14:textId="77777777" w:rsidR="00706359" w:rsidRDefault="00706359" w:rsidP="008D6015">
      <w:pPr>
        <w:spacing w:after="0" w:line="240" w:lineRule="auto"/>
      </w:pPr>
      <w:r>
        <w:separator/>
      </w:r>
    </w:p>
  </w:endnote>
  <w:endnote w:type="continuationSeparator" w:id="0">
    <w:p w14:paraId="5BF807BD" w14:textId="77777777" w:rsidR="00706359" w:rsidRDefault="00706359" w:rsidP="008D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6CE52" w14:textId="77777777" w:rsidR="00FC3F9A" w:rsidRDefault="00FC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898FD" w14:textId="77777777" w:rsidR="00FC3F9A" w:rsidRDefault="00FC3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27887" w14:textId="77777777" w:rsidR="00FC3F9A" w:rsidRDefault="00FC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40BB4" w14:textId="77777777" w:rsidR="00706359" w:rsidRDefault="00706359" w:rsidP="008D6015">
      <w:pPr>
        <w:spacing w:after="0" w:line="240" w:lineRule="auto"/>
      </w:pPr>
      <w:r>
        <w:separator/>
      </w:r>
    </w:p>
  </w:footnote>
  <w:footnote w:type="continuationSeparator" w:id="0">
    <w:p w14:paraId="3C356507" w14:textId="77777777" w:rsidR="00706359" w:rsidRDefault="00706359" w:rsidP="008D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B3F62" w14:textId="77777777" w:rsidR="00FC3F9A" w:rsidRDefault="00FC3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F35C" w14:textId="77777777" w:rsidR="00FC3F9A" w:rsidRDefault="00FC3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FBC23" w14:textId="77777777" w:rsidR="00FC3F9A" w:rsidRDefault="00FC3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31514"/>
    <w:multiLevelType w:val="multilevel"/>
    <w:tmpl w:val="C1BE089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90E16"/>
    <w:multiLevelType w:val="hybridMultilevel"/>
    <w:tmpl w:val="BCE2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75D20"/>
    <w:multiLevelType w:val="multilevel"/>
    <w:tmpl w:val="C1BE08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E872C57"/>
    <w:multiLevelType w:val="multilevel"/>
    <w:tmpl w:val="C1BE0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542226">
    <w:abstractNumId w:val="0"/>
  </w:num>
  <w:num w:numId="2" w16cid:durableId="1024945575">
    <w:abstractNumId w:val="3"/>
  </w:num>
  <w:num w:numId="3" w16cid:durableId="1882356855">
    <w:abstractNumId w:val="2"/>
  </w:num>
  <w:num w:numId="4" w16cid:durableId="127863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E6D9B"/>
    <w:rsid w:val="002C764B"/>
    <w:rsid w:val="00376826"/>
    <w:rsid w:val="00381686"/>
    <w:rsid w:val="005D281C"/>
    <w:rsid w:val="005F0F95"/>
    <w:rsid w:val="00603B04"/>
    <w:rsid w:val="006952FC"/>
    <w:rsid w:val="00706359"/>
    <w:rsid w:val="007C1D0A"/>
    <w:rsid w:val="008D6015"/>
    <w:rsid w:val="00AE6D9B"/>
    <w:rsid w:val="00B6520F"/>
    <w:rsid w:val="00DC08F4"/>
    <w:rsid w:val="00F4509C"/>
    <w:rsid w:val="00F92638"/>
    <w:rsid w:val="00FA6947"/>
    <w:rsid w:val="00FC3F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424E5"/>
  <w15:chartTrackingRefBased/>
  <w15:docId w15:val="{D40F5BB6-5347-44F3-AD4A-085E6965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826"/>
    <w:pPr>
      <w:widowControl w:val="0"/>
      <w:jc w:val="both"/>
    </w:pPr>
  </w:style>
  <w:style w:type="paragraph" w:styleId="Heading1">
    <w:name w:val="heading 1"/>
    <w:basedOn w:val="Normal"/>
    <w:next w:val="Normal"/>
    <w:link w:val="Heading1Char"/>
    <w:uiPriority w:val="9"/>
    <w:qFormat/>
    <w:rsid w:val="00AE6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0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6015"/>
  </w:style>
  <w:style w:type="paragraph" w:styleId="Footer">
    <w:name w:val="footer"/>
    <w:basedOn w:val="Normal"/>
    <w:link w:val="FooterChar"/>
    <w:uiPriority w:val="99"/>
    <w:unhideWhenUsed/>
    <w:rsid w:val="008D60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6015"/>
  </w:style>
  <w:style w:type="character" w:customStyle="1" w:styleId="Heading1Char">
    <w:name w:val="Heading 1 Char"/>
    <w:basedOn w:val="DefaultParagraphFont"/>
    <w:link w:val="Heading1"/>
    <w:uiPriority w:val="9"/>
    <w:rsid w:val="00AE6D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D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D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D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D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D9B"/>
    <w:rPr>
      <w:rFonts w:eastAsiaTheme="majorEastAsia" w:cstheme="majorBidi"/>
      <w:color w:val="272727" w:themeColor="text1" w:themeTint="D8"/>
    </w:rPr>
  </w:style>
  <w:style w:type="paragraph" w:styleId="Title">
    <w:name w:val="Title"/>
    <w:basedOn w:val="Normal"/>
    <w:next w:val="Normal"/>
    <w:link w:val="TitleChar"/>
    <w:uiPriority w:val="10"/>
    <w:qFormat/>
    <w:rsid w:val="00AE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D9B"/>
    <w:pPr>
      <w:spacing w:before="160"/>
      <w:jc w:val="center"/>
    </w:pPr>
    <w:rPr>
      <w:i/>
      <w:iCs/>
      <w:color w:val="404040" w:themeColor="text1" w:themeTint="BF"/>
    </w:rPr>
  </w:style>
  <w:style w:type="character" w:customStyle="1" w:styleId="QuoteChar">
    <w:name w:val="Quote Char"/>
    <w:basedOn w:val="DefaultParagraphFont"/>
    <w:link w:val="Quote"/>
    <w:uiPriority w:val="29"/>
    <w:rsid w:val="00AE6D9B"/>
    <w:rPr>
      <w:i/>
      <w:iCs/>
      <w:color w:val="404040" w:themeColor="text1" w:themeTint="BF"/>
    </w:rPr>
  </w:style>
  <w:style w:type="paragraph" w:styleId="ListParagraph">
    <w:name w:val="List Paragraph"/>
    <w:basedOn w:val="Normal"/>
    <w:uiPriority w:val="34"/>
    <w:qFormat/>
    <w:rsid w:val="00AE6D9B"/>
    <w:pPr>
      <w:ind w:left="720"/>
      <w:contextualSpacing/>
    </w:pPr>
  </w:style>
  <w:style w:type="character" w:styleId="IntenseEmphasis">
    <w:name w:val="Intense Emphasis"/>
    <w:basedOn w:val="DefaultParagraphFont"/>
    <w:uiPriority w:val="21"/>
    <w:qFormat/>
    <w:rsid w:val="00AE6D9B"/>
    <w:rPr>
      <w:i/>
      <w:iCs/>
      <w:color w:val="2F5496" w:themeColor="accent1" w:themeShade="BF"/>
    </w:rPr>
  </w:style>
  <w:style w:type="paragraph" w:styleId="IntenseQuote">
    <w:name w:val="Intense Quote"/>
    <w:basedOn w:val="Normal"/>
    <w:next w:val="Normal"/>
    <w:link w:val="IntenseQuoteChar"/>
    <w:uiPriority w:val="30"/>
    <w:qFormat/>
    <w:rsid w:val="00AE6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D9B"/>
    <w:rPr>
      <w:i/>
      <w:iCs/>
      <w:color w:val="2F5496" w:themeColor="accent1" w:themeShade="BF"/>
    </w:rPr>
  </w:style>
  <w:style w:type="character" w:styleId="IntenseReference">
    <w:name w:val="Intense Reference"/>
    <w:basedOn w:val="DefaultParagraphFont"/>
    <w:uiPriority w:val="32"/>
    <w:qFormat/>
    <w:rsid w:val="00AE6D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6339">
      <w:bodyDiv w:val="1"/>
      <w:marLeft w:val="0"/>
      <w:marRight w:val="0"/>
      <w:marTop w:val="0"/>
      <w:marBottom w:val="0"/>
      <w:divBdr>
        <w:top w:val="none" w:sz="0" w:space="0" w:color="auto"/>
        <w:left w:val="none" w:sz="0" w:space="0" w:color="auto"/>
        <w:bottom w:val="none" w:sz="0" w:space="0" w:color="auto"/>
        <w:right w:val="none" w:sz="0" w:space="0" w:color="auto"/>
      </w:divBdr>
    </w:div>
    <w:div w:id="391585991">
      <w:bodyDiv w:val="1"/>
      <w:marLeft w:val="0"/>
      <w:marRight w:val="0"/>
      <w:marTop w:val="0"/>
      <w:marBottom w:val="0"/>
      <w:divBdr>
        <w:top w:val="none" w:sz="0" w:space="0" w:color="auto"/>
        <w:left w:val="none" w:sz="0" w:space="0" w:color="auto"/>
        <w:bottom w:val="none" w:sz="0" w:space="0" w:color="auto"/>
        <w:right w:val="none" w:sz="0" w:space="0" w:color="auto"/>
      </w:divBdr>
    </w:div>
    <w:div w:id="413280456">
      <w:bodyDiv w:val="1"/>
      <w:marLeft w:val="0"/>
      <w:marRight w:val="0"/>
      <w:marTop w:val="0"/>
      <w:marBottom w:val="0"/>
      <w:divBdr>
        <w:top w:val="none" w:sz="0" w:space="0" w:color="auto"/>
        <w:left w:val="none" w:sz="0" w:space="0" w:color="auto"/>
        <w:bottom w:val="none" w:sz="0" w:space="0" w:color="auto"/>
        <w:right w:val="none" w:sz="0" w:space="0" w:color="auto"/>
      </w:divBdr>
    </w:div>
    <w:div w:id="416630280">
      <w:bodyDiv w:val="1"/>
      <w:marLeft w:val="0"/>
      <w:marRight w:val="0"/>
      <w:marTop w:val="0"/>
      <w:marBottom w:val="0"/>
      <w:divBdr>
        <w:top w:val="none" w:sz="0" w:space="0" w:color="auto"/>
        <w:left w:val="none" w:sz="0" w:space="0" w:color="auto"/>
        <w:bottom w:val="none" w:sz="0" w:space="0" w:color="auto"/>
        <w:right w:val="none" w:sz="0" w:space="0" w:color="auto"/>
      </w:divBdr>
    </w:div>
    <w:div w:id="430855137">
      <w:bodyDiv w:val="1"/>
      <w:marLeft w:val="0"/>
      <w:marRight w:val="0"/>
      <w:marTop w:val="0"/>
      <w:marBottom w:val="0"/>
      <w:divBdr>
        <w:top w:val="none" w:sz="0" w:space="0" w:color="auto"/>
        <w:left w:val="none" w:sz="0" w:space="0" w:color="auto"/>
        <w:bottom w:val="none" w:sz="0" w:space="0" w:color="auto"/>
        <w:right w:val="none" w:sz="0" w:space="0" w:color="auto"/>
      </w:divBdr>
    </w:div>
    <w:div w:id="569536537">
      <w:bodyDiv w:val="1"/>
      <w:marLeft w:val="0"/>
      <w:marRight w:val="0"/>
      <w:marTop w:val="0"/>
      <w:marBottom w:val="0"/>
      <w:divBdr>
        <w:top w:val="none" w:sz="0" w:space="0" w:color="auto"/>
        <w:left w:val="none" w:sz="0" w:space="0" w:color="auto"/>
        <w:bottom w:val="none" w:sz="0" w:space="0" w:color="auto"/>
        <w:right w:val="none" w:sz="0" w:space="0" w:color="auto"/>
      </w:divBdr>
    </w:div>
    <w:div w:id="1069304822">
      <w:bodyDiv w:val="1"/>
      <w:marLeft w:val="0"/>
      <w:marRight w:val="0"/>
      <w:marTop w:val="0"/>
      <w:marBottom w:val="0"/>
      <w:divBdr>
        <w:top w:val="none" w:sz="0" w:space="0" w:color="auto"/>
        <w:left w:val="none" w:sz="0" w:space="0" w:color="auto"/>
        <w:bottom w:val="none" w:sz="0" w:space="0" w:color="auto"/>
        <w:right w:val="none" w:sz="0" w:space="0" w:color="auto"/>
      </w:divBdr>
    </w:div>
    <w:div w:id="1507210421">
      <w:bodyDiv w:val="1"/>
      <w:marLeft w:val="0"/>
      <w:marRight w:val="0"/>
      <w:marTop w:val="0"/>
      <w:marBottom w:val="0"/>
      <w:divBdr>
        <w:top w:val="none" w:sz="0" w:space="0" w:color="auto"/>
        <w:left w:val="none" w:sz="0" w:space="0" w:color="auto"/>
        <w:bottom w:val="none" w:sz="0" w:space="0" w:color="auto"/>
        <w:right w:val="none" w:sz="0" w:space="0" w:color="auto"/>
      </w:divBdr>
    </w:div>
    <w:div w:id="1710059964">
      <w:bodyDiv w:val="1"/>
      <w:marLeft w:val="0"/>
      <w:marRight w:val="0"/>
      <w:marTop w:val="0"/>
      <w:marBottom w:val="0"/>
      <w:divBdr>
        <w:top w:val="none" w:sz="0" w:space="0" w:color="auto"/>
        <w:left w:val="none" w:sz="0" w:space="0" w:color="auto"/>
        <w:bottom w:val="none" w:sz="0" w:space="0" w:color="auto"/>
        <w:right w:val="none" w:sz="0" w:space="0" w:color="auto"/>
      </w:divBdr>
    </w:div>
    <w:div w:id="21425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352</Words>
  <Characters>1857</Characters>
  <Application>Microsoft Office Word</Application>
  <DocSecurity>0</DocSecurity>
  <Lines>61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Zien Zhu</dc:creator>
  <cp:keywords/>
  <dc:description/>
  <cp:lastModifiedBy>Zien Zhu</cp:lastModifiedBy>
  <cp:revision>6</cp:revision>
  <dcterms:created xsi:type="dcterms:W3CDTF">2025-02-26T15:55:00Z</dcterms:created>
  <dcterms:modified xsi:type="dcterms:W3CDTF">2025-02-27T00:14:00Z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_Document_Page_Count">
    <vt:lpwstr>7</vt:lpwstr>
  </property>
</Properties>
</file>