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53385A" w14:textId="159B157E" w:rsidR="00A6094E" w:rsidRDefault="00A6094E">
      <w:pPr>
        <w:pStyle w:val="Kop1"/>
        <w:spacing w:after="160"/>
        <w:rPr>
          <w:b/>
          <w:bCs/>
          <w:color w:val="1A1A2E"/>
          <w:sz w:val="34"/>
          <w:szCs w:val="34"/>
        </w:rPr>
      </w:pPr>
      <w:r w:rsidRPr="00A6094E">
        <w:rPr>
          <w:b/>
          <w:bCs/>
          <w:color w:val="1A1A2E"/>
          <w:sz w:val="34"/>
          <w:szCs w:val="34"/>
        </w:rPr>
        <w:drawing>
          <wp:inline distT="0" distB="0" distL="0" distR="0" wp14:anchorId="7994350C" wp14:editId="5C84FFC1">
            <wp:extent cx="6290310" cy="6290310"/>
            <wp:effectExtent l="0" t="0" r="0" b="0"/>
            <wp:docPr id="1957755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572" name=""/>
                    <pic:cNvPicPr/>
                  </pic:nvPicPr>
                  <pic:blipFill>
                    <a:blip r:embed="rId8"/>
                    <a:stretch>
                      <a:fillRect/>
                    </a:stretch>
                  </pic:blipFill>
                  <pic:spPr>
                    <a:xfrm>
                      <a:off x="0" y="0"/>
                      <a:ext cx="6290310" cy="6290310"/>
                    </a:xfrm>
                    <a:prstGeom prst="rect">
                      <a:avLst/>
                    </a:prstGeom>
                  </pic:spPr>
                </pic:pic>
              </a:graphicData>
            </a:graphic>
          </wp:inline>
        </w:drawing>
      </w:r>
    </w:p>
    <w:p w14:paraId="7060BC3A" w14:textId="77777777" w:rsidR="00A6094E" w:rsidRDefault="00A6094E">
      <w:pPr>
        <w:pStyle w:val="Kop1"/>
        <w:spacing w:after="160"/>
        <w:rPr>
          <w:b/>
          <w:bCs/>
          <w:color w:val="1A1A2E"/>
          <w:sz w:val="34"/>
          <w:szCs w:val="34"/>
        </w:rPr>
      </w:pPr>
    </w:p>
    <w:p w14:paraId="14EFD8C0" w14:textId="77777777" w:rsidR="00A6094E" w:rsidRDefault="00A6094E">
      <w:pPr>
        <w:pStyle w:val="Kop1"/>
        <w:spacing w:after="160"/>
        <w:rPr>
          <w:b/>
          <w:bCs/>
          <w:color w:val="1A1A2E"/>
          <w:sz w:val="34"/>
          <w:szCs w:val="34"/>
        </w:rPr>
      </w:pPr>
    </w:p>
    <w:p w14:paraId="7361B585" w14:textId="4A21FCE6" w:rsidR="0095551E" w:rsidRDefault="00000000">
      <w:pPr>
        <w:pStyle w:val="Kop1"/>
        <w:spacing w:after="160"/>
      </w:pPr>
      <w:proofErr w:type="spellStart"/>
      <w:r>
        <w:rPr>
          <w:b/>
          <w:bCs/>
          <w:color w:val="1A1A2E"/>
          <w:sz w:val="34"/>
          <w:szCs w:val="34"/>
        </w:rPr>
        <w:t>Behind</w:t>
      </w:r>
      <w:proofErr w:type="spellEnd"/>
      <w:r>
        <w:rPr>
          <w:b/>
          <w:bCs/>
          <w:color w:val="1A1A2E"/>
          <w:sz w:val="34"/>
          <w:szCs w:val="34"/>
        </w:rPr>
        <w:t xml:space="preserve"> </w:t>
      </w:r>
      <w:proofErr w:type="spellStart"/>
      <w:r>
        <w:rPr>
          <w:b/>
          <w:bCs/>
          <w:color w:val="1A1A2E"/>
          <w:sz w:val="34"/>
          <w:szCs w:val="34"/>
        </w:rPr>
        <w:t>the</w:t>
      </w:r>
      <w:proofErr w:type="spellEnd"/>
      <w:r>
        <w:rPr>
          <w:b/>
          <w:bCs/>
          <w:color w:val="1A1A2E"/>
          <w:sz w:val="34"/>
          <w:szCs w:val="34"/>
        </w:rPr>
        <w:t xml:space="preserve"> Front Door: Spelmaterialen</w:t>
      </w:r>
    </w:p>
    <w:p w14:paraId="7361B586" w14:textId="77777777" w:rsidR="0095551E" w:rsidRDefault="00000000">
      <w:pPr>
        <w:spacing w:after="160"/>
      </w:pPr>
      <w:r>
        <w:rPr>
          <w:color w:val="1A1A2E"/>
        </w:rPr>
        <w:t xml:space="preserve">Simulatiegame voor de </w:t>
      </w:r>
      <w:proofErr w:type="spellStart"/>
      <w:r>
        <w:rPr>
          <w:color w:val="1A1A2E"/>
        </w:rPr>
        <w:t>onboardingtraining</w:t>
      </w:r>
      <w:proofErr w:type="spellEnd"/>
      <w:r>
        <w:rPr>
          <w:color w:val="1A1A2E"/>
        </w:rPr>
        <w:t xml:space="preserve"> Introductie corporatiesector. </w:t>
      </w:r>
      <w:r>
        <w:rPr>
          <w:i/>
          <w:iCs/>
          <w:color w:val="1A1A2E"/>
        </w:rPr>
        <w:t>Wat er van buiten simpel lijkt, is van binnen nooit simpel.</w:t>
      </w:r>
    </w:p>
    <w:p w14:paraId="7361B587" w14:textId="77777777" w:rsidR="0095551E" w:rsidRDefault="00000000">
      <w:pPr>
        <w:pStyle w:val="Kop2"/>
        <w:spacing w:before="120" w:after="100"/>
      </w:pPr>
      <w:r>
        <w:rPr>
          <w:b/>
          <w:bCs/>
          <w:color w:val="1F4E79"/>
        </w:rPr>
        <w:t>Het spel in het kort</w:t>
      </w:r>
    </w:p>
    <w:p w14:paraId="7361B588" w14:textId="77777777" w:rsidR="0095551E" w:rsidRDefault="00000000">
      <w:pPr>
        <w:spacing w:after="80"/>
      </w:pPr>
      <w:r>
        <w:rPr>
          <w:color w:val="1A1A2E"/>
        </w:rPr>
        <w:t>Elk team vormt het managementteam van een fictieve woningcorporatie met 500 woningen. Het team bestuurt de corporatie één gesimuleerd jaar (vier kwartalen) en stuurt op vier meters: huurderstevredenheid, financiële gezondheid, compliance en duurzaamheid. Elke meter start op 10 (schaal 0 tot 20).</w:t>
      </w:r>
    </w:p>
    <w:p w14:paraId="7361B589" w14:textId="77777777" w:rsidR="0095551E" w:rsidRDefault="00000000">
      <w:pPr>
        <w:spacing w:after="80"/>
      </w:pPr>
      <w:r>
        <w:rPr>
          <w:color w:val="1A1A2E"/>
        </w:rPr>
        <w:t>Beslissingen kosten munten. Het startbudget bestaat uit 12 munten plus de bonus uit de kenniscompetitie (0 tot 4 munten). Aan het begin van kwartaal 2, 3 en 4 ontvangt elk team 5 munten huurinkomsten, tenzij een crisiskaart anders bepaalt.</w:t>
      </w:r>
    </w:p>
    <w:p w14:paraId="7361B58A" w14:textId="77777777" w:rsidR="0095551E" w:rsidRDefault="00000000">
      <w:pPr>
        <w:pStyle w:val="Kop2"/>
        <w:spacing w:before="120" w:after="100"/>
      </w:pPr>
      <w:r>
        <w:rPr>
          <w:b/>
          <w:bCs/>
          <w:color w:val="1F4E79"/>
        </w:rPr>
        <w:lastRenderedPageBreak/>
        <w:t>Spelverloop</w:t>
      </w:r>
    </w:p>
    <w:p w14:paraId="7361B58B" w14:textId="77777777" w:rsidR="0095551E" w:rsidRDefault="00000000">
      <w:pPr>
        <w:pStyle w:val="Lijstalinea"/>
        <w:numPr>
          <w:ilvl w:val="0"/>
          <w:numId w:val="2"/>
        </w:numPr>
        <w:spacing w:after="40"/>
      </w:pPr>
      <w:r>
        <w:rPr>
          <w:color w:val="1A1A2E"/>
        </w:rPr>
        <w:t>Fase 1: Eerste indruk (10 min): vijf scenariokaarten. Per scenario noteert het team in één minuut: wat doen we, en welke afdelingen zijn hierbij betrokken?</w:t>
      </w:r>
    </w:p>
    <w:p w14:paraId="7361B58C" w14:textId="77777777" w:rsidR="0095551E" w:rsidRDefault="00000000">
      <w:pPr>
        <w:pStyle w:val="Lijstalinea"/>
        <w:numPr>
          <w:ilvl w:val="0"/>
          <w:numId w:val="2"/>
        </w:numPr>
        <w:spacing w:after="40"/>
      </w:pPr>
      <w:r>
        <w:rPr>
          <w:color w:val="1A1A2E"/>
        </w:rPr>
        <w:t xml:space="preserve">Fase 2: Achter de voordeur (10 min): de spelleider onthult per scenario wat er werkelijk gebeurt. Per scenario verdient het team maximaal 2 bonusmunten: 1 munt als het drie of meer juiste afdelingen noemde, 1 munt als het </w:t>
      </w:r>
      <w:proofErr w:type="spellStart"/>
      <w:r>
        <w:rPr>
          <w:color w:val="1A1A2E"/>
        </w:rPr>
        <w:t>het</w:t>
      </w:r>
      <w:proofErr w:type="spellEnd"/>
      <w:r>
        <w:rPr>
          <w:color w:val="1A1A2E"/>
        </w:rPr>
        <w:t xml:space="preserve"> spanningsveld benoemde.</w:t>
      </w:r>
    </w:p>
    <w:p w14:paraId="7361B58D" w14:textId="77777777" w:rsidR="0095551E" w:rsidRDefault="00000000">
      <w:pPr>
        <w:pStyle w:val="Lijstalinea"/>
        <w:numPr>
          <w:ilvl w:val="0"/>
          <w:numId w:val="2"/>
        </w:numPr>
        <w:spacing w:after="40"/>
      </w:pPr>
      <w:r>
        <w:rPr>
          <w:color w:val="1A1A2E"/>
        </w:rPr>
        <w:t xml:space="preserve">Fase 3: Het jaar (4 x 8 min): per kwartaal legt de spelleider drie </w:t>
      </w:r>
      <w:proofErr w:type="spellStart"/>
      <w:r>
        <w:rPr>
          <w:color w:val="1A1A2E"/>
        </w:rPr>
        <w:t>journey</w:t>
      </w:r>
      <w:proofErr w:type="spellEnd"/>
      <w:r>
        <w:rPr>
          <w:color w:val="1A1A2E"/>
        </w:rPr>
        <w:t>-kaarten en één crisiskaart op tafel. Het team kiest per kaart een optie, betaalt de kosten en past de meters aan.</w:t>
      </w:r>
    </w:p>
    <w:p w14:paraId="7361B58E" w14:textId="77777777" w:rsidR="0095551E" w:rsidRDefault="00000000">
      <w:pPr>
        <w:pStyle w:val="Lijstalinea"/>
        <w:numPr>
          <w:ilvl w:val="0"/>
          <w:numId w:val="2"/>
        </w:numPr>
        <w:spacing w:after="40"/>
      </w:pPr>
      <w:r>
        <w:rPr>
          <w:color w:val="1A1A2E"/>
        </w:rPr>
        <w:t>Fase 4: Budget shock (5 min): één gezamenlijke schokkaart voor alle teams, direct na kwartaal 3.</w:t>
      </w:r>
    </w:p>
    <w:p w14:paraId="7361B58F" w14:textId="77777777" w:rsidR="0095551E" w:rsidRDefault="00000000">
      <w:pPr>
        <w:pStyle w:val="Lijstalinea"/>
        <w:numPr>
          <w:ilvl w:val="0"/>
          <w:numId w:val="2"/>
        </w:numPr>
        <w:spacing w:after="40"/>
      </w:pPr>
      <w:r>
        <w:rPr>
          <w:color w:val="1A1A2E"/>
        </w:rPr>
        <w:t>Fase 5: Verantwoording (2 min per team): elk team licht als bestuur toe welke afwegingen het maakte en wat het liet vallen.</w:t>
      </w:r>
    </w:p>
    <w:p w14:paraId="7361B590" w14:textId="77777777" w:rsidR="0095551E" w:rsidRDefault="00000000">
      <w:pPr>
        <w:pStyle w:val="Kop2"/>
        <w:spacing w:before="120" w:after="100"/>
      </w:pPr>
      <w:r>
        <w:rPr>
          <w:b/>
          <w:bCs/>
          <w:color w:val="1F4E79"/>
        </w:rPr>
        <w:t xml:space="preserve">Winnen: de </w:t>
      </w:r>
      <w:proofErr w:type="spellStart"/>
      <w:r>
        <w:rPr>
          <w:b/>
          <w:bCs/>
          <w:color w:val="1F4E79"/>
        </w:rPr>
        <w:t>Aw</w:t>
      </w:r>
      <w:proofErr w:type="spellEnd"/>
      <w:r>
        <w:rPr>
          <w:b/>
          <w:bCs/>
          <w:color w:val="1F4E79"/>
        </w:rPr>
        <w:t xml:space="preserve"> kijkt mee</w:t>
      </w:r>
    </w:p>
    <w:p w14:paraId="7361B591" w14:textId="77777777" w:rsidR="0095551E" w:rsidRDefault="00000000">
      <w:pPr>
        <w:spacing w:after="80"/>
      </w:pPr>
      <w:r>
        <w:rPr>
          <w:color w:val="1A1A2E"/>
        </w:rPr>
        <w:t>Eindscore = som van de vier meters + de helft van de resterende munten (afgerond naar beneden). Maar let op: elke meter die onder de 5 eindigt, betekent verscherpt toezicht van de Autoriteit woningcorporaties en kost 5 strafpunten. Maximaliseren op één as is dus een verliezende strategie. Precies zoals in het echt.</w:t>
      </w:r>
    </w:p>
    <w:p w14:paraId="7361B592" w14:textId="77777777" w:rsidR="0095551E" w:rsidRDefault="00000000">
      <w:r>
        <w:br w:type="page"/>
      </w:r>
    </w:p>
    <w:p w14:paraId="7361B593" w14:textId="77777777" w:rsidR="0095551E" w:rsidRDefault="00000000">
      <w:pPr>
        <w:pStyle w:val="Kop1"/>
        <w:spacing w:after="160"/>
      </w:pPr>
      <w:r>
        <w:rPr>
          <w:b/>
          <w:bCs/>
          <w:color w:val="1A1A2E"/>
          <w:sz w:val="34"/>
          <w:szCs w:val="34"/>
        </w:rPr>
        <w:lastRenderedPageBreak/>
        <w:t>Dashboard: één vel per team</w:t>
      </w:r>
    </w:p>
    <w:p w14:paraId="7361B594" w14:textId="77777777" w:rsidR="0095551E" w:rsidRDefault="00000000">
      <w:pPr>
        <w:spacing w:after="80"/>
      </w:pPr>
      <w:r>
        <w:rPr>
          <w:i/>
          <w:iCs/>
          <w:color w:val="1A1A2E"/>
        </w:rPr>
        <w:t>Print op A4, één per team per spel. Zet bij de start een kruis op 10 bij elke meter. Streep munten door bij uitgaven, kruis nieuwe aan bij inkomsten.</w:t>
      </w:r>
    </w:p>
    <w:p w14:paraId="7361B595" w14:textId="77777777" w:rsidR="0095551E" w:rsidRDefault="0095551E">
      <w:pPr>
        <w:spacing w:after="120"/>
      </w:pPr>
    </w:p>
    <w:p w14:paraId="7361B596" w14:textId="77777777" w:rsidR="0095551E" w:rsidRDefault="00000000">
      <w:pPr>
        <w:spacing w:after="80"/>
      </w:pPr>
      <w:r>
        <w:rPr>
          <w:b/>
          <w:bCs/>
          <w:color w:val="1A1A2E"/>
          <w:sz w:val="24"/>
          <w:szCs w:val="24"/>
        </w:rPr>
        <w:t>Teamnaam: ______________________________</w:t>
      </w:r>
    </w:p>
    <w:p w14:paraId="7361B597" w14:textId="77777777" w:rsidR="0095551E" w:rsidRDefault="0095551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342"/>
        <w:gridCol w:w="342"/>
        <w:gridCol w:w="342"/>
        <w:gridCol w:w="342"/>
        <w:gridCol w:w="341"/>
        <w:gridCol w:w="341"/>
        <w:gridCol w:w="341"/>
        <w:gridCol w:w="341"/>
        <w:gridCol w:w="341"/>
        <w:gridCol w:w="341"/>
        <w:gridCol w:w="341"/>
        <w:gridCol w:w="341"/>
        <w:gridCol w:w="341"/>
        <w:gridCol w:w="341"/>
        <w:gridCol w:w="341"/>
        <w:gridCol w:w="341"/>
        <w:gridCol w:w="341"/>
        <w:gridCol w:w="341"/>
        <w:gridCol w:w="341"/>
        <w:gridCol w:w="341"/>
      </w:tblGrid>
      <w:tr w:rsidR="0095551E" w14:paraId="7361B5AD" w14:textId="77777777">
        <w:tblPrEx>
          <w:tblCellMar>
            <w:top w:w="0" w:type="dxa"/>
            <w:bottom w:w="0" w:type="dxa"/>
          </w:tblCellMar>
        </w:tblPrEx>
        <w:tc>
          <w:tcPr>
            <w:tcW w:w="2200" w:type="dxa"/>
            <w:tcBorders>
              <w:top w:val="single" w:sz="12" w:space="0" w:color="BFBFBF"/>
              <w:left w:val="single" w:sz="12" w:space="0" w:color="BFBFBF"/>
              <w:bottom w:val="single" w:sz="12" w:space="0" w:color="BFBFBF"/>
              <w:right w:val="single" w:sz="12" w:space="0" w:color="BFBFBF"/>
            </w:tcBorders>
            <w:shd w:val="clear" w:color="auto" w:fill="2E6B4F"/>
            <w:tcMar>
              <w:top w:w="60" w:type="dxa"/>
              <w:left w:w="100" w:type="dxa"/>
              <w:bottom w:w="60" w:type="dxa"/>
              <w:right w:w="100" w:type="dxa"/>
            </w:tcMar>
            <w:vAlign w:val="center"/>
          </w:tcPr>
          <w:p w14:paraId="7361B598" w14:textId="77777777" w:rsidR="0095551E" w:rsidRDefault="00000000">
            <w:r>
              <w:rPr>
                <w:b/>
                <w:bCs/>
                <w:color w:val="FFFFFF"/>
                <w:sz w:val="20"/>
                <w:szCs w:val="20"/>
              </w:rPr>
              <w:t>Huurderstevredenheid</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99" w14:textId="77777777" w:rsidR="0095551E" w:rsidRDefault="00000000">
            <w:pPr>
              <w:jc w:val="center"/>
            </w:pPr>
            <w:r>
              <w:rPr>
                <w:color w:val="808080"/>
                <w:sz w:val="14"/>
                <w:szCs w:val="14"/>
              </w:rPr>
              <w:t>1</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9A" w14:textId="77777777" w:rsidR="0095551E" w:rsidRDefault="00000000">
            <w:pPr>
              <w:jc w:val="center"/>
            </w:pPr>
            <w:r>
              <w:rPr>
                <w:color w:val="808080"/>
                <w:sz w:val="14"/>
                <w:szCs w:val="14"/>
              </w:rPr>
              <w:t>2</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9B" w14:textId="77777777" w:rsidR="0095551E" w:rsidRDefault="00000000">
            <w:pPr>
              <w:jc w:val="center"/>
            </w:pPr>
            <w:r>
              <w:rPr>
                <w:color w:val="808080"/>
                <w:sz w:val="14"/>
                <w:szCs w:val="14"/>
              </w:rPr>
              <w:t>3</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9C" w14:textId="77777777" w:rsidR="0095551E" w:rsidRDefault="00000000">
            <w:pPr>
              <w:jc w:val="center"/>
            </w:pPr>
            <w:r>
              <w:rPr>
                <w:color w:val="808080"/>
                <w:sz w:val="14"/>
                <w:szCs w:val="14"/>
              </w:rPr>
              <w:t>4</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9D" w14:textId="77777777" w:rsidR="0095551E" w:rsidRDefault="00000000">
            <w:pPr>
              <w:jc w:val="center"/>
            </w:pPr>
            <w:r>
              <w:rPr>
                <w:color w:val="808080"/>
                <w:sz w:val="14"/>
                <w:szCs w:val="14"/>
              </w:rPr>
              <w:t>5</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9E" w14:textId="77777777" w:rsidR="0095551E" w:rsidRDefault="00000000">
            <w:pPr>
              <w:jc w:val="center"/>
            </w:pPr>
            <w:r>
              <w:rPr>
                <w:color w:val="808080"/>
                <w:sz w:val="14"/>
                <w:szCs w:val="14"/>
              </w:rPr>
              <w:t>6</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9F" w14:textId="77777777" w:rsidR="0095551E" w:rsidRDefault="00000000">
            <w:pPr>
              <w:jc w:val="center"/>
            </w:pPr>
            <w:r>
              <w:rPr>
                <w:color w:val="808080"/>
                <w:sz w:val="14"/>
                <w:szCs w:val="14"/>
              </w:rPr>
              <w:t>7</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0" w14:textId="77777777" w:rsidR="0095551E" w:rsidRDefault="00000000">
            <w:pPr>
              <w:jc w:val="center"/>
            </w:pPr>
            <w:r>
              <w:rPr>
                <w:color w:val="808080"/>
                <w:sz w:val="14"/>
                <w:szCs w:val="14"/>
              </w:rPr>
              <w:t>8</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1" w14:textId="77777777" w:rsidR="0095551E" w:rsidRDefault="00000000">
            <w:pPr>
              <w:jc w:val="center"/>
            </w:pPr>
            <w:r>
              <w:rPr>
                <w:color w:val="808080"/>
                <w:sz w:val="14"/>
                <w:szCs w:val="14"/>
              </w:rPr>
              <w:t>9</w:t>
            </w:r>
          </w:p>
        </w:tc>
        <w:tc>
          <w:tcPr>
            <w:tcW w:w="341" w:type="dxa"/>
            <w:tcBorders>
              <w:top w:val="single" w:sz="12" w:space="0" w:color="BFBFBF"/>
              <w:left w:val="single" w:sz="12" w:space="0" w:color="BFBFBF"/>
              <w:bottom w:val="single" w:sz="12" w:space="0" w:color="BFBFBF"/>
              <w:right w:val="single" w:sz="12" w:space="0" w:color="BFBFBF"/>
            </w:tcBorders>
            <w:shd w:val="clear" w:color="auto" w:fill="F2F2F2"/>
            <w:tcMar>
              <w:top w:w="60" w:type="dxa"/>
              <w:left w:w="20" w:type="dxa"/>
              <w:bottom w:w="60" w:type="dxa"/>
              <w:right w:w="20" w:type="dxa"/>
            </w:tcMar>
          </w:tcPr>
          <w:p w14:paraId="7361B5A2" w14:textId="77777777" w:rsidR="0095551E" w:rsidRDefault="00000000">
            <w:pPr>
              <w:jc w:val="center"/>
            </w:pPr>
            <w:r>
              <w:rPr>
                <w:color w:val="808080"/>
                <w:sz w:val="14"/>
                <w:szCs w:val="14"/>
              </w:rPr>
              <w:t>10</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3" w14:textId="77777777" w:rsidR="0095551E" w:rsidRDefault="00000000">
            <w:pPr>
              <w:jc w:val="center"/>
            </w:pPr>
            <w:r>
              <w:rPr>
                <w:color w:val="808080"/>
                <w:sz w:val="14"/>
                <w:szCs w:val="14"/>
              </w:rPr>
              <w:t>11</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4" w14:textId="77777777" w:rsidR="0095551E" w:rsidRDefault="00000000">
            <w:pPr>
              <w:jc w:val="center"/>
            </w:pPr>
            <w:r>
              <w:rPr>
                <w:color w:val="808080"/>
                <w:sz w:val="14"/>
                <w:szCs w:val="14"/>
              </w:rPr>
              <w:t>12</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5" w14:textId="77777777" w:rsidR="0095551E" w:rsidRDefault="00000000">
            <w:pPr>
              <w:jc w:val="center"/>
            </w:pPr>
            <w:r>
              <w:rPr>
                <w:color w:val="808080"/>
                <w:sz w:val="14"/>
                <w:szCs w:val="14"/>
              </w:rPr>
              <w:t>13</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6" w14:textId="77777777" w:rsidR="0095551E" w:rsidRDefault="00000000">
            <w:pPr>
              <w:jc w:val="center"/>
            </w:pPr>
            <w:r>
              <w:rPr>
                <w:color w:val="808080"/>
                <w:sz w:val="14"/>
                <w:szCs w:val="14"/>
              </w:rPr>
              <w:t>14</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7" w14:textId="77777777" w:rsidR="0095551E" w:rsidRDefault="00000000">
            <w:pPr>
              <w:jc w:val="center"/>
            </w:pPr>
            <w:r>
              <w:rPr>
                <w:color w:val="808080"/>
                <w:sz w:val="14"/>
                <w:szCs w:val="14"/>
              </w:rPr>
              <w:t>15</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8" w14:textId="77777777" w:rsidR="0095551E" w:rsidRDefault="00000000">
            <w:pPr>
              <w:jc w:val="center"/>
            </w:pPr>
            <w:r>
              <w:rPr>
                <w:color w:val="808080"/>
                <w:sz w:val="14"/>
                <w:szCs w:val="14"/>
              </w:rPr>
              <w:t>16</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9" w14:textId="77777777" w:rsidR="0095551E" w:rsidRDefault="00000000">
            <w:pPr>
              <w:jc w:val="center"/>
            </w:pPr>
            <w:r>
              <w:rPr>
                <w:color w:val="808080"/>
                <w:sz w:val="14"/>
                <w:szCs w:val="14"/>
              </w:rPr>
              <w:t>17</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A" w14:textId="77777777" w:rsidR="0095551E" w:rsidRDefault="00000000">
            <w:pPr>
              <w:jc w:val="center"/>
            </w:pPr>
            <w:r>
              <w:rPr>
                <w:color w:val="808080"/>
                <w:sz w:val="14"/>
                <w:szCs w:val="14"/>
              </w:rPr>
              <w:t>18</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B" w14:textId="77777777" w:rsidR="0095551E" w:rsidRDefault="00000000">
            <w:pPr>
              <w:jc w:val="center"/>
            </w:pPr>
            <w:r>
              <w:rPr>
                <w:color w:val="808080"/>
                <w:sz w:val="14"/>
                <w:szCs w:val="14"/>
              </w:rPr>
              <w:t>19</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C" w14:textId="77777777" w:rsidR="0095551E" w:rsidRDefault="00000000">
            <w:pPr>
              <w:jc w:val="center"/>
            </w:pPr>
            <w:r>
              <w:rPr>
                <w:color w:val="808080"/>
                <w:sz w:val="14"/>
                <w:szCs w:val="14"/>
              </w:rPr>
              <w:t>20</w:t>
            </w:r>
          </w:p>
        </w:tc>
      </w:tr>
      <w:tr w:rsidR="0095551E" w14:paraId="7361B5C3" w14:textId="77777777">
        <w:tblPrEx>
          <w:tblCellMar>
            <w:top w:w="0" w:type="dxa"/>
            <w:bottom w:w="0" w:type="dxa"/>
          </w:tblCellMar>
        </w:tblPrEx>
        <w:tc>
          <w:tcPr>
            <w:tcW w:w="2200" w:type="dxa"/>
            <w:tcBorders>
              <w:top w:val="single" w:sz="12" w:space="0" w:color="BFBFBF"/>
              <w:left w:val="single" w:sz="12" w:space="0" w:color="BFBFBF"/>
              <w:bottom w:val="single" w:sz="12" w:space="0" w:color="BFBFBF"/>
              <w:right w:val="single" w:sz="12" w:space="0" w:color="BFBFBF"/>
            </w:tcBorders>
            <w:shd w:val="clear" w:color="auto" w:fill="1F4E79"/>
            <w:tcMar>
              <w:top w:w="60" w:type="dxa"/>
              <w:left w:w="100" w:type="dxa"/>
              <w:bottom w:w="60" w:type="dxa"/>
              <w:right w:w="100" w:type="dxa"/>
            </w:tcMar>
            <w:vAlign w:val="center"/>
          </w:tcPr>
          <w:p w14:paraId="7361B5AE" w14:textId="77777777" w:rsidR="0095551E" w:rsidRDefault="00000000">
            <w:r>
              <w:rPr>
                <w:b/>
                <w:bCs/>
                <w:color w:val="FFFFFF"/>
                <w:sz w:val="20"/>
                <w:szCs w:val="20"/>
              </w:rPr>
              <w:t>Financiële gezondheid</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AF" w14:textId="77777777" w:rsidR="0095551E" w:rsidRDefault="00000000">
            <w:pPr>
              <w:jc w:val="center"/>
            </w:pPr>
            <w:r>
              <w:rPr>
                <w:color w:val="808080"/>
                <w:sz w:val="14"/>
                <w:szCs w:val="14"/>
              </w:rPr>
              <w:t>1</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0" w14:textId="77777777" w:rsidR="0095551E" w:rsidRDefault="00000000">
            <w:pPr>
              <w:jc w:val="center"/>
            </w:pPr>
            <w:r>
              <w:rPr>
                <w:color w:val="808080"/>
                <w:sz w:val="14"/>
                <w:szCs w:val="14"/>
              </w:rPr>
              <w:t>2</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1" w14:textId="77777777" w:rsidR="0095551E" w:rsidRDefault="00000000">
            <w:pPr>
              <w:jc w:val="center"/>
            </w:pPr>
            <w:r>
              <w:rPr>
                <w:color w:val="808080"/>
                <w:sz w:val="14"/>
                <w:szCs w:val="14"/>
              </w:rPr>
              <w:t>3</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2" w14:textId="77777777" w:rsidR="0095551E" w:rsidRDefault="00000000">
            <w:pPr>
              <w:jc w:val="center"/>
            </w:pPr>
            <w:r>
              <w:rPr>
                <w:color w:val="808080"/>
                <w:sz w:val="14"/>
                <w:szCs w:val="14"/>
              </w:rPr>
              <w:t>4</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3" w14:textId="77777777" w:rsidR="0095551E" w:rsidRDefault="00000000">
            <w:pPr>
              <w:jc w:val="center"/>
            </w:pPr>
            <w:r>
              <w:rPr>
                <w:color w:val="808080"/>
                <w:sz w:val="14"/>
                <w:szCs w:val="14"/>
              </w:rPr>
              <w:t>5</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4" w14:textId="77777777" w:rsidR="0095551E" w:rsidRDefault="00000000">
            <w:pPr>
              <w:jc w:val="center"/>
            </w:pPr>
            <w:r>
              <w:rPr>
                <w:color w:val="808080"/>
                <w:sz w:val="14"/>
                <w:szCs w:val="14"/>
              </w:rPr>
              <w:t>6</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5" w14:textId="77777777" w:rsidR="0095551E" w:rsidRDefault="00000000">
            <w:pPr>
              <w:jc w:val="center"/>
            </w:pPr>
            <w:r>
              <w:rPr>
                <w:color w:val="808080"/>
                <w:sz w:val="14"/>
                <w:szCs w:val="14"/>
              </w:rPr>
              <w:t>7</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6" w14:textId="77777777" w:rsidR="0095551E" w:rsidRDefault="00000000">
            <w:pPr>
              <w:jc w:val="center"/>
            </w:pPr>
            <w:r>
              <w:rPr>
                <w:color w:val="808080"/>
                <w:sz w:val="14"/>
                <w:szCs w:val="14"/>
              </w:rPr>
              <w:t>8</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7" w14:textId="77777777" w:rsidR="0095551E" w:rsidRDefault="00000000">
            <w:pPr>
              <w:jc w:val="center"/>
            </w:pPr>
            <w:r>
              <w:rPr>
                <w:color w:val="808080"/>
                <w:sz w:val="14"/>
                <w:szCs w:val="14"/>
              </w:rPr>
              <w:t>9</w:t>
            </w:r>
          </w:p>
        </w:tc>
        <w:tc>
          <w:tcPr>
            <w:tcW w:w="341" w:type="dxa"/>
            <w:tcBorders>
              <w:top w:val="single" w:sz="12" w:space="0" w:color="BFBFBF"/>
              <w:left w:val="single" w:sz="12" w:space="0" w:color="BFBFBF"/>
              <w:bottom w:val="single" w:sz="12" w:space="0" w:color="BFBFBF"/>
              <w:right w:val="single" w:sz="12" w:space="0" w:color="BFBFBF"/>
            </w:tcBorders>
            <w:shd w:val="clear" w:color="auto" w:fill="F2F2F2"/>
            <w:tcMar>
              <w:top w:w="60" w:type="dxa"/>
              <w:left w:w="20" w:type="dxa"/>
              <w:bottom w:w="60" w:type="dxa"/>
              <w:right w:w="20" w:type="dxa"/>
            </w:tcMar>
          </w:tcPr>
          <w:p w14:paraId="7361B5B8" w14:textId="77777777" w:rsidR="0095551E" w:rsidRDefault="00000000">
            <w:pPr>
              <w:jc w:val="center"/>
            </w:pPr>
            <w:r>
              <w:rPr>
                <w:color w:val="808080"/>
                <w:sz w:val="14"/>
                <w:szCs w:val="14"/>
              </w:rPr>
              <w:t>10</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9" w14:textId="77777777" w:rsidR="0095551E" w:rsidRDefault="00000000">
            <w:pPr>
              <w:jc w:val="center"/>
            </w:pPr>
            <w:r>
              <w:rPr>
                <w:color w:val="808080"/>
                <w:sz w:val="14"/>
                <w:szCs w:val="14"/>
              </w:rPr>
              <w:t>11</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A" w14:textId="77777777" w:rsidR="0095551E" w:rsidRDefault="00000000">
            <w:pPr>
              <w:jc w:val="center"/>
            </w:pPr>
            <w:r>
              <w:rPr>
                <w:color w:val="808080"/>
                <w:sz w:val="14"/>
                <w:szCs w:val="14"/>
              </w:rPr>
              <w:t>12</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B" w14:textId="77777777" w:rsidR="0095551E" w:rsidRDefault="00000000">
            <w:pPr>
              <w:jc w:val="center"/>
            </w:pPr>
            <w:r>
              <w:rPr>
                <w:color w:val="808080"/>
                <w:sz w:val="14"/>
                <w:szCs w:val="14"/>
              </w:rPr>
              <w:t>13</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C" w14:textId="77777777" w:rsidR="0095551E" w:rsidRDefault="00000000">
            <w:pPr>
              <w:jc w:val="center"/>
            </w:pPr>
            <w:r>
              <w:rPr>
                <w:color w:val="808080"/>
                <w:sz w:val="14"/>
                <w:szCs w:val="14"/>
              </w:rPr>
              <w:t>14</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D" w14:textId="77777777" w:rsidR="0095551E" w:rsidRDefault="00000000">
            <w:pPr>
              <w:jc w:val="center"/>
            </w:pPr>
            <w:r>
              <w:rPr>
                <w:color w:val="808080"/>
                <w:sz w:val="14"/>
                <w:szCs w:val="14"/>
              </w:rPr>
              <w:t>15</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E" w14:textId="77777777" w:rsidR="0095551E" w:rsidRDefault="00000000">
            <w:pPr>
              <w:jc w:val="center"/>
            </w:pPr>
            <w:r>
              <w:rPr>
                <w:color w:val="808080"/>
                <w:sz w:val="14"/>
                <w:szCs w:val="14"/>
              </w:rPr>
              <w:t>16</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BF" w14:textId="77777777" w:rsidR="0095551E" w:rsidRDefault="00000000">
            <w:pPr>
              <w:jc w:val="center"/>
            </w:pPr>
            <w:r>
              <w:rPr>
                <w:color w:val="808080"/>
                <w:sz w:val="14"/>
                <w:szCs w:val="14"/>
              </w:rPr>
              <w:t>17</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0" w14:textId="77777777" w:rsidR="0095551E" w:rsidRDefault="00000000">
            <w:pPr>
              <w:jc w:val="center"/>
            </w:pPr>
            <w:r>
              <w:rPr>
                <w:color w:val="808080"/>
                <w:sz w:val="14"/>
                <w:szCs w:val="14"/>
              </w:rPr>
              <w:t>18</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1" w14:textId="77777777" w:rsidR="0095551E" w:rsidRDefault="00000000">
            <w:pPr>
              <w:jc w:val="center"/>
            </w:pPr>
            <w:r>
              <w:rPr>
                <w:color w:val="808080"/>
                <w:sz w:val="14"/>
                <w:szCs w:val="14"/>
              </w:rPr>
              <w:t>19</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2" w14:textId="77777777" w:rsidR="0095551E" w:rsidRDefault="00000000">
            <w:pPr>
              <w:jc w:val="center"/>
            </w:pPr>
            <w:r>
              <w:rPr>
                <w:color w:val="808080"/>
                <w:sz w:val="14"/>
                <w:szCs w:val="14"/>
              </w:rPr>
              <w:t>20</w:t>
            </w:r>
          </w:p>
        </w:tc>
      </w:tr>
      <w:tr w:rsidR="0095551E" w14:paraId="7361B5D9" w14:textId="77777777">
        <w:tblPrEx>
          <w:tblCellMar>
            <w:top w:w="0" w:type="dxa"/>
            <w:bottom w:w="0" w:type="dxa"/>
          </w:tblCellMar>
        </w:tblPrEx>
        <w:tc>
          <w:tcPr>
            <w:tcW w:w="2200" w:type="dxa"/>
            <w:tcBorders>
              <w:top w:val="single" w:sz="12" w:space="0" w:color="BFBFBF"/>
              <w:left w:val="single" w:sz="12" w:space="0" w:color="BFBFBF"/>
              <w:bottom w:val="single" w:sz="12" w:space="0" w:color="BFBFBF"/>
              <w:right w:val="single" w:sz="12" w:space="0" w:color="BFBFBF"/>
            </w:tcBorders>
            <w:shd w:val="clear" w:color="auto" w:fill="595959"/>
            <w:tcMar>
              <w:top w:w="60" w:type="dxa"/>
              <w:left w:w="100" w:type="dxa"/>
              <w:bottom w:w="60" w:type="dxa"/>
              <w:right w:w="100" w:type="dxa"/>
            </w:tcMar>
            <w:vAlign w:val="center"/>
          </w:tcPr>
          <w:p w14:paraId="7361B5C4" w14:textId="77777777" w:rsidR="0095551E" w:rsidRDefault="00000000">
            <w:r>
              <w:rPr>
                <w:b/>
                <w:bCs/>
                <w:color w:val="FFFFFF"/>
                <w:sz w:val="20"/>
                <w:szCs w:val="20"/>
              </w:rPr>
              <w:t>Compliance</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5" w14:textId="77777777" w:rsidR="0095551E" w:rsidRDefault="00000000">
            <w:pPr>
              <w:jc w:val="center"/>
            </w:pPr>
            <w:r>
              <w:rPr>
                <w:color w:val="808080"/>
                <w:sz w:val="14"/>
                <w:szCs w:val="14"/>
              </w:rPr>
              <w:t>1</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6" w14:textId="77777777" w:rsidR="0095551E" w:rsidRDefault="00000000">
            <w:pPr>
              <w:jc w:val="center"/>
            </w:pPr>
            <w:r>
              <w:rPr>
                <w:color w:val="808080"/>
                <w:sz w:val="14"/>
                <w:szCs w:val="14"/>
              </w:rPr>
              <w:t>2</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7" w14:textId="77777777" w:rsidR="0095551E" w:rsidRDefault="00000000">
            <w:pPr>
              <w:jc w:val="center"/>
            </w:pPr>
            <w:r>
              <w:rPr>
                <w:color w:val="808080"/>
                <w:sz w:val="14"/>
                <w:szCs w:val="14"/>
              </w:rPr>
              <w:t>3</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8" w14:textId="77777777" w:rsidR="0095551E" w:rsidRDefault="00000000">
            <w:pPr>
              <w:jc w:val="center"/>
            </w:pPr>
            <w:r>
              <w:rPr>
                <w:color w:val="808080"/>
                <w:sz w:val="14"/>
                <w:szCs w:val="14"/>
              </w:rPr>
              <w:t>4</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9" w14:textId="77777777" w:rsidR="0095551E" w:rsidRDefault="00000000">
            <w:pPr>
              <w:jc w:val="center"/>
            </w:pPr>
            <w:r>
              <w:rPr>
                <w:color w:val="808080"/>
                <w:sz w:val="14"/>
                <w:szCs w:val="14"/>
              </w:rPr>
              <w:t>5</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A" w14:textId="77777777" w:rsidR="0095551E" w:rsidRDefault="00000000">
            <w:pPr>
              <w:jc w:val="center"/>
            </w:pPr>
            <w:r>
              <w:rPr>
                <w:color w:val="808080"/>
                <w:sz w:val="14"/>
                <w:szCs w:val="14"/>
              </w:rPr>
              <w:t>6</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B" w14:textId="77777777" w:rsidR="0095551E" w:rsidRDefault="00000000">
            <w:pPr>
              <w:jc w:val="center"/>
            </w:pPr>
            <w:r>
              <w:rPr>
                <w:color w:val="808080"/>
                <w:sz w:val="14"/>
                <w:szCs w:val="14"/>
              </w:rPr>
              <w:t>7</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C" w14:textId="77777777" w:rsidR="0095551E" w:rsidRDefault="00000000">
            <w:pPr>
              <w:jc w:val="center"/>
            </w:pPr>
            <w:r>
              <w:rPr>
                <w:color w:val="808080"/>
                <w:sz w:val="14"/>
                <w:szCs w:val="14"/>
              </w:rPr>
              <w:t>8</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D" w14:textId="77777777" w:rsidR="0095551E" w:rsidRDefault="00000000">
            <w:pPr>
              <w:jc w:val="center"/>
            </w:pPr>
            <w:r>
              <w:rPr>
                <w:color w:val="808080"/>
                <w:sz w:val="14"/>
                <w:szCs w:val="14"/>
              </w:rPr>
              <w:t>9</w:t>
            </w:r>
          </w:p>
        </w:tc>
        <w:tc>
          <w:tcPr>
            <w:tcW w:w="341" w:type="dxa"/>
            <w:tcBorders>
              <w:top w:val="single" w:sz="12" w:space="0" w:color="BFBFBF"/>
              <w:left w:val="single" w:sz="12" w:space="0" w:color="BFBFBF"/>
              <w:bottom w:val="single" w:sz="12" w:space="0" w:color="BFBFBF"/>
              <w:right w:val="single" w:sz="12" w:space="0" w:color="BFBFBF"/>
            </w:tcBorders>
            <w:shd w:val="clear" w:color="auto" w:fill="F2F2F2"/>
            <w:tcMar>
              <w:top w:w="60" w:type="dxa"/>
              <w:left w:w="20" w:type="dxa"/>
              <w:bottom w:w="60" w:type="dxa"/>
              <w:right w:w="20" w:type="dxa"/>
            </w:tcMar>
          </w:tcPr>
          <w:p w14:paraId="7361B5CE" w14:textId="77777777" w:rsidR="0095551E" w:rsidRDefault="00000000">
            <w:pPr>
              <w:jc w:val="center"/>
            </w:pPr>
            <w:r>
              <w:rPr>
                <w:color w:val="808080"/>
                <w:sz w:val="14"/>
                <w:szCs w:val="14"/>
              </w:rPr>
              <w:t>10</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CF" w14:textId="77777777" w:rsidR="0095551E" w:rsidRDefault="00000000">
            <w:pPr>
              <w:jc w:val="center"/>
            </w:pPr>
            <w:r>
              <w:rPr>
                <w:color w:val="808080"/>
                <w:sz w:val="14"/>
                <w:szCs w:val="14"/>
              </w:rPr>
              <w:t>11</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0" w14:textId="77777777" w:rsidR="0095551E" w:rsidRDefault="00000000">
            <w:pPr>
              <w:jc w:val="center"/>
            </w:pPr>
            <w:r>
              <w:rPr>
                <w:color w:val="808080"/>
                <w:sz w:val="14"/>
                <w:szCs w:val="14"/>
              </w:rPr>
              <w:t>12</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1" w14:textId="77777777" w:rsidR="0095551E" w:rsidRDefault="00000000">
            <w:pPr>
              <w:jc w:val="center"/>
            </w:pPr>
            <w:r>
              <w:rPr>
                <w:color w:val="808080"/>
                <w:sz w:val="14"/>
                <w:szCs w:val="14"/>
              </w:rPr>
              <w:t>13</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2" w14:textId="77777777" w:rsidR="0095551E" w:rsidRDefault="00000000">
            <w:pPr>
              <w:jc w:val="center"/>
            </w:pPr>
            <w:r>
              <w:rPr>
                <w:color w:val="808080"/>
                <w:sz w:val="14"/>
                <w:szCs w:val="14"/>
              </w:rPr>
              <w:t>14</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3" w14:textId="77777777" w:rsidR="0095551E" w:rsidRDefault="00000000">
            <w:pPr>
              <w:jc w:val="center"/>
            </w:pPr>
            <w:r>
              <w:rPr>
                <w:color w:val="808080"/>
                <w:sz w:val="14"/>
                <w:szCs w:val="14"/>
              </w:rPr>
              <w:t>15</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4" w14:textId="77777777" w:rsidR="0095551E" w:rsidRDefault="00000000">
            <w:pPr>
              <w:jc w:val="center"/>
            </w:pPr>
            <w:r>
              <w:rPr>
                <w:color w:val="808080"/>
                <w:sz w:val="14"/>
                <w:szCs w:val="14"/>
              </w:rPr>
              <w:t>16</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5" w14:textId="77777777" w:rsidR="0095551E" w:rsidRDefault="00000000">
            <w:pPr>
              <w:jc w:val="center"/>
            </w:pPr>
            <w:r>
              <w:rPr>
                <w:color w:val="808080"/>
                <w:sz w:val="14"/>
                <w:szCs w:val="14"/>
              </w:rPr>
              <w:t>17</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6" w14:textId="77777777" w:rsidR="0095551E" w:rsidRDefault="00000000">
            <w:pPr>
              <w:jc w:val="center"/>
            </w:pPr>
            <w:r>
              <w:rPr>
                <w:color w:val="808080"/>
                <w:sz w:val="14"/>
                <w:szCs w:val="14"/>
              </w:rPr>
              <w:t>18</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7" w14:textId="77777777" w:rsidR="0095551E" w:rsidRDefault="00000000">
            <w:pPr>
              <w:jc w:val="center"/>
            </w:pPr>
            <w:r>
              <w:rPr>
                <w:color w:val="808080"/>
                <w:sz w:val="14"/>
                <w:szCs w:val="14"/>
              </w:rPr>
              <w:t>19</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8" w14:textId="77777777" w:rsidR="0095551E" w:rsidRDefault="00000000">
            <w:pPr>
              <w:jc w:val="center"/>
            </w:pPr>
            <w:r>
              <w:rPr>
                <w:color w:val="808080"/>
                <w:sz w:val="14"/>
                <w:szCs w:val="14"/>
              </w:rPr>
              <w:t>20</w:t>
            </w:r>
          </w:p>
        </w:tc>
      </w:tr>
      <w:tr w:rsidR="0095551E" w14:paraId="7361B5EF" w14:textId="77777777">
        <w:tblPrEx>
          <w:tblCellMar>
            <w:top w:w="0" w:type="dxa"/>
            <w:bottom w:w="0" w:type="dxa"/>
          </w:tblCellMar>
        </w:tblPrEx>
        <w:tc>
          <w:tcPr>
            <w:tcW w:w="2200" w:type="dxa"/>
            <w:tcBorders>
              <w:top w:val="single" w:sz="12" w:space="0" w:color="BFBFBF"/>
              <w:left w:val="single" w:sz="12" w:space="0" w:color="BFBFBF"/>
              <w:bottom w:val="single" w:sz="12" w:space="0" w:color="BFBFBF"/>
              <w:right w:val="single" w:sz="12" w:space="0" w:color="BFBFBF"/>
            </w:tcBorders>
            <w:shd w:val="clear" w:color="auto" w:fill="B34700"/>
            <w:tcMar>
              <w:top w:w="60" w:type="dxa"/>
              <w:left w:w="100" w:type="dxa"/>
              <w:bottom w:w="60" w:type="dxa"/>
              <w:right w:w="100" w:type="dxa"/>
            </w:tcMar>
            <w:vAlign w:val="center"/>
          </w:tcPr>
          <w:p w14:paraId="7361B5DA" w14:textId="77777777" w:rsidR="0095551E" w:rsidRDefault="00000000">
            <w:r>
              <w:rPr>
                <w:b/>
                <w:bCs/>
                <w:color w:val="FFFFFF"/>
                <w:sz w:val="20"/>
                <w:szCs w:val="20"/>
              </w:rPr>
              <w:t>Duurzaamheid</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B" w14:textId="77777777" w:rsidR="0095551E" w:rsidRDefault="00000000">
            <w:pPr>
              <w:jc w:val="center"/>
            </w:pPr>
            <w:r>
              <w:rPr>
                <w:color w:val="808080"/>
                <w:sz w:val="14"/>
                <w:szCs w:val="14"/>
              </w:rPr>
              <w:t>1</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C" w14:textId="77777777" w:rsidR="0095551E" w:rsidRDefault="00000000">
            <w:pPr>
              <w:jc w:val="center"/>
            </w:pPr>
            <w:r>
              <w:rPr>
                <w:color w:val="808080"/>
                <w:sz w:val="14"/>
                <w:szCs w:val="14"/>
              </w:rPr>
              <w:t>2</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D" w14:textId="77777777" w:rsidR="0095551E" w:rsidRDefault="00000000">
            <w:pPr>
              <w:jc w:val="center"/>
            </w:pPr>
            <w:r>
              <w:rPr>
                <w:color w:val="808080"/>
                <w:sz w:val="14"/>
                <w:szCs w:val="14"/>
              </w:rPr>
              <w:t>3</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E" w14:textId="77777777" w:rsidR="0095551E" w:rsidRDefault="00000000">
            <w:pPr>
              <w:jc w:val="center"/>
            </w:pPr>
            <w:r>
              <w:rPr>
                <w:color w:val="808080"/>
                <w:sz w:val="14"/>
                <w:szCs w:val="14"/>
              </w:rPr>
              <w:t>4</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DF" w14:textId="77777777" w:rsidR="0095551E" w:rsidRDefault="00000000">
            <w:pPr>
              <w:jc w:val="center"/>
            </w:pPr>
            <w:r>
              <w:rPr>
                <w:color w:val="808080"/>
                <w:sz w:val="14"/>
                <w:szCs w:val="14"/>
              </w:rPr>
              <w:t>5</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0" w14:textId="77777777" w:rsidR="0095551E" w:rsidRDefault="00000000">
            <w:pPr>
              <w:jc w:val="center"/>
            </w:pPr>
            <w:r>
              <w:rPr>
                <w:color w:val="808080"/>
                <w:sz w:val="14"/>
                <w:szCs w:val="14"/>
              </w:rPr>
              <w:t>6</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1" w14:textId="77777777" w:rsidR="0095551E" w:rsidRDefault="00000000">
            <w:pPr>
              <w:jc w:val="center"/>
            </w:pPr>
            <w:r>
              <w:rPr>
                <w:color w:val="808080"/>
                <w:sz w:val="14"/>
                <w:szCs w:val="14"/>
              </w:rPr>
              <w:t>7</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2" w14:textId="77777777" w:rsidR="0095551E" w:rsidRDefault="00000000">
            <w:pPr>
              <w:jc w:val="center"/>
            </w:pPr>
            <w:r>
              <w:rPr>
                <w:color w:val="808080"/>
                <w:sz w:val="14"/>
                <w:szCs w:val="14"/>
              </w:rPr>
              <w:t>8</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3" w14:textId="77777777" w:rsidR="0095551E" w:rsidRDefault="00000000">
            <w:pPr>
              <w:jc w:val="center"/>
            </w:pPr>
            <w:r>
              <w:rPr>
                <w:color w:val="808080"/>
                <w:sz w:val="14"/>
                <w:szCs w:val="14"/>
              </w:rPr>
              <w:t>9</w:t>
            </w:r>
          </w:p>
        </w:tc>
        <w:tc>
          <w:tcPr>
            <w:tcW w:w="341" w:type="dxa"/>
            <w:tcBorders>
              <w:top w:val="single" w:sz="12" w:space="0" w:color="BFBFBF"/>
              <w:left w:val="single" w:sz="12" w:space="0" w:color="BFBFBF"/>
              <w:bottom w:val="single" w:sz="12" w:space="0" w:color="BFBFBF"/>
              <w:right w:val="single" w:sz="12" w:space="0" w:color="BFBFBF"/>
            </w:tcBorders>
            <w:shd w:val="clear" w:color="auto" w:fill="F2F2F2"/>
            <w:tcMar>
              <w:top w:w="60" w:type="dxa"/>
              <w:left w:w="20" w:type="dxa"/>
              <w:bottom w:w="60" w:type="dxa"/>
              <w:right w:w="20" w:type="dxa"/>
            </w:tcMar>
          </w:tcPr>
          <w:p w14:paraId="7361B5E4" w14:textId="77777777" w:rsidR="0095551E" w:rsidRDefault="00000000">
            <w:pPr>
              <w:jc w:val="center"/>
            </w:pPr>
            <w:r>
              <w:rPr>
                <w:color w:val="808080"/>
                <w:sz w:val="14"/>
                <w:szCs w:val="14"/>
              </w:rPr>
              <w:t>10</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5" w14:textId="77777777" w:rsidR="0095551E" w:rsidRDefault="00000000">
            <w:pPr>
              <w:jc w:val="center"/>
            </w:pPr>
            <w:r>
              <w:rPr>
                <w:color w:val="808080"/>
                <w:sz w:val="14"/>
                <w:szCs w:val="14"/>
              </w:rPr>
              <w:t>11</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6" w14:textId="77777777" w:rsidR="0095551E" w:rsidRDefault="00000000">
            <w:pPr>
              <w:jc w:val="center"/>
            </w:pPr>
            <w:r>
              <w:rPr>
                <w:color w:val="808080"/>
                <w:sz w:val="14"/>
                <w:szCs w:val="14"/>
              </w:rPr>
              <w:t>12</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7" w14:textId="77777777" w:rsidR="0095551E" w:rsidRDefault="00000000">
            <w:pPr>
              <w:jc w:val="center"/>
            </w:pPr>
            <w:r>
              <w:rPr>
                <w:color w:val="808080"/>
                <w:sz w:val="14"/>
                <w:szCs w:val="14"/>
              </w:rPr>
              <w:t>13</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8" w14:textId="77777777" w:rsidR="0095551E" w:rsidRDefault="00000000">
            <w:pPr>
              <w:jc w:val="center"/>
            </w:pPr>
            <w:r>
              <w:rPr>
                <w:color w:val="808080"/>
                <w:sz w:val="14"/>
                <w:szCs w:val="14"/>
              </w:rPr>
              <w:t>14</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9" w14:textId="77777777" w:rsidR="0095551E" w:rsidRDefault="00000000">
            <w:pPr>
              <w:jc w:val="center"/>
            </w:pPr>
            <w:r>
              <w:rPr>
                <w:color w:val="808080"/>
                <w:sz w:val="14"/>
                <w:szCs w:val="14"/>
              </w:rPr>
              <w:t>15</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A" w14:textId="77777777" w:rsidR="0095551E" w:rsidRDefault="00000000">
            <w:pPr>
              <w:jc w:val="center"/>
            </w:pPr>
            <w:r>
              <w:rPr>
                <w:color w:val="808080"/>
                <w:sz w:val="14"/>
                <w:szCs w:val="14"/>
              </w:rPr>
              <w:t>16</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B" w14:textId="77777777" w:rsidR="0095551E" w:rsidRDefault="00000000">
            <w:pPr>
              <w:jc w:val="center"/>
            </w:pPr>
            <w:r>
              <w:rPr>
                <w:color w:val="808080"/>
                <w:sz w:val="14"/>
                <w:szCs w:val="14"/>
              </w:rPr>
              <w:t>17</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C" w14:textId="77777777" w:rsidR="0095551E" w:rsidRDefault="00000000">
            <w:pPr>
              <w:jc w:val="center"/>
            </w:pPr>
            <w:r>
              <w:rPr>
                <w:color w:val="808080"/>
                <w:sz w:val="14"/>
                <w:szCs w:val="14"/>
              </w:rPr>
              <w:t>18</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D" w14:textId="77777777" w:rsidR="0095551E" w:rsidRDefault="00000000">
            <w:pPr>
              <w:jc w:val="center"/>
            </w:pPr>
            <w:r>
              <w:rPr>
                <w:color w:val="808080"/>
                <w:sz w:val="14"/>
                <w:szCs w:val="14"/>
              </w:rPr>
              <w:t>19</w:t>
            </w:r>
          </w:p>
        </w:tc>
        <w:tc>
          <w:tcPr>
            <w:tcW w:w="341" w:type="dxa"/>
            <w:tcBorders>
              <w:top w:val="single" w:sz="12" w:space="0" w:color="BFBFBF"/>
              <w:left w:val="single" w:sz="12" w:space="0" w:color="BFBFBF"/>
              <w:bottom w:val="single" w:sz="12" w:space="0" w:color="BFBFBF"/>
              <w:right w:val="single" w:sz="12" w:space="0" w:color="BFBFBF"/>
            </w:tcBorders>
            <w:shd w:val="clear" w:color="auto" w:fill="FFFFFF"/>
            <w:tcMar>
              <w:top w:w="60" w:type="dxa"/>
              <w:left w:w="20" w:type="dxa"/>
              <w:bottom w:w="60" w:type="dxa"/>
              <w:right w:w="20" w:type="dxa"/>
            </w:tcMar>
          </w:tcPr>
          <w:p w14:paraId="7361B5EE" w14:textId="77777777" w:rsidR="0095551E" w:rsidRDefault="00000000">
            <w:pPr>
              <w:jc w:val="center"/>
            </w:pPr>
            <w:r>
              <w:rPr>
                <w:color w:val="808080"/>
                <w:sz w:val="14"/>
                <w:szCs w:val="14"/>
              </w:rPr>
              <w:t>20</w:t>
            </w:r>
          </w:p>
        </w:tc>
      </w:tr>
    </w:tbl>
    <w:p w14:paraId="7361B5F0" w14:textId="77777777" w:rsidR="0095551E" w:rsidRDefault="0095551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285"/>
        <w:gridCol w:w="285"/>
        <w:gridCol w:w="285"/>
        <w:gridCol w:w="285"/>
        <w:gridCol w:w="285"/>
        <w:gridCol w:w="285"/>
        <w:gridCol w:w="285"/>
        <w:gridCol w:w="284"/>
        <w:gridCol w:w="284"/>
        <w:gridCol w:w="284"/>
        <w:gridCol w:w="284"/>
        <w:gridCol w:w="284"/>
        <w:gridCol w:w="284"/>
        <w:gridCol w:w="284"/>
        <w:gridCol w:w="284"/>
        <w:gridCol w:w="284"/>
        <w:gridCol w:w="284"/>
        <w:gridCol w:w="284"/>
        <w:gridCol w:w="284"/>
        <w:gridCol w:w="284"/>
        <w:gridCol w:w="284"/>
        <w:gridCol w:w="284"/>
        <w:gridCol w:w="284"/>
        <w:gridCol w:w="284"/>
      </w:tblGrid>
      <w:tr w:rsidR="0095551E" w14:paraId="7361B60A" w14:textId="77777777">
        <w:tblPrEx>
          <w:tblCellMar>
            <w:top w:w="0" w:type="dxa"/>
            <w:bottom w:w="0" w:type="dxa"/>
          </w:tblCellMar>
        </w:tblPrEx>
        <w:tc>
          <w:tcPr>
            <w:tcW w:w="2200" w:type="dxa"/>
            <w:tcBorders>
              <w:top w:val="single" w:sz="12" w:space="0" w:color="BFBFBF"/>
              <w:left w:val="single" w:sz="12" w:space="0" w:color="BFBFBF"/>
              <w:bottom w:val="single" w:sz="12" w:space="0" w:color="BFBFBF"/>
              <w:right w:val="single" w:sz="12" w:space="0" w:color="BFBFBF"/>
            </w:tcBorders>
            <w:tcMar>
              <w:top w:w="60" w:type="dxa"/>
              <w:left w:w="100" w:type="dxa"/>
              <w:bottom w:w="60" w:type="dxa"/>
              <w:right w:w="100" w:type="dxa"/>
            </w:tcMar>
          </w:tcPr>
          <w:p w14:paraId="7361B5F1" w14:textId="77777777" w:rsidR="0095551E" w:rsidRDefault="00000000">
            <w:r>
              <w:rPr>
                <w:b/>
                <w:bCs/>
                <w:color w:val="1A1A2E"/>
                <w:sz w:val="20"/>
                <w:szCs w:val="20"/>
              </w:rPr>
              <w:t>Budget (munten)</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2" w14:textId="77777777" w:rsidR="0095551E" w:rsidRDefault="00000000">
            <w:pPr>
              <w:jc w:val="center"/>
            </w:pPr>
            <w:r>
              <w:rPr>
                <w:color w:val="808080"/>
                <w:sz w:val="12"/>
                <w:szCs w:val="12"/>
              </w:rPr>
              <w:t>1</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3" w14:textId="77777777" w:rsidR="0095551E" w:rsidRDefault="00000000">
            <w:pPr>
              <w:jc w:val="center"/>
            </w:pPr>
            <w:r>
              <w:rPr>
                <w:color w:val="808080"/>
                <w:sz w:val="12"/>
                <w:szCs w:val="12"/>
              </w:rPr>
              <w:t>2</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4" w14:textId="77777777" w:rsidR="0095551E" w:rsidRDefault="00000000">
            <w:pPr>
              <w:jc w:val="center"/>
            </w:pPr>
            <w:r>
              <w:rPr>
                <w:color w:val="808080"/>
                <w:sz w:val="12"/>
                <w:szCs w:val="12"/>
              </w:rPr>
              <w:t>3</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5" w14:textId="77777777" w:rsidR="0095551E" w:rsidRDefault="00000000">
            <w:pPr>
              <w:jc w:val="center"/>
            </w:pPr>
            <w:r>
              <w:rPr>
                <w:color w:val="808080"/>
                <w:sz w:val="12"/>
                <w:szCs w:val="12"/>
              </w:rPr>
              <w:t>4</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6" w14:textId="77777777" w:rsidR="0095551E" w:rsidRDefault="00000000">
            <w:pPr>
              <w:jc w:val="center"/>
            </w:pPr>
            <w:r>
              <w:rPr>
                <w:color w:val="808080"/>
                <w:sz w:val="12"/>
                <w:szCs w:val="12"/>
              </w:rPr>
              <w:t>5</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7" w14:textId="77777777" w:rsidR="0095551E" w:rsidRDefault="00000000">
            <w:pPr>
              <w:jc w:val="center"/>
            </w:pPr>
            <w:r>
              <w:rPr>
                <w:color w:val="808080"/>
                <w:sz w:val="12"/>
                <w:szCs w:val="12"/>
              </w:rPr>
              <w:t>6</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8" w14:textId="77777777" w:rsidR="0095551E" w:rsidRDefault="00000000">
            <w:pPr>
              <w:jc w:val="center"/>
            </w:pPr>
            <w:r>
              <w:rPr>
                <w:color w:val="808080"/>
                <w:sz w:val="12"/>
                <w:szCs w:val="12"/>
              </w:rPr>
              <w:t>7</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9" w14:textId="77777777" w:rsidR="0095551E" w:rsidRDefault="00000000">
            <w:pPr>
              <w:jc w:val="center"/>
            </w:pPr>
            <w:r>
              <w:rPr>
                <w:color w:val="808080"/>
                <w:sz w:val="12"/>
                <w:szCs w:val="12"/>
              </w:rPr>
              <w:t>8</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A" w14:textId="77777777" w:rsidR="0095551E" w:rsidRDefault="00000000">
            <w:pPr>
              <w:jc w:val="center"/>
            </w:pPr>
            <w:r>
              <w:rPr>
                <w:color w:val="808080"/>
                <w:sz w:val="12"/>
                <w:szCs w:val="12"/>
              </w:rPr>
              <w:t>9</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B" w14:textId="77777777" w:rsidR="0095551E" w:rsidRDefault="00000000">
            <w:pPr>
              <w:jc w:val="center"/>
            </w:pPr>
            <w:r>
              <w:rPr>
                <w:color w:val="808080"/>
                <w:sz w:val="12"/>
                <w:szCs w:val="12"/>
              </w:rPr>
              <w:t>10</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C" w14:textId="77777777" w:rsidR="0095551E" w:rsidRDefault="00000000">
            <w:pPr>
              <w:jc w:val="center"/>
            </w:pPr>
            <w:r>
              <w:rPr>
                <w:color w:val="808080"/>
                <w:sz w:val="12"/>
                <w:szCs w:val="12"/>
              </w:rPr>
              <w:t>11</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D" w14:textId="77777777" w:rsidR="0095551E" w:rsidRDefault="00000000">
            <w:pPr>
              <w:jc w:val="center"/>
            </w:pPr>
            <w:r>
              <w:rPr>
                <w:color w:val="808080"/>
                <w:sz w:val="12"/>
                <w:szCs w:val="12"/>
              </w:rPr>
              <w:t>12</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E" w14:textId="77777777" w:rsidR="0095551E" w:rsidRDefault="00000000">
            <w:pPr>
              <w:jc w:val="center"/>
            </w:pPr>
            <w:r>
              <w:rPr>
                <w:color w:val="808080"/>
                <w:sz w:val="12"/>
                <w:szCs w:val="12"/>
              </w:rPr>
              <w:t>13</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5FF" w14:textId="77777777" w:rsidR="0095551E" w:rsidRDefault="00000000">
            <w:pPr>
              <w:jc w:val="center"/>
            </w:pPr>
            <w:r>
              <w:rPr>
                <w:color w:val="808080"/>
                <w:sz w:val="12"/>
                <w:szCs w:val="12"/>
              </w:rPr>
              <w:t>14</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600" w14:textId="77777777" w:rsidR="0095551E" w:rsidRDefault="00000000">
            <w:pPr>
              <w:jc w:val="center"/>
            </w:pPr>
            <w:r>
              <w:rPr>
                <w:color w:val="808080"/>
                <w:sz w:val="12"/>
                <w:szCs w:val="12"/>
              </w:rPr>
              <w:t>15</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601" w14:textId="77777777" w:rsidR="0095551E" w:rsidRDefault="00000000">
            <w:pPr>
              <w:jc w:val="center"/>
            </w:pPr>
            <w:r>
              <w:rPr>
                <w:color w:val="808080"/>
                <w:sz w:val="12"/>
                <w:szCs w:val="12"/>
              </w:rPr>
              <w:t>16</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602" w14:textId="77777777" w:rsidR="0095551E" w:rsidRDefault="00000000">
            <w:pPr>
              <w:jc w:val="center"/>
            </w:pPr>
            <w:r>
              <w:rPr>
                <w:color w:val="808080"/>
                <w:sz w:val="12"/>
                <w:szCs w:val="12"/>
              </w:rPr>
              <w:t>17</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603" w14:textId="77777777" w:rsidR="0095551E" w:rsidRDefault="00000000">
            <w:pPr>
              <w:jc w:val="center"/>
            </w:pPr>
            <w:r>
              <w:rPr>
                <w:color w:val="808080"/>
                <w:sz w:val="12"/>
                <w:szCs w:val="12"/>
              </w:rPr>
              <w:t>18</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604" w14:textId="77777777" w:rsidR="0095551E" w:rsidRDefault="00000000">
            <w:pPr>
              <w:jc w:val="center"/>
            </w:pPr>
            <w:r>
              <w:rPr>
                <w:color w:val="808080"/>
                <w:sz w:val="12"/>
                <w:szCs w:val="12"/>
              </w:rPr>
              <w:t>19</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605" w14:textId="77777777" w:rsidR="0095551E" w:rsidRDefault="00000000">
            <w:pPr>
              <w:jc w:val="center"/>
            </w:pPr>
            <w:r>
              <w:rPr>
                <w:color w:val="808080"/>
                <w:sz w:val="12"/>
                <w:szCs w:val="12"/>
              </w:rPr>
              <w:t>20</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606" w14:textId="77777777" w:rsidR="0095551E" w:rsidRDefault="00000000">
            <w:pPr>
              <w:jc w:val="center"/>
            </w:pPr>
            <w:r>
              <w:rPr>
                <w:color w:val="808080"/>
                <w:sz w:val="12"/>
                <w:szCs w:val="12"/>
              </w:rPr>
              <w:t>21</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607" w14:textId="77777777" w:rsidR="0095551E" w:rsidRDefault="00000000">
            <w:pPr>
              <w:jc w:val="center"/>
            </w:pPr>
            <w:r>
              <w:rPr>
                <w:color w:val="808080"/>
                <w:sz w:val="12"/>
                <w:szCs w:val="12"/>
              </w:rPr>
              <w:t>22</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608" w14:textId="77777777" w:rsidR="0095551E" w:rsidRDefault="00000000">
            <w:pPr>
              <w:jc w:val="center"/>
            </w:pPr>
            <w:r>
              <w:rPr>
                <w:color w:val="808080"/>
                <w:sz w:val="12"/>
                <w:szCs w:val="12"/>
              </w:rPr>
              <w:t>23</w:t>
            </w:r>
          </w:p>
        </w:tc>
        <w:tc>
          <w:tcPr>
            <w:tcW w:w="284" w:type="dxa"/>
            <w:tcBorders>
              <w:top w:val="single" w:sz="12" w:space="0" w:color="BFBFBF"/>
              <w:left w:val="single" w:sz="12" w:space="0" w:color="BFBFBF"/>
              <w:bottom w:val="single" w:sz="12" w:space="0" w:color="BFBFBF"/>
              <w:right w:val="single" w:sz="12" w:space="0" w:color="BFBFBF"/>
            </w:tcBorders>
            <w:tcMar>
              <w:top w:w="60" w:type="dxa"/>
              <w:left w:w="10" w:type="dxa"/>
              <w:bottom w:w="60" w:type="dxa"/>
              <w:right w:w="10" w:type="dxa"/>
            </w:tcMar>
          </w:tcPr>
          <w:p w14:paraId="7361B609" w14:textId="77777777" w:rsidR="0095551E" w:rsidRDefault="00000000">
            <w:pPr>
              <w:jc w:val="center"/>
            </w:pPr>
            <w:r>
              <w:rPr>
                <w:color w:val="808080"/>
                <w:sz w:val="12"/>
                <w:szCs w:val="12"/>
              </w:rPr>
              <w:t>24</w:t>
            </w:r>
          </w:p>
        </w:tc>
      </w:tr>
    </w:tbl>
    <w:p w14:paraId="7361B60B" w14:textId="77777777" w:rsidR="0095551E" w:rsidRDefault="0095551E">
      <w:pPr>
        <w:spacing w:after="200"/>
      </w:pPr>
    </w:p>
    <w:p w14:paraId="7361B60C" w14:textId="77777777" w:rsidR="0095551E" w:rsidRDefault="00000000">
      <w:pPr>
        <w:pStyle w:val="Kop2"/>
        <w:spacing w:before="120" w:after="100"/>
      </w:pPr>
      <w:r>
        <w:rPr>
          <w:b/>
          <w:bCs/>
          <w:color w:val="1F4E79"/>
        </w:rPr>
        <w:t>Kwartaalnotities</w:t>
      </w:r>
    </w:p>
    <w:p w14:paraId="7361B60D" w14:textId="77777777" w:rsidR="0095551E" w:rsidRDefault="00000000">
      <w:pPr>
        <w:spacing w:after="80"/>
      </w:pPr>
      <w:r>
        <w:rPr>
          <w:color w:val="1A1A2E"/>
        </w:rPr>
        <w:t>Q1: ____________________________________________________________________</w:t>
      </w:r>
    </w:p>
    <w:p w14:paraId="7361B60E" w14:textId="77777777" w:rsidR="0095551E" w:rsidRDefault="00000000">
      <w:pPr>
        <w:spacing w:after="80"/>
      </w:pPr>
      <w:r>
        <w:rPr>
          <w:color w:val="1A1A2E"/>
        </w:rPr>
        <w:t>Q2: ____________________________________________________________________</w:t>
      </w:r>
    </w:p>
    <w:p w14:paraId="7361B60F" w14:textId="77777777" w:rsidR="0095551E" w:rsidRDefault="00000000">
      <w:pPr>
        <w:spacing w:after="80"/>
      </w:pPr>
      <w:r>
        <w:rPr>
          <w:color w:val="1A1A2E"/>
        </w:rPr>
        <w:t>Q3: ____________________________________________________________________</w:t>
      </w:r>
    </w:p>
    <w:p w14:paraId="7361B610" w14:textId="77777777" w:rsidR="0095551E" w:rsidRDefault="00000000">
      <w:pPr>
        <w:spacing w:after="80"/>
      </w:pPr>
      <w:r>
        <w:rPr>
          <w:color w:val="1A1A2E"/>
        </w:rPr>
        <w:t>Q4: ____________________________________________________________________</w:t>
      </w:r>
    </w:p>
    <w:p w14:paraId="7361B611" w14:textId="77777777" w:rsidR="0095551E" w:rsidRDefault="00000000">
      <w:r>
        <w:br w:type="page"/>
      </w:r>
    </w:p>
    <w:p w14:paraId="7361B612" w14:textId="77777777" w:rsidR="0095551E" w:rsidRDefault="00000000">
      <w:pPr>
        <w:pStyle w:val="Kop1"/>
        <w:spacing w:after="160"/>
      </w:pPr>
      <w:r>
        <w:rPr>
          <w:b/>
          <w:bCs/>
          <w:color w:val="1A1A2E"/>
          <w:sz w:val="34"/>
          <w:szCs w:val="34"/>
        </w:rPr>
        <w:lastRenderedPageBreak/>
        <w:t>Fase 1: Scenariokaarten</w:t>
      </w:r>
    </w:p>
    <w:p w14:paraId="7361B613" w14:textId="77777777" w:rsidR="0095551E" w:rsidRDefault="00000000">
      <w:pPr>
        <w:spacing w:after="80"/>
      </w:pPr>
      <w:r>
        <w:rPr>
          <w:i/>
          <w:iCs/>
          <w:color w:val="1A1A2E"/>
        </w:rPr>
        <w:t>Vijf kaarten, elk team krijgt dezelfde set. Opdracht per kaart (1 minuut): wat doen jullie, en welke afdelingen van de corporatie zijn hierbij betrokken? Noteer op het dashboard-vel.</w:t>
      </w:r>
    </w:p>
    <w:p w14:paraId="7361B614" w14:textId="77777777" w:rsidR="0095551E" w:rsidRDefault="0095551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17" w14:textId="77777777">
        <w:tblPrEx>
          <w:tblCellMar>
            <w:top w:w="0" w:type="dxa"/>
            <w:bottom w:w="0" w:type="dxa"/>
          </w:tblCellMar>
        </w:tblPrEx>
        <w:trPr>
          <w:cantSplit/>
        </w:trPr>
        <w:tc>
          <w:tcPr>
            <w:tcW w:w="9026" w:type="dxa"/>
            <w:tcBorders>
              <w:top w:val="single" w:sz="12" w:space="0" w:color="1F4E79"/>
              <w:left w:val="single" w:sz="12" w:space="0" w:color="1F4E79"/>
              <w:bottom w:val="single" w:sz="12" w:space="0" w:color="1F4E79"/>
              <w:right w:val="single" w:sz="12" w:space="0" w:color="1F4E79"/>
            </w:tcBorders>
            <w:shd w:val="clear" w:color="auto" w:fill="FFFFFF"/>
            <w:tcMar>
              <w:top w:w="100" w:type="dxa"/>
              <w:left w:w="160" w:type="dxa"/>
              <w:bottom w:w="120" w:type="dxa"/>
              <w:right w:w="160" w:type="dxa"/>
            </w:tcMar>
          </w:tcPr>
          <w:p w14:paraId="7361B615" w14:textId="77777777" w:rsidR="0095551E" w:rsidRDefault="00000000">
            <w:pPr>
              <w:shd w:val="clear" w:color="auto" w:fill="1F4E79"/>
              <w:spacing w:after="160"/>
            </w:pPr>
            <w:r>
              <w:rPr>
                <w:b/>
                <w:bCs/>
                <w:color w:val="FFFFFF"/>
                <w:sz w:val="18"/>
                <w:szCs w:val="18"/>
              </w:rPr>
              <w:t xml:space="preserve">  SCENARIO A   </w:t>
            </w:r>
            <w:r>
              <w:rPr>
                <w:b/>
                <w:bCs/>
                <w:color w:val="FFFFFF"/>
                <w:sz w:val="24"/>
                <w:szCs w:val="24"/>
              </w:rPr>
              <w:t>De schimmelmelding</w:t>
            </w:r>
          </w:p>
          <w:p w14:paraId="7361B616" w14:textId="77777777" w:rsidR="0095551E" w:rsidRDefault="00000000">
            <w:r>
              <w:rPr>
                <w:color w:val="1A1A2E"/>
              </w:rPr>
              <w:t>Een huurder meldt via het huurdersportaal schimmel in de slaapkamer. In het gezin woont een baby van vier maanden. De huurder heeft er een foto bij gedaan en schrijft: dit duurt nu al drie weken.</w:t>
            </w:r>
          </w:p>
        </w:tc>
      </w:tr>
    </w:tbl>
    <w:p w14:paraId="7361B618"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1B" w14:textId="77777777">
        <w:tblPrEx>
          <w:tblCellMar>
            <w:top w:w="0" w:type="dxa"/>
            <w:bottom w:w="0" w:type="dxa"/>
          </w:tblCellMar>
        </w:tblPrEx>
        <w:trPr>
          <w:cantSplit/>
        </w:trPr>
        <w:tc>
          <w:tcPr>
            <w:tcW w:w="9026" w:type="dxa"/>
            <w:tcBorders>
              <w:top w:val="single" w:sz="12" w:space="0" w:color="1F4E79"/>
              <w:left w:val="single" w:sz="12" w:space="0" w:color="1F4E79"/>
              <w:bottom w:val="single" w:sz="12" w:space="0" w:color="1F4E79"/>
              <w:right w:val="single" w:sz="12" w:space="0" w:color="1F4E79"/>
            </w:tcBorders>
            <w:shd w:val="clear" w:color="auto" w:fill="FFFFFF"/>
            <w:tcMar>
              <w:top w:w="100" w:type="dxa"/>
              <w:left w:w="160" w:type="dxa"/>
              <w:bottom w:w="120" w:type="dxa"/>
              <w:right w:w="160" w:type="dxa"/>
            </w:tcMar>
          </w:tcPr>
          <w:p w14:paraId="7361B619" w14:textId="77777777" w:rsidR="0095551E" w:rsidRDefault="00000000">
            <w:pPr>
              <w:shd w:val="clear" w:color="auto" w:fill="1F4E79"/>
              <w:spacing w:after="160"/>
            </w:pPr>
            <w:r>
              <w:rPr>
                <w:b/>
                <w:bCs/>
                <w:color w:val="FFFFFF"/>
                <w:sz w:val="18"/>
                <w:szCs w:val="18"/>
              </w:rPr>
              <w:t xml:space="preserve">  SCENARIO B   </w:t>
            </w:r>
            <w:r>
              <w:rPr>
                <w:b/>
                <w:bCs/>
                <w:color w:val="FFFFFF"/>
                <w:sz w:val="24"/>
                <w:szCs w:val="24"/>
              </w:rPr>
              <w:t>De zzp'er</w:t>
            </w:r>
          </w:p>
          <w:p w14:paraId="7361B61A" w14:textId="77777777" w:rsidR="0095551E" w:rsidRDefault="00000000">
            <w:r>
              <w:rPr>
                <w:color w:val="1A1A2E"/>
              </w:rPr>
              <w:t>Een zelfstandige met sterk wisselend inkomen reageert op een sociale huurwoning. Vorig jaar verdiende hij te veel voor de inkomensgrens, dit jaar tot nu toe ruim eronder. Hij staat al zeven jaar ingeschreven.</w:t>
            </w:r>
          </w:p>
        </w:tc>
      </w:tr>
    </w:tbl>
    <w:p w14:paraId="7361B61C"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1F" w14:textId="77777777">
        <w:tblPrEx>
          <w:tblCellMar>
            <w:top w:w="0" w:type="dxa"/>
            <w:bottom w:w="0" w:type="dxa"/>
          </w:tblCellMar>
        </w:tblPrEx>
        <w:trPr>
          <w:cantSplit/>
        </w:trPr>
        <w:tc>
          <w:tcPr>
            <w:tcW w:w="9026" w:type="dxa"/>
            <w:tcBorders>
              <w:top w:val="single" w:sz="12" w:space="0" w:color="1F4E79"/>
              <w:left w:val="single" w:sz="12" w:space="0" w:color="1F4E79"/>
              <w:bottom w:val="single" w:sz="12" w:space="0" w:color="1F4E79"/>
              <w:right w:val="single" w:sz="12" w:space="0" w:color="1F4E79"/>
            </w:tcBorders>
            <w:shd w:val="clear" w:color="auto" w:fill="FFFFFF"/>
            <w:tcMar>
              <w:top w:w="100" w:type="dxa"/>
              <w:left w:w="160" w:type="dxa"/>
              <w:bottom w:w="120" w:type="dxa"/>
              <w:right w:w="160" w:type="dxa"/>
            </w:tcMar>
          </w:tcPr>
          <w:p w14:paraId="7361B61D" w14:textId="77777777" w:rsidR="0095551E" w:rsidRDefault="00000000">
            <w:pPr>
              <w:shd w:val="clear" w:color="auto" w:fill="1F4E79"/>
              <w:spacing w:after="160"/>
            </w:pPr>
            <w:r>
              <w:rPr>
                <w:b/>
                <w:bCs/>
                <w:color w:val="FFFFFF"/>
                <w:sz w:val="18"/>
                <w:szCs w:val="18"/>
              </w:rPr>
              <w:t xml:space="preserve">  SCENARIO C   </w:t>
            </w:r>
            <w:r>
              <w:rPr>
                <w:b/>
                <w:bCs/>
                <w:color w:val="FFFFFF"/>
                <w:sz w:val="24"/>
                <w:szCs w:val="24"/>
              </w:rPr>
              <w:t>De stille achterstand</w:t>
            </w:r>
          </w:p>
          <w:p w14:paraId="7361B61E" w14:textId="77777777" w:rsidR="0095551E" w:rsidRDefault="00000000">
            <w:r>
              <w:rPr>
                <w:color w:val="1A1A2E"/>
              </w:rPr>
              <w:t>Een huurder heeft twee maanden huurachterstand en reageert niet op brieven, mails of telefoontjes. De buren zeggen dat ze hem al weken niet hebben gezien.</w:t>
            </w:r>
          </w:p>
        </w:tc>
      </w:tr>
    </w:tbl>
    <w:p w14:paraId="7361B620"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23" w14:textId="77777777">
        <w:tblPrEx>
          <w:tblCellMar>
            <w:top w:w="0" w:type="dxa"/>
            <w:bottom w:w="0" w:type="dxa"/>
          </w:tblCellMar>
        </w:tblPrEx>
        <w:trPr>
          <w:cantSplit/>
        </w:trPr>
        <w:tc>
          <w:tcPr>
            <w:tcW w:w="9026" w:type="dxa"/>
            <w:tcBorders>
              <w:top w:val="single" w:sz="12" w:space="0" w:color="1F4E79"/>
              <w:left w:val="single" w:sz="12" w:space="0" w:color="1F4E79"/>
              <w:bottom w:val="single" w:sz="12" w:space="0" w:color="1F4E79"/>
              <w:right w:val="single" w:sz="12" w:space="0" w:color="1F4E79"/>
            </w:tcBorders>
            <w:shd w:val="clear" w:color="auto" w:fill="FFFFFF"/>
            <w:tcMar>
              <w:top w:w="100" w:type="dxa"/>
              <w:left w:w="160" w:type="dxa"/>
              <w:bottom w:w="120" w:type="dxa"/>
              <w:right w:w="160" w:type="dxa"/>
            </w:tcMar>
          </w:tcPr>
          <w:p w14:paraId="7361B621" w14:textId="77777777" w:rsidR="0095551E" w:rsidRDefault="00000000">
            <w:pPr>
              <w:shd w:val="clear" w:color="auto" w:fill="1F4E79"/>
              <w:spacing w:after="160"/>
            </w:pPr>
            <w:r>
              <w:rPr>
                <w:b/>
                <w:bCs/>
                <w:color w:val="FFFFFF"/>
                <w:sz w:val="18"/>
                <w:szCs w:val="18"/>
              </w:rPr>
              <w:t xml:space="preserve">  SCENARIO D   </w:t>
            </w:r>
            <w:r>
              <w:rPr>
                <w:b/>
                <w:bCs/>
                <w:color w:val="FFFFFF"/>
                <w:sz w:val="24"/>
                <w:szCs w:val="24"/>
              </w:rPr>
              <w:t>De weigeraar</w:t>
            </w:r>
          </w:p>
          <w:p w14:paraId="7361B622" w14:textId="77777777" w:rsidR="0095551E" w:rsidRDefault="00000000">
            <w:r>
              <w:rPr>
                <w:color w:val="1A1A2E"/>
              </w:rPr>
              <w:t>Jullie willen een portiekflat van 24 woningen isoleren en van zonnepanelen voorzien. Voor het project is instemming van 70 procent van de bewoners nodig. Zes huurders weigeren: ze vrezen huurverhoging en gedoe.</w:t>
            </w:r>
          </w:p>
        </w:tc>
      </w:tr>
    </w:tbl>
    <w:p w14:paraId="7361B624"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27" w14:textId="77777777">
        <w:tblPrEx>
          <w:tblCellMar>
            <w:top w:w="0" w:type="dxa"/>
            <w:bottom w:w="0" w:type="dxa"/>
          </w:tblCellMar>
        </w:tblPrEx>
        <w:trPr>
          <w:cantSplit/>
        </w:trPr>
        <w:tc>
          <w:tcPr>
            <w:tcW w:w="9026" w:type="dxa"/>
            <w:tcBorders>
              <w:top w:val="single" w:sz="12" w:space="0" w:color="1F4E79"/>
              <w:left w:val="single" w:sz="12" w:space="0" w:color="1F4E79"/>
              <w:bottom w:val="single" w:sz="12" w:space="0" w:color="1F4E79"/>
              <w:right w:val="single" w:sz="12" w:space="0" w:color="1F4E79"/>
            </w:tcBorders>
            <w:shd w:val="clear" w:color="auto" w:fill="FFFFFF"/>
            <w:tcMar>
              <w:top w:w="100" w:type="dxa"/>
              <w:left w:w="160" w:type="dxa"/>
              <w:bottom w:w="120" w:type="dxa"/>
              <w:right w:w="160" w:type="dxa"/>
            </w:tcMar>
          </w:tcPr>
          <w:p w14:paraId="7361B625" w14:textId="77777777" w:rsidR="0095551E" w:rsidRDefault="00000000">
            <w:pPr>
              <w:shd w:val="clear" w:color="auto" w:fill="1F4E79"/>
              <w:spacing w:after="160"/>
            </w:pPr>
            <w:r>
              <w:rPr>
                <w:b/>
                <w:bCs/>
                <w:color w:val="FFFFFF"/>
                <w:sz w:val="18"/>
                <w:szCs w:val="18"/>
              </w:rPr>
              <w:t xml:space="preserve">  SCENARIO E   </w:t>
            </w:r>
            <w:r>
              <w:rPr>
                <w:b/>
                <w:bCs/>
                <w:color w:val="FFFFFF"/>
                <w:sz w:val="24"/>
                <w:szCs w:val="24"/>
              </w:rPr>
              <w:t>De verbouwde woning</w:t>
            </w:r>
          </w:p>
          <w:p w14:paraId="7361B626" w14:textId="77777777" w:rsidR="0095551E" w:rsidRDefault="00000000">
            <w:r>
              <w:rPr>
                <w:color w:val="1A1A2E"/>
              </w:rPr>
              <w:t>Een vertrekkende huurder zegt de huur op. Bij de voorinspectie blijkt dat hij zonder toestemming een muur heeft doorgebroken en de badkamer heeft verbouwd. Het ziet er strak uit, maar niets is gedocumenteerd.</w:t>
            </w:r>
          </w:p>
        </w:tc>
      </w:tr>
    </w:tbl>
    <w:p w14:paraId="7361B628" w14:textId="77777777" w:rsidR="0095551E" w:rsidRDefault="0095551E">
      <w:pPr>
        <w:spacing w:after="160"/>
      </w:pPr>
    </w:p>
    <w:p w14:paraId="7361B629" w14:textId="77777777" w:rsidR="0095551E" w:rsidRDefault="00000000">
      <w:r>
        <w:br w:type="page"/>
      </w:r>
    </w:p>
    <w:p w14:paraId="7361B62A" w14:textId="77777777" w:rsidR="0095551E" w:rsidRDefault="00000000">
      <w:pPr>
        <w:pStyle w:val="Kop1"/>
        <w:spacing w:after="160"/>
      </w:pPr>
      <w:r>
        <w:rPr>
          <w:b/>
          <w:bCs/>
          <w:color w:val="1A1A2E"/>
          <w:sz w:val="34"/>
          <w:szCs w:val="34"/>
        </w:rPr>
        <w:lastRenderedPageBreak/>
        <w:t xml:space="preserve">Fase 2: </w:t>
      </w:r>
      <w:proofErr w:type="spellStart"/>
      <w:r>
        <w:rPr>
          <w:b/>
          <w:bCs/>
          <w:color w:val="1A1A2E"/>
          <w:sz w:val="34"/>
          <w:szCs w:val="34"/>
        </w:rPr>
        <w:t>Reveal</w:t>
      </w:r>
      <w:proofErr w:type="spellEnd"/>
      <w:r>
        <w:rPr>
          <w:b/>
          <w:bCs/>
          <w:color w:val="1A1A2E"/>
          <w:sz w:val="34"/>
          <w:szCs w:val="34"/>
        </w:rPr>
        <w:t>-kaarten (alleen voor de spelleider)</w:t>
      </w:r>
    </w:p>
    <w:p w14:paraId="7361B62B" w14:textId="77777777" w:rsidR="0095551E" w:rsidRDefault="00000000">
      <w:pPr>
        <w:spacing w:after="80"/>
      </w:pPr>
      <w:r>
        <w:rPr>
          <w:i/>
          <w:iCs/>
          <w:color w:val="1A1A2E"/>
        </w:rPr>
        <w:t>Onthul per scenario wat er achter de voordeur gebeurt. Ken bonusmunten toe: 1 munt bij drie of meer juiste afdelingen, 1 munt als het spanningsveld is benoemd. Maximaal 2 munten per scenario, 10 in totaal.</w:t>
      </w:r>
    </w:p>
    <w:p w14:paraId="7361B62C" w14:textId="77777777" w:rsidR="0095551E" w:rsidRDefault="0095551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31" w14:textId="77777777">
        <w:tblPrEx>
          <w:tblCellMar>
            <w:top w:w="0" w:type="dxa"/>
            <w:bottom w:w="0" w:type="dxa"/>
          </w:tblCellMar>
        </w:tblPrEx>
        <w:trPr>
          <w:cantSplit/>
        </w:trPr>
        <w:tc>
          <w:tcPr>
            <w:tcW w:w="9026" w:type="dxa"/>
            <w:tcBorders>
              <w:top w:val="single" w:sz="12" w:space="0" w:color="595959"/>
              <w:left w:val="single" w:sz="12" w:space="0" w:color="595959"/>
              <w:bottom w:val="single" w:sz="12" w:space="0" w:color="595959"/>
              <w:right w:val="single" w:sz="12" w:space="0" w:color="595959"/>
            </w:tcBorders>
            <w:shd w:val="clear" w:color="auto" w:fill="FFFFFF"/>
            <w:tcMar>
              <w:top w:w="100" w:type="dxa"/>
              <w:left w:w="160" w:type="dxa"/>
              <w:bottom w:w="120" w:type="dxa"/>
              <w:right w:w="160" w:type="dxa"/>
            </w:tcMar>
          </w:tcPr>
          <w:p w14:paraId="7361B62D" w14:textId="77777777" w:rsidR="0095551E" w:rsidRDefault="00000000">
            <w:pPr>
              <w:shd w:val="clear" w:color="auto" w:fill="595959"/>
              <w:spacing w:after="160"/>
            </w:pPr>
            <w:r>
              <w:rPr>
                <w:b/>
                <w:bCs/>
                <w:color w:val="FFFFFF"/>
                <w:sz w:val="18"/>
                <w:szCs w:val="18"/>
              </w:rPr>
              <w:t xml:space="preserve">  REVEAL A   </w:t>
            </w:r>
            <w:r>
              <w:rPr>
                <w:b/>
                <w:bCs/>
                <w:color w:val="FFFFFF"/>
                <w:sz w:val="24"/>
                <w:szCs w:val="24"/>
              </w:rPr>
              <w:t>De schimmelmelding</w:t>
            </w:r>
          </w:p>
          <w:p w14:paraId="7361B62E" w14:textId="77777777" w:rsidR="0095551E" w:rsidRDefault="00000000">
            <w:pPr>
              <w:spacing w:after="80"/>
            </w:pPr>
            <w:r>
              <w:rPr>
                <w:b/>
                <w:bCs/>
                <w:color w:val="1A1A2E"/>
              </w:rPr>
              <w:t xml:space="preserve">Wat er werkelijk gebeurt: </w:t>
            </w:r>
            <w:r>
              <w:rPr>
                <w:color w:val="1A1A2E"/>
              </w:rPr>
              <w:t>verantwoordelijkheidscheck huurder of verhuurder, urgentiecategorisering (baby = spoed en zorgplicht), bouwkundig onderzoek naar de oorzaak (ventilatie of constructie), aannemerstoewijzing, SLA-bewaking, kwaliteitscontrole achteraf, factuurverwerking.</w:t>
            </w:r>
          </w:p>
          <w:p w14:paraId="7361B62F" w14:textId="77777777" w:rsidR="0095551E" w:rsidRDefault="00000000">
            <w:pPr>
              <w:spacing w:after="80"/>
            </w:pPr>
            <w:r>
              <w:rPr>
                <w:b/>
                <w:bCs/>
                <w:color w:val="1A1A2E"/>
              </w:rPr>
              <w:t xml:space="preserve">Afdelingen: </w:t>
            </w:r>
            <w:r>
              <w:rPr>
                <w:color w:val="1A1A2E"/>
              </w:rPr>
              <w:t>Onderhoud, Klantcontact (KCC), Financiën, Inkoop, Data en rapportage.</w:t>
            </w:r>
          </w:p>
          <w:p w14:paraId="7361B630" w14:textId="77777777" w:rsidR="0095551E" w:rsidRDefault="00000000">
            <w:r>
              <w:rPr>
                <w:b/>
                <w:bCs/>
                <w:color w:val="1A1A2E"/>
              </w:rPr>
              <w:t xml:space="preserve">Spanningsveld: </w:t>
            </w:r>
            <w:r>
              <w:rPr>
                <w:color w:val="1A1A2E"/>
              </w:rPr>
              <w:t>klanttevredenheid versus kostenbeheersing. Bij een baby komen reputatie en zorgplicht daar bovenop: één bericht op sociale media en dit is een mediakwestie.</w:t>
            </w:r>
          </w:p>
        </w:tc>
      </w:tr>
    </w:tbl>
    <w:p w14:paraId="7361B632"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37" w14:textId="77777777">
        <w:tblPrEx>
          <w:tblCellMar>
            <w:top w:w="0" w:type="dxa"/>
            <w:bottom w:w="0" w:type="dxa"/>
          </w:tblCellMar>
        </w:tblPrEx>
        <w:trPr>
          <w:cantSplit/>
        </w:trPr>
        <w:tc>
          <w:tcPr>
            <w:tcW w:w="9026" w:type="dxa"/>
            <w:tcBorders>
              <w:top w:val="single" w:sz="12" w:space="0" w:color="595959"/>
              <w:left w:val="single" w:sz="12" w:space="0" w:color="595959"/>
              <w:bottom w:val="single" w:sz="12" w:space="0" w:color="595959"/>
              <w:right w:val="single" w:sz="12" w:space="0" w:color="595959"/>
            </w:tcBorders>
            <w:shd w:val="clear" w:color="auto" w:fill="FFFFFF"/>
            <w:tcMar>
              <w:top w:w="100" w:type="dxa"/>
              <w:left w:w="160" w:type="dxa"/>
              <w:bottom w:w="120" w:type="dxa"/>
              <w:right w:w="160" w:type="dxa"/>
            </w:tcMar>
          </w:tcPr>
          <w:p w14:paraId="7361B633" w14:textId="77777777" w:rsidR="0095551E" w:rsidRDefault="00000000">
            <w:pPr>
              <w:shd w:val="clear" w:color="auto" w:fill="595959"/>
              <w:spacing w:after="160"/>
            </w:pPr>
            <w:r>
              <w:rPr>
                <w:b/>
                <w:bCs/>
                <w:color w:val="FFFFFF"/>
                <w:sz w:val="18"/>
                <w:szCs w:val="18"/>
              </w:rPr>
              <w:t xml:space="preserve">  REVEAL B   </w:t>
            </w:r>
            <w:r>
              <w:rPr>
                <w:b/>
                <w:bCs/>
                <w:color w:val="FFFFFF"/>
                <w:sz w:val="24"/>
                <w:szCs w:val="24"/>
              </w:rPr>
              <w:t>De zzp'er</w:t>
            </w:r>
          </w:p>
          <w:p w14:paraId="7361B634" w14:textId="77777777" w:rsidR="0095551E" w:rsidRDefault="00000000">
            <w:pPr>
              <w:spacing w:after="80"/>
            </w:pPr>
            <w:r>
              <w:rPr>
                <w:b/>
                <w:bCs/>
                <w:color w:val="1A1A2E"/>
              </w:rPr>
              <w:t xml:space="preserve">Wat er werkelijk gebeurt: </w:t>
            </w:r>
            <w:r>
              <w:rPr>
                <w:color w:val="1A1A2E"/>
              </w:rPr>
              <w:t>passend toewijzen (inkomenstoets op actuele gegevens), controle huishoudsamenstelling, fraudepreventie, toets op de vrije toewijzingsruimte, verantwoording in de eerlijke-verdelingsaudit, AVG-zorgvuldigheid bij inkomensgegevens.</w:t>
            </w:r>
          </w:p>
          <w:p w14:paraId="7361B635" w14:textId="77777777" w:rsidR="0095551E" w:rsidRDefault="00000000">
            <w:pPr>
              <w:spacing w:after="80"/>
            </w:pPr>
            <w:r>
              <w:rPr>
                <w:b/>
                <w:bCs/>
                <w:color w:val="1A1A2E"/>
              </w:rPr>
              <w:t xml:space="preserve">Afdelingen: </w:t>
            </w:r>
            <w:r>
              <w:rPr>
                <w:color w:val="1A1A2E"/>
              </w:rPr>
              <w:t>Verhuur en toewijzing, Compliance, ICT en systemen, Datamanagement.</w:t>
            </w:r>
          </w:p>
          <w:p w14:paraId="7361B636" w14:textId="77777777" w:rsidR="0095551E" w:rsidRDefault="00000000">
            <w:r>
              <w:rPr>
                <w:b/>
                <w:bCs/>
                <w:color w:val="1A1A2E"/>
              </w:rPr>
              <w:t xml:space="preserve">Spanningsveld: </w:t>
            </w:r>
            <w:r>
              <w:rPr>
                <w:color w:val="1A1A2E"/>
              </w:rPr>
              <w:t xml:space="preserve">snelheid versus compliance, en wettelijke kaders versus de menselijke maat. Zeven jaar wachten voelt onrechtvaardig, maar de accountant en de </w:t>
            </w:r>
            <w:proofErr w:type="spellStart"/>
            <w:r>
              <w:rPr>
                <w:color w:val="1A1A2E"/>
              </w:rPr>
              <w:t>Aw</w:t>
            </w:r>
            <w:proofErr w:type="spellEnd"/>
            <w:r>
              <w:rPr>
                <w:color w:val="1A1A2E"/>
              </w:rPr>
              <w:t xml:space="preserve"> toetsen op de regels, niet op het gevoel.</w:t>
            </w:r>
          </w:p>
        </w:tc>
      </w:tr>
    </w:tbl>
    <w:p w14:paraId="7361B638"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3D" w14:textId="77777777">
        <w:tblPrEx>
          <w:tblCellMar>
            <w:top w:w="0" w:type="dxa"/>
            <w:bottom w:w="0" w:type="dxa"/>
          </w:tblCellMar>
        </w:tblPrEx>
        <w:trPr>
          <w:cantSplit/>
        </w:trPr>
        <w:tc>
          <w:tcPr>
            <w:tcW w:w="9026" w:type="dxa"/>
            <w:tcBorders>
              <w:top w:val="single" w:sz="12" w:space="0" w:color="595959"/>
              <w:left w:val="single" w:sz="12" w:space="0" w:color="595959"/>
              <w:bottom w:val="single" w:sz="12" w:space="0" w:color="595959"/>
              <w:right w:val="single" w:sz="12" w:space="0" w:color="595959"/>
            </w:tcBorders>
            <w:shd w:val="clear" w:color="auto" w:fill="FFFFFF"/>
            <w:tcMar>
              <w:top w:w="100" w:type="dxa"/>
              <w:left w:w="160" w:type="dxa"/>
              <w:bottom w:w="120" w:type="dxa"/>
              <w:right w:w="160" w:type="dxa"/>
            </w:tcMar>
          </w:tcPr>
          <w:p w14:paraId="7361B639" w14:textId="77777777" w:rsidR="0095551E" w:rsidRDefault="00000000">
            <w:pPr>
              <w:shd w:val="clear" w:color="auto" w:fill="595959"/>
              <w:spacing w:after="160"/>
            </w:pPr>
            <w:r>
              <w:rPr>
                <w:b/>
                <w:bCs/>
                <w:color w:val="FFFFFF"/>
                <w:sz w:val="18"/>
                <w:szCs w:val="18"/>
              </w:rPr>
              <w:t xml:space="preserve">  REVEAL C   </w:t>
            </w:r>
            <w:r>
              <w:rPr>
                <w:b/>
                <w:bCs/>
                <w:color w:val="FFFFFF"/>
                <w:sz w:val="24"/>
                <w:szCs w:val="24"/>
              </w:rPr>
              <w:t>De stille achterstand</w:t>
            </w:r>
          </w:p>
          <w:p w14:paraId="7361B63A" w14:textId="77777777" w:rsidR="0095551E" w:rsidRDefault="00000000">
            <w:pPr>
              <w:spacing w:after="80"/>
            </w:pPr>
            <w:r>
              <w:rPr>
                <w:b/>
                <w:bCs/>
                <w:color w:val="1A1A2E"/>
              </w:rPr>
              <w:t xml:space="preserve">Wat er werkelijk gebeurt: </w:t>
            </w:r>
            <w:r>
              <w:rPr>
                <w:color w:val="1A1A2E"/>
              </w:rPr>
              <w:t xml:space="preserve">incassoproces met wettelijke termijnen, </w:t>
            </w:r>
            <w:proofErr w:type="spellStart"/>
            <w:r>
              <w:rPr>
                <w:color w:val="1A1A2E"/>
              </w:rPr>
              <w:t>vroegsignalering</w:t>
            </w:r>
            <w:proofErr w:type="spellEnd"/>
            <w:r>
              <w:rPr>
                <w:color w:val="1A1A2E"/>
              </w:rPr>
              <w:t xml:space="preserve"> (corporaties zijn verplicht betalingsachterstanden te melden voor schuldhulpverlening), huisbezoek, samenwerking met de gemeente en zorgpartijen, pas daarna eventueel een juridisch traject. Geen reactie kan ook betekenen: iets is mis achter die deur.</w:t>
            </w:r>
          </w:p>
          <w:p w14:paraId="7361B63B" w14:textId="77777777" w:rsidR="0095551E" w:rsidRDefault="00000000">
            <w:pPr>
              <w:spacing w:after="80"/>
            </w:pPr>
            <w:r>
              <w:rPr>
                <w:b/>
                <w:bCs/>
                <w:color w:val="1A1A2E"/>
              </w:rPr>
              <w:t xml:space="preserve">Afdelingen: </w:t>
            </w:r>
            <w:r>
              <w:rPr>
                <w:color w:val="1A1A2E"/>
              </w:rPr>
              <w:t>Financiën (incasso), Sociaal beheer, Klantcontact, Juridische zaken, Wijkbeheer.</w:t>
            </w:r>
          </w:p>
          <w:p w14:paraId="7361B63C" w14:textId="77777777" w:rsidR="0095551E" w:rsidRDefault="00000000">
            <w:r>
              <w:rPr>
                <w:b/>
                <w:bCs/>
                <w:color w:val="1A1A2E"/>
              </w:rPr>
              <w:t xml:space="preserve">Spanningsveld: </w:t>
            </w:r>
            <w:r>
              <w:rPr>
                <w:color w:val="1A1A2E"/>
              </w:rPr>
              <w:t>financiële continuïteit versus maatschappelijke verantwoordelijkheid. Ontruimen is het duurste én het slechtste scenario, voor iedereen.</w:t>
            </w:r>
          </w:p>
        </w:tc>
      </w:tr>
    </w:tbl>
    <w:p w14:paraId="7361B63E"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43" w14:textId="77777777">
        <w:tblPrEx>
          <w:tblCellMar>
            <w:top w:w="0" w:type="dxa"/>
            <w:bottom w:w="0" w:type="dxa"/>
          </w:tblCellMar>
        </w:tblPrEx>
        <w:trPr>
          <w:cantSplit/>
        </w:trPr>
        <w:tc>
          <w:tcPr>
            <w:tcW w:w="9026" w:type="dxa"/>
            <w:tcBorders>
              <w:top w:val="single" w:sz="12" w:space="0" w:color="595959"/>
              <w:left w:val="single" w:sz="12" w:space="0" w:color="595959"/>
              <w:bottom w:val="single" w:sz="12" w:space="0" w:color="595959"/>
              <w:right w:val="single" w:sz="12" w:space="0" w:color="595959"/>
            </w:tcBorders>
            <w:shd w:val="clear" w:color="auto" w:fill="FFFFFF"/>
            <w:tcMar>
              <w:top w:w="100" w:type="dxa"/>
              <w:left w:w="160" w:type="dxa"/>
              <w:bottom w:w="120" w:type="dxa"/>
              <w:right w:w="160" w:type="dxa"/>
            </w:tcMar>
          </w:tcPr>
          <w:p w14:paraId="7361B63F" w14:textId="77777777" w:rsidR="0095551E" w:rsidRDefault="00000000">
            <w:pPr>
              <w:shd w:val="clear" w:color="auto" w:fill="595959"/>
              <w:spacing w:after="160"/>
            </w:pPr>
            <w:r>
              <w:rPr>
                <w:b/>
                <w:bCs/>
                <w:color w:val="FFFFFF"/>
                <w:sz w:val="18"/>
                <w:szCs w:val="18"/>
              </w:rPr>
              <w:t xml:space="preserve">  REVEAL D   </w:t>
            </w:r>
            <w:r>
              <w:rPr>
                <w:b/>
                <w:bCs/>
                <w:color w:val="FFFFFF"/>
                <w:sz w:val="24"/>
                <w:szCs w:val="24"/>
              </w:rPr>
              <w:t>De weigeraar</w:t>
            </w:r>
          </w:p>
          <w:p w14:paraId="7361B640" w14:textId="77777777" w:rsidR="0095551E" w:rsidRDefault="00000000">
            <w:pPr>
              <w:spacing w:after="80"/>
            </w:pPr>
            <w:r>
              <w:rPr>
                <w:b/>
                <w:bCs/>
                <w:color w:val="1A1A2E"/>
              </w:rPr>
              <w:t xml:space="preserve">Wat er werkelijk gebeurt: </w:t>
            </w:r>
            <w:r>
              <w:rPr>
                <w:color w:val="1A1A2E"/>
              </w:rPr>
              <w:t>draagvlakmeting met wettelijke 70-procentsgrens, bewonerscommunicatie en huisbezoeken, doorrekening woonlasten (huurverhoging versus lagere energierekening), subsidieaanvragen, planning en overlastbeperking, rapportage aan de gemeente over verduurzamingsdoelen.</w:t>
            </w:r>
          </w:p>
          <w:p w14:paraId="7361B641" w14:textId="77777777" w:rsidR="0095551E" w:rsidRDefault="00000000">
            <w:pPr>
              <w:spacing w:after="80"/>
            </w:pPr>
            <w:r>
              <w:rPr>
                <w:b/>
                <w:bCs/>
                <w:color w:val="1A1A2E"/>
              </w:rPr>
              <w:t xml:space="preserve">Afdelingen: </w:t>
            </w:r>
            <w:r>
              <w:rPr>
                <w:color w:val="1A1A2E"/>
              </w:rPr>
              <w:t>Vastgoed en projecten, Assetmanagement, Bewonerscommunicatie, Financiën, Strategie.</w:t>
            </w:r>
          </w:p>
          <w:p w14:paraId="7361B642" w14:textId="77777777" w:rsidR="0095551E" w:rsidRDefault="00000000">
            <w:r>
              <w:rPr>
                <w:b/>
                <w:bCs/>
                <w:color w:val="1A1A2E"/>
              </w:rPr>
              <w:t xml:space="preserve">Spanningsveld: </w:t>
            </w:r>
            <w:r>
              <w:rPr>
                <w:color w:val="1A1A2E"/>
              </w:rPr>
              <w:t>betaalbaarheid versus klimaatdoelen. De labels moeten naar A, maar de huurder van nu betaalt de rekening en voelt vooral het gedoe.</w:t>
            </w:r>
          </w:p>
        </w:tc>
      </w:tr>
    </w:tbl>
    <w:p w14:paraId="7361B644"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49" w14:textId="77777777">
        <w:tblPrEx>
          <w:tblCellMar>
            <w:top w:w="0" w:type="dxa"/>
            <w:bottom w:w="0" w:type="dxa"/>
          </w:tblCellMar>
        </w:tblPrEx>
        <w:trPr>
          <w:cantSplit/>
        </w:trPr>
        <w:tc>
          <w:tcPr>
            <w:tcW w:w="9026" w:type="dxa"/>
            <w:tcBorders>
              <w:top w:val="single" w:sz="12" w:space="0" w:color="595959"/>
              <w:left w:val="single" w:sz="12" w:space="0" w:color="595959"/>
              <w:bottom w:val="single" w:sz="12" w:space="0" w:color="595959"/>
              <w:right w:val="single" w:sz="12" w:space="0" w:color="595959"/>
            </w:tcBorders>
            <w:shd w:val="clear" w:color="auto" w:fill="FFFFFF"/>
            <w:tcMar>
              <w:top w:w="100" w:type="dxa"/>
              <w:left w:w="160" w:type="dxa"/>
              <w:bottom w:w="120" w:type="dxa"/>
              <w:right w:w="160" w:type="dxa"/>
            </w:tcMar>
          </w:tcPr>
          <w:p w14:paraId="7361B645" w14:textId="77777777" w:rsidR="0095551E" w:rsidRDefault="00000000">
            <w:pPr>
              <w:shd w:val="clear" w:color="auto" w:fill="595959"/>
              <w:spacing w:after="160"/>
            </w:pPr>
            <w:r>
              <w:rPr>
                <w:b/>
                <w:bCs/>
                <w:color w:val="FFFFFF"/>
                <w:sz w:val="18"/>
                <w:szCs w:val="18"/>
              </w:rPr>
              <w:lastRenderedPageBreak/>
              <w:t xml:space="preserve">  REVEAL E   </w:t>
            </w:r>
            <w:r>
              <w:rPr>
                <w:b/>
                <w:bCs/>
                <w:color w:val="FFFFFF"/>
                <w:sz w:val="24"/>
                <w:szCs w:val="24"/>
              </w:rPr>
              <w:t>De verbouwde woning</w:t>
            </w:r>
          </w:p>
          <w:p w14:paraId="7361B646" w14:textId="77777777" w:rsidR="0095551E" w:rsidRDefault="00000000">
            <w:pPr>
              <w:spacing w:after="80"/>
            </w:pPr>
            <w:r>
              <w:rPr>
                <w:b/>
                <w:bCs/>
                <w:color w:val="1A1A2E"/>
              </w:rPr>
              <w:t xml:space="preserve">Wat er werkelijk gebeurt: </w:t>
            </w:r>
            <w:r>
              <w:rPr>
                <w:color w:val="1A1A2E"/>
              </w:rPr>
              <w:t>eindinspectie met schadebeoordeling, juridische vraag: herstel in oude staat eisen of overnemen (ZAV-beleid), leegstandskosten per week becijferen, herstelplanning, mutatieonderhoud, daarna start het hele toewijzingsproces opnieuw.</w:t>
            </w:r>
          </w:p>
          <w:p w14:paraId="7361B647" w14:textId="77777777" w:rsidR="0095551E" w:rsidRDefault="00000000">
            <w:pPr>
              <w:spacing w:after="80"/>
            </w:pPr>
            <w:r>
              <w:rPr>
                <w:b/>
                <w:bCs/>
                <w:color w:val="1A1A2E"/>
              </w:rPr>
              <w:t xml:space="preserve">Afdelingen: </w:t>
            </w:r>
            <w:r>
              <w:rPr>
                <w:color w:val="1A1A2E"/>
              </w:rPr>
              <w:t>Onderhoud, Verhuur, Financiën, Juridische zaken.</w:t>
            </w:r>
          </w:p>
          <w:p w14:paraId="7361B648" w14:textId="77777777" w:rsidR="0095551E" w:rsidRDefault="00000000">
            <w:r>
              <w:rPr>
                <w:b/>
                <w:bCs/>
                <w:color w:val="1A1A2E"/>
              </w:rPr>
              <w:t xml:space="preserve">Spanningsveld: </w:t>
            </w:r>
            <w:r>
              <w:rPr>
                <w:color w:val="1A1A2E"/>
              </w:rPr>
              <w:t>leegstandsverlies versus kwaliteit. Elke week discussie over die badkamer is een week geen huurinkomsten, terwijl er tien jaar wachtlijst voor de deur staat.</w:t>
            </w:r>
          </w:p>
        </w:tc>
      </w:tr>
    </w:tbl>
    <w:p w14:paraId="7361B64A" w14:textId="77777777" w:rsidR="0095551E" w:rsidRDefault="0095551E">
      <w:pPr>
        <w:spacing w:after="160"/>
      </w:pPr>
    </w:p>
    <w:p w14:paraId="7361B64B" w14:textId="77777777" w:rsidR="0095551E" w:rsidRDefault="00000000">
      <w:r>
        <w:br w:type="page"/>
      </w:r>
    </w:p>
    <w:p w14:paraId="7361B64C" w14:textId="77777777" w:rsidR="0095551E" w:rsidRDefault="00000000">
      <w:pPr>
        <w:pStyle w:val="Kop1"/>
        <w:spacing w:after="160"/>
      </w:pPr>
      <w:r>
        <w:rPr>
          <w:b/>
          <w:bCs/>
          <w:color w:val="1A1A2E"/>
          <w:sz w:val="34"/>
          <w:szCs w:val="34"/>
        </w:rPr>
        <w:lastRenderedPageBreak/>
        <w:t xml:space="preserve">Fase 3: </w:t>
      </w:r>
      <w:proofErr w:type="spellStart"/>
      <w:r>
        <w:rPr>
          <w:b/>
          <w:bCs/>
          <w:color w:val="1A1A2E"/>
          <w:sz w:val="34"/>
          <w:szCs w:val="34"/>
        </w:rPr>
        <w:t>Journey</w:t>
      </w:r>
      <w:proofErr w:type="spellEnd"/>
      <w:r>
        <w:rPr>
          <w:b/>
          <w:bCs/>
          <w:color w:val="1A1A2E"/>
          <w:sz w:val="34"/>
          <w:szCs w:val="34"/>
        </w:rPr>
        <w:t>-kaarten (12)</w:t>
      </w:r>
    </w:p>
    <w:p w14:paraId="7361B64D" w14:textId="77777777" w:rsidR="0095551E" w:rsidRDefault="00000000">
      <w:pPr>
        <w:spacing w:after="80"/>
      </w:pPr>
      <w:r>
        <w:rPr>
          <w:i/>
          <w:iCs/>
          <w:color w:val="1A1A2E"/>
        </w:rPr>
        <w:t>Drie kaarten per kwartaal, in de aangegeven volgorde (Q1: 1-3, Q2: 4-6, Q3: 7-9, Q4: 10-12). Het team kiest per kaart één optie, betaalt de munten en past de meters direct aan. Niet kunnen betalen betekent: de goedkoopste optie kiezen.</w:t>
      </w:r>
    </w:p>
    <w:p w14:paraId="7361B64E" w14:textId="77777777" w:rsidR="0095551E" w:rsidRDefault="0095551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55"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4F" w14:textId="77777777" w:rsidR="0095551E" w:rsidRDefault="00000000">
            <w:pPr>
              <w:shd w:val="clear" w:color="auto" w:fill="2E6B4F"/>
              <w:spacing w:after="160"/>
            </w:pPr>
            <w:r>
              <w:rPr>
                <w:b/>
                <w:bCs/>
                <w:color w:val="FFFFFF"/>
                <w:sz w:val="18"/>
                <w:szCs w:val="18"/>
              </w:rPr>
              <w:t xml:space="preserve">  JOURNEY 1   </w:t>
            </w:r>
            <w:r>
              <w:rPr>
                <w:b/>
                <w:bCs/>
                <w:color w:val="FFFFFF"/>
                <w:sz w:val="24"/>
                <w:szCs w:val="24"/>
              </w:rPr>
              <w:t>Ketels in de kou</w:t>
            </w:r>
          </w:p>
          <w:p w14:paraId="7361B650" w14:textId="77777777" w:rsidR="0095551E" w:rsidRDefault="00000000">
            <w:pPr>
              <w:spacing w:after="80"/>
            </w:pPr>
            <w:r>
              <w:rPr>
                <w:color w:val="1A1A2E"/>
              </w:rPr>
              <w:t>Half januari vallen de cv-ketels van twaalf woningen definitief uit. De bewoners zitten in de kou en bellen het KCC plat.</w:t>
            </w:r>
          </w:p>
          <w:p w14:paraId="7361B651" w14:textId="77777777" w:rsidR="0095551E" w:rsidRDefault="00000000">
            <w:pPr>
              <w:spacing w:before="80" w:after="20"/>
            </w:pPr>
            <w:r>
              <w:rPr>
                <w:b/>
                <w:bCs/>
                <w:color w:val="1A1A2E"/>
              </w:rPr>
              <w:t xml:space="preserve">Optie A: </w:t>
            </w:r>
            <w:r>
              <w:rPr>
                <w:color w:val="1A1A2E"/>
              </w:rPr>
              <w:t xml:space="preserve">Vervangen door warmtepompen. Duurder, maar </w:t>
            </w:r>
            <w:proofErr w:type="spellStart"/>
            <w:r>
              <w:rPr>
                <w:color w:val="1A1A2E"/>
              </w:rPr>
              <w:t>toekomstvast</w:t>
            </w:r>
            <w:proofErr w:type="spellEnd"/>
            <w:r>
              <w:rPr>
                <w:color w:val="1A1A2E"/>
              </w:rPr>
              <w:t>.</w:t>
            </w:r>
          </w:p>
          <w:p w14:paraId="7361B652" w14:textId="77777777" w:rsidR="0095551E" w:rsidRDefault="00000000">
            <w:pPr>
              <w:spacing w:after="40"/>
            </w:pPr>
            <w:r>
              <w:rPr>
                <w:i/>
                <w:iCs/>
                <w:color w:val="555555"/>
                <w:sz w:val="20"/>
                <w:szCs w:val="20"/>
              </w:rPr>
              <w:t>Kost 4 munten. Tevredenheid +1, Duurzaamheid +2.</w:t>
            </w:r>
          </w:p>
          <w:p w14:paraId="7361B653" w14:textId="77777777" w:rsidR="0095551E" w:rsidRDefault="00000000">
            <w:pPr>
              <w:spacing w:before="80" w:after="20"/>
            </w:pPr>
            <w:r>
              <w:rPr>
                <w:b/>
                <w:bCs/>
                <w:color w:val="1A1A2E"/>
              </w:rPr>
              <w:t xml:space="preserve">Optie B: </w:t>
            </w:r>
            <w:r>
              <w:rPr>
                <w:color w:val="1A1A2E"/>
              </w:rPr>
              <w:t>Vervangen door nieuwe cv-ketels. Snel en vertrouwd.</w:t>
            </w:r>
          </w:p>
          <w:p w14:paraId="7361B654" w14:textId="77777777" w:rsidR="0095551E" w:rsidRDefault="00000000">
            <w:pPr>
              <w:spacing w:after="40"/>
            </w:pPr>
            <w:r>
              <w:rPr>
                <w:i/>
                <w:iCs/>
                <w:color w:val="555555"/>
                <w:sz w:val="20"/>
                <w:szCs w:val="20"/>
              </w:rPr>
              <w:t>Kost 2 munten. Tevredenheid +1, Duurzaamheid -1.</w:t>
            </w:r>
          </w:p>
        </w:tc>
      </w:tr>
    </w:tbl>
    <w:p w14:paraId="7361B656"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5D"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57" w14:textId="77777777" w:rsidR="0095551E" w:rsidRDefault="00000000">
            <w:pPr>
              <w:shd w:val="clear" w:color="auto" w:fill="2E6B4F"/>
              <w:spacing w:after="160"/>
            </w:pPr>
            <w:r>
              <w:rPr>
                <w:b/>
                <w:bCs/>
                <w:color w:val="FFFFFF"/>
                <w:sz w:val="18"/>
                <w:szCs w:val="18"/>
              </w:rPr>
              <w:t xml:space="preserve">  JOURNEY 2   </w:t>
            </w:r>
            <w:r>
              <w:rPr>
                <w:b/>
                <w:bCs/>
                <w:color w:val="FFFFFF"/>
                <w:sz w:val="24"/>
                <w:szCs w:val="24"/>
              </w:rPr>
              <w:t>Het datalek</w:t>
            </w:r>
          </w:p>
          <w:p w14:paraId="7361B658" w14:textId="77777777" w:rsidR="0095551E" w:rsidRDefault="00000000">
            <w:pPr>
              <w:spacing w:after="80"/>
            </w:pPr>
            <w:r>
              <w:rPr>
                <w:color w:val="1A1A2E"/>
              </w:rPr>
              <w:t>Een medewerker mailt per ongeluk een lijst met huurdersgegevens, inclusief betalingsachterstanden, naar een extern adres.</w:t>
            </w:r>
          </w:p>
          <w:p w14:paraId="7361B659" w14:textId="77777777" w:rsidR="0095551E" w:rsidRDefault="00000000">
            <w:pPr>
              <w:spacing w:before="80" w:after="20"/>
            </w:pPr>
            <w:r>
              <w:rPr>
                <w:b/>
                <w:bCs/>
                <w:color w:val="1A1A2E"/>
              </w:rPr>
              <w:t xml:space="preserve">Optie A: </w:t>
            </w:r>
            <w:r>
              <w:rPr>
                <w:color w:val="1A1A2E"/>
              </w:rPr>
              <w:t>Melden bij de Autoriteit Persoonsgegevens en alle betrokken huurders informeren.</w:t>
            </w:r>
          </w:p>
          <w:p w14:paraId="7361B65A" w14:textId="77777777" w:rsidR="0095551E" w:rsidRDefault="00000000">
            <w:pPr>
              <w:spacing w:after="40"/>
            </w:pPr>
            <w:r>
              <w:rPr>
                <w:i/>
                <w:iCs/>
                <w:color w:val="555555"/>
                <w:sz w:val="20"/>
                <w:szCs w:val="20"/>
              </w:rPr>
              <w:t>Kost 1 munt. Compliance +2, Tevredenheid -1.</w:t>
            </w:r>
          </w:p>
          <w:p w14:paraId="7361B65B" w14:textId="77777777" w:rsidR="0095551E" w:rsidRDefault="00000000">
            <w:pPr>
              <w:spacing w:before="80" w:after="20"/>
            </w:pPr>
            <w:r>
              <w:rPr>
                <w:b/>
                <w:bCs/>
                <w:color w:val="1A1A2E"/>
              </w:rPr>
              <w:t xml:space="preserve">Optie B: </w:t>
            </w:r>
            <w:r>
              <w:rPr>
                <w:color w:val="1A1A2E"/>
              </w:rPr>
              <w:t>Intern oplossen. De ontvanger belooft de mail te verwijderen.</w:t>
            </w:r>
          </w:p>
          <w:p w14:paraId="7361B65C" w14:textId="77777777" w:rsidR="0095551E" w:rsidRDefault="00000000">
            <w:pPr>
              <w:spacing w:after="40"/>
            </w:pPr>
            <w:r>
              <w:rPr>
                <w:i/>
                <w:iCs/>
                <w:color w:val="555555"/>
                <w:sz w:val="20"/>
                <w:szCs w:val="20"/>
              </w:rPr>
              <w:t>Kost 0 munten. Spelleider: lees de consequentie voor.</w:t>
            </w:r>
          </w:p>
        </w:tc>
      </w:tr>
    </w:tbl>
    <w:p w14:paraId="7361B65E"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65"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5F" w14:textId="77777777" w:rsidR="0095551E" w:rsidRDefault="00000000">
            <w:pPr>
              <w:shd w:val="clear" w:color="auto" w:fill="2E6B4F"/>
              <w:spacing w:after="160"/>
            </w:pPr>
            <w:r>
              <w:rPr>
                <w:b/>
                <w:bCs/>
                <w:color w:val="FFFFFF"/>
                <w:sz w:val="18"/>
                <w:szCs w:val="18"/>
              </w:rPr>
              <w:t xml:space="preserve">  JOURNEY 3   </w:t>
            </w:r>
            <w:r>
              <w:rPr>
                <w:b/>
                <w:bCs/>
                <w:color w:val="FFFFFF"/>
                <w:sz w:val="24"/>
                <w:szCs w:val="24"/>
              </w:rPr>
              <w:t>De speeltuin</w:t>
            </w:r>
          </w:p>
          <w:p w14:paraId="7361B660" w14:textId="77777777" w:rsidR="0095551E" w:rsidRDefault="00000000">
            <w:pPr>
              <w:spacing w:after="80"/>
            </w:pPr>
            <w:r>
              <w:rPr>
                <w:color w:val="1A1A2E"/>
              </w:rPr>
              <w:t>De bewonerscommissie van een verloederd complex eist al twee jaar een opgeknapte binnentuin met speeltuin. Ze dreigen met de lokale krant.</w:t>
            </w:r>
          </w:p>
          <w:p w14:paraId="7361B661" w14:textId="77777777" w:rsidR="0095551E" w:rsidRDefault="00000000">
            <w:pPr>
              <w:spacing w:before="80" w:after="20"/>
            </w:pPr>
            <w:r>
              <w:rPr>
                <w:b/>
                <w:bCs/>
                <w:color w:val="1A1A2E"/>
              </w:rPr>
              <w:t xml:space="preserve">Optie A: </w:t>
            </w:r>
            <w:r>
              <w:rPr>
                <w:color w:val="1A1A2E"/>
              </w:rPr>
              <w:t>Investeren in de binnentuin, samen met bewoners ontwerpen.</w:t>
            </w:r>
          </w:p>
          <w:p w14:paraId="7361B662" w14:textId="77777777" w:rsidR="0095551E" w:rsidRDefault="00000000">
            <w:pPr>
              <w:spacing w:after="40"/>
            </w:pPr>
            <w:r>
              <w:rPr>
                <w:i/>
                <w:iCs/>
                <w:color w:val="555555"/>
                <w:sz w:val="20"/>
                <w:szCs w:val="20"/>
              </w:rPr>
              <w:t>Kost 2 munten. Tevredenheid +2.</w:t>
            </w:r>
          </w:p>
          <w:p w14:paraId="7361B663" w14:textId="77777777" w:rsidR="0095551E" w:rsidRDefault="00000000">
            <w:pPr>
              <w:spacing w:before="80" w:after="20"/>
            </w:pPr>
            <w:r>
              <w:rPr>
                <w:b/>
                <w:bCs/>
                <w:color w:val="1A1A2E"/>
              </w:rPr>
              <w:t xml:space="preserve">Optie B: </w:t>
            </w:r>
            <w:r>
              <w:rPr>
                <w:color w:val="1A1A2E"/>
              </w:rPr>
              <w:t>Doorschuiven naar volgend jaar. Het onderhoudsbudget is al krap.</w:t>
            </w:r>
          </w:p>
          <w:p w14:paraId="7361B664" w14:textId="77777777" w:rsidR="0095551E" w:rsidRDefault="00000000">
            <w:pPr>
              <w:spacing w:after="40"/>
            </w:pPr>
            <w:r>
              <w:rPr>
                <w:i/>
                <w:iCs/>
                <w:color w:val="555555"/>
                <w:sz w:val="20"/>
                <w:szCs w:val="20"/>
              </w:rPr>
              <w:t>Kost 0 munten. Tevredenheid -1.</w:t>
            </w:r>
          </w:p>
        </w:tc>
      </w:tr>
    </w:tbl>
    <w:p w14:paraId="7361B666"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6D"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67" w14:textId="77777777" w:rsidR="0095551E" w:rsidRDefault="00000000">
            <w:pPr>
              <w:shd w:val="clear" w:color="auto" w:fill="2E6B4F"/>
              <w:spacing w:after="160"/>
            </w:pPr>
            <w:r>
              <w:rPr>
                <w:b/>
                <w:bCs/>
                <w:color w:val="FFFFFF"/>
                <w:sz w:val="18"/>
                <w:szCs w:val="18"/>
              </w:rPr>
              <w:t xml:space="preserve">  JOURNEY 4   </w:t>
            </w:r>
            <w:r>
              <w:rPr>
                <w:b/>
                <w:bCs/>
                <w:color w:val="FFFFFF"/>
                <w:sz w:val="24"/>
                <w:szCs w:val="24"/>
              </w:rPr>
              <w:t>De schrijnende afwijzing</w:t>
            </w:r>
          </w:p>
          <w:p w14:paraId="7361B668" w14:textId="77777777" w:rsidR="0095551E" w:rsidRDefault="00000000">
            <w:pPr>
              <w:spacing w:after="80"/>
            </w:pPr>
            <w:r>
              <w:rPr>
                <w:color w:val="1A1A2E"/>
              </w:rPr>
              <w:t>Een alleenstaande moeder reageert op een woning. Haar inkomen ligt 800 euro boven de grens. Haar situatie is schrijnend en goed gedocumenteerd.</w:t>
            </w:r>
          </w:p>
          <w:p w14:paraId="7361B669" w14:textId="77777777" w:rsidR="0095551E" w:rsidRDefault="00000000">
            <w:pPr>
              <w:spacing w:before="80" w:after="20"/>
            </w:pPr>
            <w:r>
              <w:rPr>
                <w:b/>
                <w:bCs/>
                <w:color w:val="1A1A2E"/>
              </w:rPr>
              <w:t xml:space="preserve">Optie A: </w:t>
            </w:r>
            <w:r>
              <w:rPr>
                <w:color w:val="1A1A2E"/>
              </w:rPr>
              <w:t>Afwijzen. Regels zijn regels, en de accountant controleert.</w:t>
            </w:r>
          </w:p>
          <w:p w14:paraId="7361B66A" w14:textId="77777777" w:rsidR="0095551E" w:rsidRDefault="00000000">
            <w:pPr>
              <w:spacing w:after="40"/>
            </w:pPr>
            <w:r>
              <w:rPr>
                <w:i/>
                <w:iCs/>
                <w:color w:val="555555"/>
                <w:sz w:val="20"/>
                <w:szCs w:val="20"/>
              </w:rPr>
              <w:t>Kost 0 munten. Compliance +1, Tevredenheid -1.</w:t>
            </w:r>
          </w:p>
          <w:p w14:paraId="7361B66B" w14:textId="77777777" w:rsidR="0095551E" w:rsidRDefault="00000000">
            <w:pPr>
              <w:spacing w:before="80" w:after="20"/>
            </w:pPr>
            <w:r>
              <w:rPr>
                <w:b/>
                <w:bCs/>
                <w:color w:val="1A1A2E"/>
              </w:rPr>
              <w:t xml:space="preserve">Optie B: </w:t>
            </w:r>
            <w:r>
              <w:rPr>
                <w:color w:val="1A1A2E"/>
              </w:rPr>
              <w:t>Toewijzen via de vrije toewijzingsruimte, met volledige dossiervorming.</w:t>
            </w:r>
          </w:p>
          <w:p w14:paraId="7361B66C" w14:textId="77777777" w:rsidR="0095551E" w:rsidRDefault="00000000">
            <w:pPr>
              <w:spacing w:after="40"/>
            </w:pPr>
            <w:r>
              <w:rPr>
                <w:i/>
                <w:iCs/>
                <w:color w:val="555555"/>
                <w:sz w:val="20"/>
                <w:szCs w:val="20"/>
              </w:rPr>
              <w:t>Kost 1 munt. Tevredenheid +1.</w:t>
            </w:r>
          </w:p>
        </w:tc>
      </w:tr>
    </w:tbl>
    <w:p w14:paraId="7361B66E"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75"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6F" w14:textId="77777777" w:rsidR="0095551E" w:rsidRDefault="00000000">
            <w:pPr>
              <w:shd w:val="clear" w:color="auto" w:fill="2E6B4F"/>
              <w:spacing w:after="160"/>
            </w:pPr>
            <w:r>
              <w:rPr>
                <w:b/>
                <w:bCs/>
                <w:color w:val="FFFFFF"/>
                <w:sz w:val="18"/>
                <w:szCs w:val="18"/>
              </w:rPr>
              <w:lastRenderedPageBreak/>
              <w:t xml:space="preserve">  JOURNEY 5   </w:t>
            </w:r>
            <w:r>
              <w:rPr>
                <w:b/>
                <w:bCs/>
                <w:color w:val="FFFFFF"/>
                <w:sz w:val="24"/>
                <w:szCs w:val="24"/>
              </w:rPr>
              <w:t>Het onderhoudscontract</w:t>
            </w:r>
          </w:p>
          <w:p w14:paraId="7361B670" w14:textId="77777777" w:rsidR="0095551E" w:rsidRDefault="00000000">
            <w:pPr>
              <w:spacing w:after="80"/>
            </w:pPr>
            <w:r>
              <w:rPr>
                <w:color w:val="1A1A2E"/>
              </w:rPr>
              <w:t>Een aannemer biedt 15 procent korting bij een driejarig onderhoudscontract, maar wil deze week tekenen. Er is geen tijd voor een vergelijking.</w:t>
            </w:r>
          </w:p>
          <w:p w14:paraId="7361B671" w14:textId="77777777" w:rsidR="0095551E" w:rsidRDefault="00000000">
            <w:pPr>
              <w:spacing w:before="80" w:after="20"/>
            </w:pPr>
            <w:r>
              <w:rPr>
                <w:b/>
                <w:bCs/>
                <w:color w:val="1A1A2E"/>
              </w:rPr>
              <w:t xml:space="preserve">Optie A: </w:t>
            </w:r>
            <w:r>
              <w:rPr>
                <w:color w:val="1A1A2E"/>
              </w:rPr>
              <w:t>Tekenen. Die korting is te goed om te laten lopen.</w:t>
            </w:r>
          </w:p>
          <w:p w14:paraId="7361B672" w14:textId="77777777" w:rsidR="0095551E" w:rsidRDefault="00000000">
            <w:pPr>
              <w:spacing w:after="40"/>
            </w:pPr>
            <w:r>
              <w:rPr>
                <w:i/>
                <w:iCs/>
                <w:color w:val="555555"/>
                <w:sz w:val="20"/>
                <w:szCs w:val="20"/>
              </w:rPr>
              <w:t>Levert 2 munten op. Compliance -1.</w:t>
            </w:r>
          </w:p>
          <w:p w14:paraId="7361B673" w14:textId="77777777" w:rsidR="0095551E" w:rsidRDefault="00000000">
            <w:pPr>
              <w:spacing w:before="80" w:after="20"/>
            </w:pPr>
            <w:r>
              <w:rPr>
                <w:b/>
                <w:bCs/>
                <w:color w:val="1A1A2E"/>
              </w:rPr>
              <w:t xml:space="preserve">Optie B: </w:t>
            </w:r>
            <w:r>
              <w:rPr>
                <w:color w:val="1A1A2E"/>
              </w:rPr>
              <w:t>Een korte meervoudige uitvraag doen bij drie partijen.</w:t>
            </w:r>
          </w:p>
          <w:p w14:paraId="7361B674" w14:textId="77777777" w:rsidR="0095551E" w:rsidRDefault="00000000">
            <w:pPr>
              <w:spacing w:after="40"/>
            </w:pPr>
            <w:r>
              <w:rPr>
                <w:i/>
                <w:iCs/>
                <w:color w:val="555555"/>
                <w:sz w:val="20"/>
                <w:szCs w:val="20"/>
              </w:rPr>
              <w:t>Kost 0 munten. Compliance +1.</w:t>
            </w:r>
          </w:p>
        </w:tc>
      </w:tr>
    </w:tbl>
    <w:p w14:paraId="7361B676"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7D"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77" w14:textId="77777777" w:rsidR="0095551E" w:rsidRDefault="00000000">
            <w:pPr>
              <w:shd w:val="clear" w:color="auto" w:fill="2E6B4F"/>
              <w:spacing w:after="160"/>
            </w:pPr>
            <w:r>
              <w:rPr>
                <w:b/>
                <w:bCs/>
                <w:color w:val="FFFFFF"/>
                <w:sz w:val="18"/>
                <w:szCs w:val="18"/>
              </w:rPr>
              <w:t xml:space="preserve">  JOURNEY 6   </w:t>
            </w:r>
            <w:r>
              <w:rPr>
                <w:b/>
                <w:bCs/>
                <w:color w:val="FFFFFF"/>
                <w:sz w:val="24"/>
                <w:szCs w:val="24"/>
              </w:rPr>
              <w:t>De statushouders</w:t>
            </w:r>
          </w:p>
          <w:p w14:paraId="7361B678" w14:textId="77777777" w:rsidR="0095551E" w:rsidRDefault="00000000">
            <w:pPr>
              <w:spacing w:after="80"/>
            </w:pPr>
            <w:r>
              <w:rPr>
                <w:color w:val="1A1A2E"/>
              </w:rPr>
              <w:t>De gemeente vraagt jullie dit kwartaal extra statushouders te huisvesten. De wachtlijst voor reguliere woningzoekenden is al lang.</w:t>
            </w:r>
          </w:p>
          <w:p w14:paraId="7361B679" w14:textId="77777777" w:rsidR="0095551E" w:rsidRDefault="00000000">
            <w:pPr>
              <w:spacing w:before="80" w:after="20"/>
            </w:pPr>
            <w:r>
              <w:rPr>
                <w:b/>
                <w:bCs/>
                <w:color w:val="1A1A2E"/>
              </w:rPr>
              <w:t xml:space="preserve">Optie A: </w:t>
            </w:r>
            <w:r>
              <w:rPr>
                <w:color w:val="1A1A2E"/>
              </w:rPr>
              <w:t>Volledig toezeggen. Prestatieafspraken zijn er om na te komen.</w:t>
            </w:r>
          </w:p>
          <w:p w14:paraId="7361B67A" w14:textId="77777777" w:rsidR="0095551E" w:rsidRDefault="00000000">
            <w:pPr>
              <w:spacing w:after="40"/>
            </w:pPr>
            <w:r>
              <w:rPr>
                <w:i/>
                <w:iCs/>
                <w:color w:val="555555"/>
                <w:sz w:val="20"/>
                <w:szCs w:val="20"/>
              </w:rPr>
              <w:t>Kost 0 munten. Compliance +2, Tevredenheid -1.</w:t>
            </w:r>
          </w:p>
          <w:p w14:paraId="7361B67B" w14:textId="77777777" w:rsidR="0095551E" w:rsidRDefault="00000000">
            <w:pPr>
              <w:spacing w:before="80" w:after="20"/>
            </w:pPr>
            <w:r>
              <w:rPr>
                <w:b/>
                <w:bCs/>
                <w:color w:val="1A1A2E"/>
              </w:rPr>
              <w:t xml:space="preserve">Optie B: </w:t>
            </w:r>
            <w:r>
              <w:rPr>
                <w:color w:val="1A1A2E"/>
              </w:rPr>
              <w:t>De helft toezeggen en de rest faseren naar volgend jaar.</w:t>
            </w:r>
          </w:p>
          <w:p w14:paraId="7361B67C" w14:textId="77777777" w:rsidR="0095551E" w:rsidRDefault="00000000">
            <w:pPr>
              <w:spacing w:after="40"/>
            </w:pPr>
            <w:r>
              <w:rPr>
                <w:i/>
                <w:iCs/>
                <w:color w:val="555555"/>
                <w:sz w:val="20"/>
                <w:szCs w:val="20"/>
              </w:rPr>
              <w:t>Kost 0 munten. Compliance +1.</w:t>
            </w:r>
          </w:p>
        </w:tc>
      </w:tr>
    </w:tbl>
    <w:p w14:paraId="7361B67E"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85"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7F" w14:textId="77777777" w:rsidR="0095551E" w:rsidRDefault="00000000">
            <w:pPr>
              <w:shd w:val="clear" w:color="auto" w:fill="2E6B4F"/>
              <w:spacing w:after="160"/>
            </w:pPr>
            <w:r>
              <w:rPr>
                <w:b/>
                <w:bCs/>
                <w:color w:val="FFFFFF"/>
                <w:sz w:val="18"/>
                <w:szCs w:val="18"/>
              </w:rPr>
              <w:t xml:space="preserve">  JOURNEY 7   </w:t>
            </w:r>
            <w:r>
              <w:rPr>
                <w:b/>
                <w:bCs/>
                <w:color w:val="FFFFFF"/>
                <w:sz w:val="24"/>
                <w:szCs w:val="24"/>
              </w:rPr>
              <w:t>De huurverhoging</w:t>
            </w:r>
          </w:p>
          <w:p w14:paraId="7361B680" w14:textId="77777777" w:rsidR="0095551E" w:rsidRDefault="00000000">
            <w:pPr>
              <w:spacing w:after="80"/>
            </w:pPr>
            <w:r>
              <w:rPr>
                <w:color w:val="1A1A2E"/>
              </w:rPr>
              <w:t>Het is 1 juli. De inflatie is hoog en jullie investeringsagenda ook. De jaarlijkse huurverhoging moet worden vastgesteld.</w:t>
            </w:r>
          </w:p>
          <w:p w14:paraId="7361B681" w14:textId="77777777" w:rsidR="0095551E" w:rsidRDefault="00000000">
            <w:pPr>
              <w:spacing w:before="80" w:after="20"/>
            </w:pPr>
            <w:r>
              <w:rPr>
                <w:b/>
                <w:bCs/>
                <w:color w:val="1A1A2E"/>
              </w:rPr>
              <w:t xml:space="preserve">Optie A: </w:t>
            </w:r>
            <w:r>
              <w:rPr>
                <w:color w:val="1A1A2E"/>
              </w:rPr>
              <w:t>De maximaal toegestane verhoging doorvoeren.</w:t>
            </w:r>
          </w:p>
          <w:p w14:paraId="7361B682" w14:textId="77777777" w:rsidR="0095551E" w:rsidRDefault="00000000">
            <w:pPr>
              <w:spacing w:after="40"/>
            </w:pPr>
            <w:r>
              <w:rPr>
                <w:i/>
                <w:iCs/>
                <w:color w:val="555555"/>
                <w:sz w:val="20"/>
                <w:szCs w:val="20"/>
              </w:rPr>
              <w:t>Levert 2 munten op. Tevredenheid -2.</w:t>
            </w:r>
          </w:p>
          <w:p w14:paraId="7361B683" w14:textId="77777777" w:rsidR="0095551E" w:rsidRDefault="00000000">
            <w:pPr>
              <w:spacing w:before="80" w:after="20"/>
            </w:pPr>
            <w:r>
              <w:rPr>
                <w:b/>
                <w:bCs/>
                <w:color w:val="1A1A2E"/>
              </w:rPr>
              <w:t xml:space="preserve">Optie B: </w:t>
            </w:r>
            <w:r>
              <w:rPr>
                <w:color w:val="1A1A2E"/>
              </w:rPr>
              <w:t>Een gematigde verhoging onder het maximum.</w:t>
            </w:r>
          </w:p>
          <w:p w14:paraId="7361B684" w14:textId="77777777" w:rsidR="0095551E" w:rsidRDefault="00000000">
            <w:pPr>
              <w:spacing w:after="40"/>
            </w:pPr>
            <w:r>
              <w:rPr>
                <w:i/>
                <w:iCs/>
                <w:color w:val="555555"/>
                <w:sz w:val="20"/>
                <w:szCs w:val="20"/>
              </w:rPr>
              <w:t>Levert 1 munt op. Geen metereffect.</w:t>
            </w:r>
          </w:p>
        </w:tc>
      </w:tr>
    </w:tbl>
    <w:p w14:paraId="7361B686"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8D"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87" w14:textId="77777777" w:rsidR="0095551E" w:rsidRDefault="00000000">
            <w:pPr>
              <w:shd w:val="clear" w:color="auto" w:fill="2E6B4F"/>
              <w:spacing w:after="160"/>
            </w:pPr>
            <w:r>
              <w:rPr>
                <w:b/>
                <w:bCs/>
                <w:color w:val="FFFFFF"/>
                <w:sz w:val="18"/>
                <w:szCs w:val="18"/>
              </w:rPr>
              <w:t xml:space="preserve">  JOURNEY 8   </w:t>
            </w:r>
            <w:r>
              <w:rPr>
                <w:b/>
                <w:bCs/>
                <w:color w:val="FFFFFF"/>
                <w:sz w:val="24"/>
                <w:szCs w:val="24"/>
              </w:rPr>
              <w:t>De hennepgeur</w:t>
            </w:r>
          </w:p>
          <w:p w14:paraId="7361B688" w14:textId="77777777" w:rsidR="0095551E" w:rsidRDefault="00000000">
            <w:pPr>
              <w:spacing w:after="80"/>
            </w:pPr>
            <w:r>
              <w:rPr>
                <w:color w:val="1A1A2E"/>
              </w:rPr>
              <w:t>De wijkbeheerder meldt een sterke hennepgeur en afgeplakte ramen bij een woning. De buren klagen over warmte-overlast en angst.</w:t>
            </w:r>
          </w:p>
          <w:p w14:paraId="7361B689" w14:textId="77777777" w:rsidR="0095551E" w:rsidRDefault="00000000">
            <w:pPr>
              <w:spacing w:before="80" w:after="20"/>
            </w:pPr>
            <w:r>
              <w:rPr>
                <w:b/>
                <w:bCs/>
                <w:color w:val="1A1A2E"/>
              </w:rPr>
              <w:t xml:space="preserve">Optie A: </w:t>
            </w:r>
            <w:r>
              <w:rPr>
                <w:color w:val="1A1A2E"/>
              </w:rPr>
              <w:t>Direct schakelen met politie en het ontbindingstraject starten.</w:t>
            </w:r>
          </w:p>
          <w:p w14:paraId="7361B68A" w14:textId="77777777" w:rsidR="0095551E" w:rsidRDefault="00000000">
            <w:pPr>
              <w:spacing w:after="40"/>
            </w:pPr>
            <w:r>
              <w:rPr>
                <w:i/>
                <w:iCs/>
                <w:color w:val="555555"/>
                <w:sz w:val="20"/>
                <w:szCs w:val="20"/>
              </w:rPr>
              <w:t>Kost 1 munt. Compliance +1, Tevredenheid +1.</w:t>
            </w:r>
          </w:p>
          <w:p w14:paraId="7361B68B" w14:textId="77777777" w:rsidR="0095551E" w:rsidRDefault="00000000">
            <w:pPr>
              <w:spacing w:before="80" w:after="20"/>
            </w:pPr>
            <w:r>
              <w:rPr>
                <w:b/>
                <w:bCs/>
                <w:color w:val="1A1A2E"/>
              </w:rPr>
              <w:t xml:space="preserve">Optie B: </w:t>
            </w:r>
            <w:r>
              <w:rPr>
                <w:color w:val="1A1A2E"/>
              </w:rPr>
              <w:t>Eerst zelf een paar weken aankijken en bewijs verzamelen.</w:t>
            </w:r>
          </w:p>
          <w:p w14:paraId="7361B68C" w14:textId="77777777" w:rsidR="0095551E" w:rsidRDefault="00000000">
            <w:pPr>
              <w:spacing w:after="40"/>
            </w:pPr>
            <w:r>
              <w:rPr>
                <w:i/>
                <w:iCs/>
                <w:color w:val="555555"/>
                <w:sz w:val="20"/>
                <w:szCs w:val="20"/>
              </w:rPr>
              <w:t>Kost 0 munten. Compliance -2.</w:t>
            </w:r>
          </w:p>
        </w:tc>
      </w:tr>
    </w:tbl>
    <w:p w14:paraId="7361B68E"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95"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8F" w14:textId="77777777" w:rsidR="0095551E" w:rsidRDefault="00000000">
            <w:pPr>
              <w:shd w:val="clear" w:color="auto" w:fill="2E6B4F"/>
              <w:spacing w:after="160"/>
            </w:pPr>
            <w:r>
              <w:rPr>
                <w:b/>
                <w:bCs/>
                <w:color w:val="FFFFFF"/>
                <w:sz w:val="18"/>
                <w:szCs w:val="18"/>
              </w:rPr>
              <w:t xml:space="preserve">  JOURNEY 9   </w:t>
            </w:r>
            <w:r>
              <w:rPr>
                <w:b/>
                <w:bCs/>
                <w:color w:val="FFFFFF"/>
                <w:sz w:val="24"/>
                <w:szCs w:val="24"/>
              </w:rPr>
              <w:t>Zonnepanelen met subsidie</w:t>
            </w:r>
          </w:p>
          <w:p w14:paraId="7361B690" w14:textId="77777777" w:rsidR="0095551E" w:rsidRDefault="00000000">
            <w:pPr>
              <w:spacing w:after="80"/>
            </w:pPr>
            <w:r>
              <w:rPr>
                <w:color w:val="1A1A2E"/>
              </w:rPr>
              <w:t>Een subsidieregeling dekt de helft van een zonnepanelenproject op 100 woningen. De aanvraagdeadline is over drie weken, de organisatie is er druk.</w:t>
            </w:r>
          </w:p>
          <w:p w14:paraId="7361B691" w14:textId="77777777" w:rsidR="0095551E" w:rsidRDefault="00000000">
            <w:pPr>
              <w:spacing w:before="80" w:after="20"/>
            </w:pPr>
            <w:r>
              <w:rPr>
                <w:b/>
                <w:bCs/>
                <w:color w:val="1A1A2E"/>
              </w:rPr>
              <w:t xml:space="preserve">Optie A: </w:t>
            </w:r>
            <w:r>
              <w:rPr>
                <w:color w:val="1A1A2E"/>
              </w:rPr>
              <w:t xml:space="preserve">Doen. Alle </w:t>
            </w:r>
            <w:proofErr w:type="spellStart"/>
            <w:r>
              <w:rPr>
                <w:color w:val="1A1A2E"/>
              </w:rPr>
              <w:t>hens</w:t>
            </w:r>
            <w:proofErr w:type="spellEnd"/>
            <w:r>
              <w:rPr>
                <w:color w:val="1A1A2E"/>
              </w:rPr>
              <w:t xml:space="preserve"> aan dek voor de aanvraag.</w:t>
            </w:r>
          </w:p>
          <w:p w14:paraId="7361B692" w14:textId="77777777" w:rsidR="0095551E" w:rsidRDefault="00000000">
            <w:pPr>
              <w:spacing w:after="40"/>
            </w:pPr>
            <w:r>
              <w:rPr>
                <w:i/>
                <w:iCs/>
                <w:color w:val="555555"/>
                <w:sz w:val="20"/>
                <w:szCs w:val="20"/>
              </w:rPr>
              <w:t>Kost 3 munten. Duurzaamheid +2, Tevredenheid +1.</w:t>
            </w:r>
          </w:p>
          <w:p w14:paraId="7361B693" w14:textId="77777777" w:rsidR="0095551E" w:rsidRDefault="00000000">
            <w:pPr>
              <w:spacing w:before="80" w:after="20"/>
            </w:pPr>
            <w:r>
              <w:rPr>
                <w:b/>
                <w:bCs/>
                <w:color w:val="1A1A2E"/>
              </w:rPr>
              <w:t xml:space="preserve">Optie B: </w:t>
            </w:r>
            <w:r>
              <w:rPr>
                <w:color w:val="1A1A2E"/>
              </w:rPr>
              <w:t>Overslaan. Volgend jaar komt er vast weer een regeling.</w:t>
            </w:r>
          </w:p>
          <w:p w14:paraId="7361B694" w14:textId="77777777" w:rsidR="0095551E" w:rsidRDefault="00000000">
            <w:pPr>
              <w:spacing w:after="40"/>
            </w:pPr>
            <w:r>
              <w:rPr>
                <w:i/>
                <w:iCs/>
                <w:color w:val="555555"/>
                <w:sz w:val="20"/>
                <w:szCs w:val="20"/>
              </w:rPr>
              <w:t>Kost 0 munten. Duurzaamheid -1.</w:t>
            </w:r>
          </w:p>
        </w:tc>
      </w:tr>
    </w:tbl>
    <w:p w14:paraId="7361B696"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9D"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97" w14:textId="77777777" w:rsidR="0095551E" w:rsidRDefault="00000000">
            <w:pPr>
              <w:shd w:val="clear" w:color="auto" w:fill="2E6B4F"/>
              <w:spacing w:after="160"/>
            </w:pPr>
            <w:r>
              <w:rPr>
                <w:b/>
                <w:bCs/>
                <w:color w:val="FFFFFF"/>
                <w:sz w:val="18"/>
                <w:szCs w:val="18"/>
              </w:rPr>
              <w:lastRenderedPageBreak/>
              <w:t xml:space="preserve">  JOURNEY 10   </w:t>
            </w:r>
            <w:r>
              <w:rPr>
                <w:b/>
                <w:bCs/>
                <w:color w:val="FFFFFF"/>
                <w:sz w:val="24"/>
                <w:szCs w:val="24"/>
              </w:rPr>
              <w:t xml:space="preserve">Het </w:t>
            </w:r>
            <w:proofErr w:type="spellStart"/>
            <w:r>
              <w:rPr>
                <w:b/>
                <w:bCs/>
                <w:color w:val="FFFFFF"/>
                <w:sz w:val="24"/>
                <w:szCs w:val="24"/>
              </w:rPr>
              <w:t>legacy</w:t>
            </w:r>
            <w:proofErr w:type="spellEnd"/>
            <w:r>
              <w:rPr>
                <w:b/>
                <w:bCs/>
                <w:color w:val="FFFFFF"/>
                <w:sz w:val="24"/>
                <w:szCs w:val="24"/>
              </w:rPr>
              <w:t>-systeem</w:t>
            </w:r>
          </w:p>
          <w:p w14:paraId="7361B698" w14:textId="77777777" w:rsidR="0095551E" w:rsidRDefault="00000000">
            <w:pPr>
              <w:spacing w:after="80"/>
            </w:pPr>
            <w:r>
              <w:rPr>
                <w:color w:val="1A1A2E"/>
              </w:rPr>
              <w:t>De leverancier van jullie verouderde reparatiesysteem verhoogt de licentiekosten met 40 procent. Migreren naar het geïntegreerde platform kan, maar kost nu geld en aandacht.</w:t>
            </w:r>
          </w:p>
          <w:p w14:paraId="7361B699" w14:textId="77777777" w:rsidR="0095551E" w:rsidRDefault="00000000">
            <w:pPr>
              <w:spacing w:before="80" w:after="20"/>
            </w:pPr>
            <w:r>
              <w:rPr>
                <w:b/>
                <w:bCs/>
                <w:color w:val="1A1A2E"/>
              </w:rPr>
              <w:t xml:space="preserve">Optie A: </w:t>
            </w:r>
            <w:r>
              <w:rPr>
                <w:color w:val="1A1A2E"/>
              </w:rPr>
              <w:t>Betalen en doorschuiven. Geen tijd voor een migratie.</w:t>
            </w:r>
          </w:p>
          <w:p w14:paraId="7361B69A" w14:textId="77777777" w:rsidR="0095551E" w:rsidRDefault="00000000">
            <w:pPr>
              <w:spacing w:after="40"/>
            </w:pPr>
            <w:r>
              <w:rPr>
                <w:i/>
                <w:iCs/>
                <w:color w:val="555555"/>
                <w:sz w:val="20"/>
                <w:szCs w:val="20"/>
              </w:rPr>
              <w:t>Kost 2 munten. Geen metereffect.</w:t>
            </w:r>
          </w:p>
          <w:p w14:paraId="7361B69B" w14:textId="77777777" w:rsidR="0095551E" w:rsidRDefault="00000000">
            <w:pPr>
              <w:spacing w:before="80" w:after="20"/>
            </w:pPr>
            <w:r>
              <w:rPr>
                <w:b/>
                <w:bCs/>
                <w:color w:val="1A1A2E"/>
              </w:rPr>
              <w:t xml:space="preserve">Optie B: </w:t>
            </w:r>
            <w:r>
              <w:rPr>
                <w:color w:val="1A1A2E"/>
              </w:rPr>
              <w:t>Migreren naar het geïntegreerde platform.</w:t>
            </w:r>
          </w:p>
          <w:p w14:paraId="7361B69C" w14:textId="77777777" w:rsidR="0095551E" w:rsidRDefault="00000000">
            <w:pPr>
              <w:spacing w:after="40"/>
            </w:pPr>
            <w:r>
              <w:rPr>
                <w:i/>
                <w:iCs/>
                <w:color w:val="555555"/>
                <w:sz w:val="20"/>
                <w:szCs w:val="20"/>
              </w:rPr>
              <w:t>Kost 3 munten. Compliance +1, Financiële gezondheid +1.</w:t>
            </w:r>
          </w:p>
        </w:tc>
      </w:tr>
    </w:tbl>
    <w:p w14:paraId="7361B69E"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A5"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9F" w14:textId="77777777" w:rsidR="0095551E" w:rsidRDefault="00000000">
            <w:pPr>
              <w:shd w:val="clear" w:color="auto" w:fill="2E6B4F"/>
              <w:spacing w:after="160"/>
            </w:pPr>
            <w:r>
              <w:rPr>
                <w:b/>
                <w:bCs/>
                <w:color w:val="FFFFFF"/>
                <w:sz w:val="18"/>
                <w:szCs w:val="18"/>
              </w:rPr>
              <w:t xml:space="preserve">  JOURNEY 11   </w:t>
            </w:r>
            <w:r>
              <w:rPr>
                <w:b/>
                <w:bCs/>
                <w:color w:val="FFFFFF"/>
                <w:sz w:val="24"/>
                <w:szCs w:val="24"/>
              </w:rPr>
              <w:t>De verwarde huurder</w:t>
            </w:r>
          </w:p>
          <w:p w14:paraId="7361B6A0" w14:textId="77777777" w:rsidR="0095551E" w:rsidRDefault="00000000">
            <w:pPr>
              <w:spacing w:after="80"/>
            </w:pPr>
            <w:r>
              <w:rPr>
                <w:color w:val="1A1A2E"/>
              </w:rPr>
              <w:t>Een huurder met verward gedrag veroorzaakt ernstige overlast in een portiek. Buren dreigen zelf te vertrekken. Zorg lijkt niet in beeld.</w:t>
            </w:r>
          </w:p>
          <w:p w14:paraId="7361B6A1" w14:textId="77777777" w:rsidR="0095551E" w:rsidRDefault="00000000">
            <w:pPr>
              <w:spacing w:before="80" w:after="20"/>
            </w:pPr>
            <w:r>
              <w:rPr>
                <w:b/>
                <w:bCs/>
                <w:color w:val="1A1A2E"/>
              </w:rPr>
              <w:t xml:space="preserve">Optie A: </w:t>
            </w:r>
            <w:r>
              <w:rPr>
                <w:color w:val="1A1A2E"/>
              </w:rPr>
              <w:t>Het juridische traject starten richting ontbinding.</w:t>
            </w:r>
          </w:p>
          <w:p w14:paraId="7361B6A2" w14:textId="77777777" w:rsidR="0095551E" w:rsidRDefault="00000000">
            <w:pPr>
              <w:spacing w:after="40"/>
            </w:pPr>
            <w:r>
              <w:rPr>
                <w:i/>
                <w:iCs/>
                <w:color w:val="555555"/>
                <w:sz w:val="20"/>
                <w:szCs w:val="20"/>
              </w:rPr>
              <w:t>Kost 2 munten. Tevredenheid +1.</w:t>
            </w:r>
          </w:p>
          <w:p w14:paraId="7361B6A3" w14:textId="77777777" w:rsidR="0095551E" w:rsidRDefault="00000000">
            <w:pPr>
              <w:spacing w:before="80" w:after="20"/>
            </w:pPr>
            <w:r>
              <w:rPr>
                <w:b/>
                <w:bCs/>
                <w:color w:val="1A1A2E"/>
              </w:rPr>
              <w:t xml:space="preserve">Optie B: </w:t>
            </w:r>
            <w:r>
              <w:rPr>
                <w:color w:val="1A1A2E"/>
              </w:rPr>
              <w:t>Zorgpartners en gemeente aanhaken voor een begeleidingstraject.</w:t>
            </w:r>
          </w:p>
          <w:p w14:paraId="7361B6A4" w14:textId="77777777" w:rsidR="0095551E" w:rsidRDefault="00000000">
            <w:pPr>
              <w:spacing w:after="40"/>
            </w:pPr>
            <w:r>
              <w:rPr>
                <w:i/>
                <w:iCs/>
                <w:color w:val="555555"/>
                <w:sz w:val="20"/>
                <w:szCs w:val="20"/>
              </w:rPr>
              <w:t>Kost 1 munt. Compliance +1.</w:t>
            </w:r>
          </w:p>
        </w:tc>
      </w:tr>
    </w:tbl>
    <w:p w14:paraId="7361B6A6"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AD" w14:textId="77777777">
        <w:tblPrEx>
          <w:tblCellMar>
            <w:top w:w="0" w:type="dxa"/>
            <w:bottom w:w="0" w:type="dxa"/>
          </w:tblCellMar>
        </w:tblPrEx>
        <w:trPr>
          <w:cantSplit/>
        </w:trPr>
        <w:tc>
          <w:tcPr>
            <w:tcW w:w="9026" w:type="dxa"/>
            <w:tcBorders>
              <w:top w:val="single" w:sz="12" w:space="0" w:color="2E6B4F"/>
              <w:left w:val="single" w:sz="12" w:space="0" w:color="2E6B4F"/>
              <w:bottom w:val="single" w:sz="12" w:space="0" w:color="2E6B4F"/>
              <w:right w:val="single" w:sz="12" w:space="0" w:color="2E6B4F"/>
            </w:tcBorders>
            <w:shd w:val="clear" w:color="auto" w:fill="FFFFFF"/>
            <w:tcMar>
              <w:top w:w="100" w:type="dxa"/>
              <w:left w:w="160" w:type="dxa"/>
              <w:bottom w:w="120" w:type="dxa"/>
              <w:right w:w="160" w:type="dxa"/>
            </w:tcMar>
          </w:tcPr>
          <w:p w14:paraId="7361B6A7" w14:textId="77777777" w:rsidR="0095551E" w:rsidRDefault="00000000">
            <w:pPr>
              <w:shd w:val="clear" w:color="auto" w:fill="2E6B4F"/>
              <w:spacing w:after="160"/>
            </w:pPr>
            <w:r>
              <w:rPr>
                <w:b/>
                <w:bCs/>
                <w:color w:val="FFFFFF"/>
                <w:sz w:val="18"/>
                <w:szCs w:val="18"/>
              </w:rPr>
              <w:t xml:space="preserve">  JOURNEY 12   </w:t>
            </w:r>
            <w:r>
              <w:rPr>
                <w:b/>
                <w:bCs/>
                <w:color w:val="FFFFFF"/>
                <w:sz w:val="24"/>
                <w:szCs w:val="24"/>
              </w:rPr>
              <w:t>De woningruil</w:t>
            </w:r>
          </w:p>
          <w:p w14:paraId="7361B6A8" w14:textId="77777777" w:rsidR="0095551E" w:rsidRDefault="00000000">
            <w:pPr>
              <w:spacing w:after="80"/>
            </w:pPr>
            <w:r>
              <w:rPr>
                <w:color w:val="1A1A2E"/>
              </w:rPr>
              <w:t>Twee huurders willen woningen ruilen: een oudere dame in een eengezinswoning en een jong gezin in een appartement. Het vergt dubbele toetsing en administratie.</w:t>
            </w:r>
          </w:p>
          <w:p w14:paraId="7361B6A9" w14:textId="77777777" w:rsidR="0095551E" w:rsidRDefault="00000000">
            <w:pPr>
              <w:spacing w:before="80" w:after="20"/>
            </w:pPr>
            <w:r>
              <w:rPr>
                <w:b/>
                <w:bCs/>
                <w:color w:val="1A1A2E"/>
              </w:rPr>
              <w:t xml:space="preserve">Optie A: </w:t>
            </w:r>
            <w:r>
              <w:rPr>
                <w:color w:val="1A1A2E"/>
              </w:rPr>
              <w:t>Meewerken en volledig toetsen. Betere match, blije huurders.</w:t>
            </w:r>
          </w:p>
          <w:p w14:paraId="7361B6AA" w14:textId="77777777" w:rsidR="0095551E" w:rsidRDefault="00000000">
            <w:pPr>
              <w:spacing w:after="40"/>
            </w:pPr>
            <w:r>
              <w:rPr>
                <w:i/>
                <w:iCs/>
                <w:color w:val="555555"/>
                <w:sz w:val="20"/>
                <w:szCs w:val="20"/>
              </w:rPr>
              <w:t>Kost 1 munt. Tevredenheid +1, Compliance +1.</w:t>
            </w:r>
          </w:p>
          <w:p w14:paraId="7361B6AB" w14:textId="77777777" w:rsidR="0095551E" w:rsidRDefault="00000000">
            <w:pPr>
              <w:spacing w:before="80" w:after="20"/>
            </w:pPr>
            <w:r>
              <w:rPr>
                <w:b/>
                <w:bCs/>
                <w:color w:val="1A1A2E"/>
              </w:rPr>
              <w:t xml:space="preserve">Optie B: </w:t>
            </w:r>
            <w:r>
              <w:rPr>
                <w:color w:val="1A1A2E"/>
              </w:rPr>
              <w:t>Afwijzen. Het mutatieteam zit al overvol.</w:t>
            </w:r>
          </w:p>
          <w:p w14:paraId="7361B6AC" w14:textId="77777777" w:rsidR="0095551E" w:rsidRDefault="00000000">
            <w:pPr>
              <w:spacing w:after="40"/>
            </w:pPr>
            <w:r>
              <w:rPr>
                <w:i/>
                <w:iCs/>
                <w:color w:val="555555"/>
                <w:sz w:val="20"/>
                <w:szCs w:val="20"/>
              </w:rPr>
              <w:t>Kost 0 munten. Tevredenheid -1.</w:t>
            </w:r>
          </w:p>
        </w:tc>
      </w:tr>
    </w:tbl>
    <w:p w14:paraId="7361B6AE" w14:textId="77777777" w:rsidR="0095551E" w:rsidRDefault="0095551E">
      <w:pPr>
        <w:spacing w:after="160"/>
      </w:pPr>
    </w:p>
    <w:p w14:paraId="7361B6AF" w14:textId="77777777" w:rsidR="0095551E" w:rsidRDefault="00000000">
      <w:pPr>
        <w:spacing w:after="80"/>
      </w:pPr>
      <w:r>
        <w:rPr>
          <w:b/>
          <w:bCs/>
          <w:color w:val="1A1A2E"/>
        </w:rPr>
        <w:t xml:space="preserve">Consequentie bij </w:t>
      </w:r>
      <w:proofErr w:type="spellStart"/>
      <w:r>
        <w:rPr>
          <w:b/>
          <w:bCs/>
          <w:color w:val="1A1A2E"/>
        </w:rPr>
        <w:t>Journey</w:t>
      </w:r>
      <w:proofErr w:type="spellEnd"/>
      <w:r>
        <w:rPr>
          <w:b/>
          <w:bCs/>
          <w:color w:val="1A1A2E"/>
        </w:rPr>
        <w:t xml:space="preserve"> 2, optie B (voorlezen als een team hiervoor kiest): </w:t>
      </w:r>
      <w:r>
        <w:rPr>
          <w:i/>
          <w:iCs/>
          <w:color w:val="1A1A2E"/>
        </w:rPr>
        <w:t>drie weken later meldt een huurder het lek zelf bij de Autoriteit Persoonsgegevens. Er volgt een onderzoek naar de niet-nakoming van de meldplicht. Compliance -3, Tevredenheid -1.</w:t>
      </w:r>
    </w:p>
    <w:p w14:paraId="7361B6B0" w14:textId="77777777" w:rsidR="0095551E" w:rsidRDefault="00000000">
      <w:r>
        <w:br w:type="page"/>
      </w:r>
    </w:p>
    <w:p w14:paraId="7361B6B1" w14:textId="77777777" w:rsidR="0095551E" w:rsidRDefault="00000000">
      <w:pPr>
        <w:pStyle w:val="Kop1"/>
        <w:spacing w:after="160"/>
      </w:pPr>
      <w:r>
        <w:rPr>
          <w:b/>
          <w:bCs/>
          <w:color w:val="1A1A2E"/>
          <w:sz w:val="34"/>
          <w:szCs w:val="34"/>
        </w:rPr>
        <w:lastRenderedPageBreak/>
        <w:t>Crisiskaarten (6, kies er 4)</w:t>
      </w:r>
    </w:p>
    <w:p w14:paraId="7361B6B2" w14:textId="77777777" w:rsidR="0095551E" w:rsidRDefault="00000000">
      <w:pPr>
        <w:spacing w:after="80"/>
      </w:pPr>
      <w:r>
        <w:rPr>
          <w:i/>
          <w:iCs/>
          <w:color w:val="1A1A2E"/>
        </w:rPr>
        <w:t>Eén per kwartaal, als vierde kaart. Kies per spel vier van de zes, zodat je per groep kunt variëren. De crisis geldt voor alle teams tegelijk; elk team kiest wel zijn eigen antwoord.</w:t>
      </w:r>
    </w:p>
    <w:p w14:paraId="7361B6B3" w14:textId="77777777" w:rsidR="0095551E" w:rsidRDefault="0095551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BA" w14:textId="77777777">
        <w:tblPrEx>
          <w:tblCellMar>
            <w:top w:w="0" w:type="dxa"/>
            <w:bottom w:w="0" w:type="dxa"/>
          </w:tblCellMar>
        </w:tblPrEx>
        <w:trPr>
          <w:cantSplit/>
        </w:trPr>
        <w:tc>
          <w:tcPr>
            <w:tcW w:w="9026" w:type="dxa"/>
            <w:tcBorders>
              <w:top w:val="single" w:sz="12" w:space="0" w:color="B34700"/>
              <w:left w:val="single" w:sz="12" w:space="0" w:color="B34700"/>
              <w:bottom w:val="single" w:sz="12" w:space="0" w:color="B34700"/>
              <w:right w:val="single" w:sz="12" w:space="0" w:color="B34700"/>
            </w:tcBorders>
            <w:shd w:val="clear" w:color="auto" w:fill="FFFFFF"/>
            <w:tcMar>
              <w:top w:w="100" w:type="dxa"/>
              <w:left w:w="160" w:type="dxa"/>
              <w:bottom w:w="120" w:type="dxa"/>
              <w:right w:w="160" w:type="dxa"/>
            </w:tcMar>
          </w:tcPr>
          <w:p w14:paraId="7361B6B4" w14:textId="77777777" w:rsidR="0095551E" w:rsidRDefault="00000000">
            <w:pPr>
              <w:shd w:val="clear" w:color="auto" w:fill="B34700"/>
              <w:spacing w:after="160"/>
            </w:pPr>
            <w:r>
              <w:rPr>
                <w:b/>
                <w:bCs/>
                <w:color w:val="FFFFFF"/>
                <w:sz w:val="18"/>
                <w:szCs w:val="18"/>
              </w:rPr>
              <w:t xml:space="preserve">  CRISIS 1   </w:t>
            </w:r>
            <w:r>
              <w:rPr>
                <w:b/>
                <w:bCs/>
                <w:color w:val="FFFFFF"/>
                <w:sz w:val="24"/>
                <w:szCs w:val="24"/>
              </w:rPr>
              <w:t>Energieprijzen verdubbelen</w:t>
            </w:r>
          </w:p>
          <w:p w14:paraId="7361B6B5" w14:textId="77777777" w:rsidR="0095551E" w:rsidRDefault="00000000">
            <w:pPr>
              <w:spacing w:after="80"/>
            </w:pPr>
            <w:r>
              <w:rPr>
                <w:color w:val="1A1A2E"/>
              </w:rPr>
              <w:t>De energieprijzen exploderen. Huurders in slecht geïsoleerde woningen komen in de knel, de media staan er bovenop. Alle teams: betaal direct 1 munt extra bedrijfskosten.</w:t>
            </w:r>
          </w:p>
          <w:p w14:paraId="7361B6B6" w14:textId="77777777" w:rsidR="0095551E" w:rsidRDefault="00000000">
            <w:pPr>
              <w:spacing w:before="80" w:after="20"/>
            </w:pPr>
            <w:r>
              <w:rPr>
                <w:b/>
                <w:bCs/>
                <w:color w:val="1A1A2E"/>
              </w:rPr>
              <w:t xml:space="preserve">Optie A: </w:t>
            </w:r>
            <w:r>
              <w:rPr>
                <w:color w:val="1A1A2E"/>
              </w:rPr>
              <w:t>Een noodfonds openen voor huurders in energiearmoede.</w:t>
            </w:r>
          </w:p>
          <w:p w14:paraId="7361B6B7" w14:textId="77777777" w:rsidR="0095551E" w:rsidRDefault="00000000">
            <w:pPr>
              <w:spacing w:after="40"/>
            </w:pPr>
            <w:r>
              <w:rPr>
                <w:i/>
                <w:iCs/>
                <w:color w:val="555555"/>
                <w:sz w:val="20"/>
                <w:szCs w:val="20"/>
              </w:rPr>
              <w:t>Kost 2 munten. Tevredenheid +1.</w:t>
            </w:r>
          </w:p>
          <w:p w14:paraId="7361B6B8" w14:textId="77777777" w:rsidR="0095551E" w:rsidRDefault="00000000">
            <w:pPr>
              <w:spacing w:before="80" w:after="20"/>
            </w:pPr>
            <w:r>
              <w:rPr>
                <w:b/>
                <w:bCs/>
                <w:color w:val="1A1A2E"/>
              </w:rPr>
              <w:t xml:space="preserve">Optie B: </w:t>
            </w:r>
            <w:r>
              <w:rPr>
                <w:color w:val="1A1A2E"/>
              </w:rPr>
              <w:t>Geen noodfonds. Verwijzen naar de gemeente en de rijksregelingen.</w:t>
            </w:r>
          </w:p>
          <w:p w14:paraId="7361B6B9" w14:textId="77777777" w:rsidR="0095551E" w:rsidRDefault="00000000">
            <w:pPr>
              <w:spacing w:after="40"/>
            </w:pPr>
            <w:r>
              <w:rPr>
                <w:i/>
                <w:iCs/>
                <w:color w:val="555555"/>
                <w:sz w:val="20"/>
                <w:szCs w:val="20"/>
              </w:rPr>
              <w:t>Kost 0 munten. Tevredenheid -2.</w:t>
            </w:r>
          </w:p>
        </w:tc>
      </w:tr>
    </w:tbl>
    <w:p w14:paraId="7361B6BB"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C2" w14:textId="77777777">
        <w:tblPrEx>
          <w:tblCellMar>
            <w:top w:w="0" w:type="dxa"/>
            <w:bottom w:w="0" w:type="dxa"/>
          </w:tblCellMar>
        </w:tblPrEx>
        <w:trPr>
          <w:cantSplit/>
        </w:trPr>
        <w:tc>
          <w:tcPr>
            <w:tcW w:w="9026" w:type="dxa"/>
            <w:tcBorders>
              <w:top w:val="single" w:sz="12" w:space="0" w:color="B34700"/>
              <w:left w:val="single" w:sz="12" w:space="0" w:color="B34700"/>
              <w:bottom w:val="single" w:sz="12" w:space="0" w:color="B34700"/>
              <w:right w:val="single" w:sz="12" w:space="0" w:color="B34700"/>
            </w:tcBorders>
            <w:shd w:val="clear" w:color="auto" w:fill="FFFFFF"/>
            <w:tcMar>
              <w:top w:w="100" w:type="dxa"/>
              <w:left w:w="160" w:type="dxa"/>
              <w:bottom w:w="120" w:type="dxa"/>
              <w:right w:w="160" w:type="dxa"/>
            </w:tcMar>
          </w:tcPr>
          <w:p w14:paraId="7361B6BC" w14:textId="77777777" w:rsidR="0095551E" w:rsidRDefault="00000000">
            <w:pPr>
              <w:shd w:val="clear" w:color="auto" w:fill="B34700"/>
              <w:spacing w:after="160"/>
            </w:pPr>
            <w:r>
              <w:rPr>
                <w:b/>
                <w:bCs/>
                <w:color w:val="FFFFFF"/>
                <w:sz w:val="18"/>
                <w:szCs w:val="18"/>
              </w:rPr>
              <w:t xml:space="preserve">  CRISIS 2   </w:t>
            </w:r>
            <w:r>
              <w:rPr>
                <w:b/>
                <w:bCs/>
                <w:color w:val="FFFFFF"/>
                <w:sz w:val="24"/>
                <w:szCs w:val="24"/>
              </w:rPr>
              <w:t>Cyberaanval</w:t>
            </w:r>
          </w:p>
          <w:p w14:paraId="7361B6BD" w14:textId="77777777" w:rsidR="0095551E" w:rsidRDefault="00000000">
            <w:pPr>
              <w:spacing w:after="80"/>
            </w:pPr>
            <w:proofErr w:type="spellStart"/>
            <w:r>
              <w:rPr>
                <w:color w:val="1A1A2E"/>
              </w:rPr>
              <w:t>Ransomware</w:t>
            </w:r>
            <w:proofErr w:type="spellEnd"/>
            <w:r>
              <w:rPr>
                <w:color w:val="1A1A2E"/>
              </w:rPr>
              <w:t xml:space="preserve"> legt het incassosysteem twee weken plat. Huurders kunnen niet betalen, de administratie loopt vast. Alle teams: de huurinkomsten van volgend kwartaal zijn 3 munten in plaats van 5.</w:t>
            </w:r>
          </w:p>
          <w:p w14:paraId="7361B6BE" w14:textId="77777777" w:rsidR="0095551E" w:rsidRDefault="00000000">
            <w:pPr>
              <w:spacing w:before="80" w:after="20"/>
            </w:pPr>
            <w:r>
              <w:rPr>
                <w:b/>
                <w:bCs/>
                <w:color w:val="1A1A2E"/>
              </w:rPr>
              <w:t xml:space="preserve">Optie A: </w:t>
            </w:r>
            <w:r>
              <w:rPr>
                <w:color w:val="1A1A2E"/>
              </w:rPr>
              <w:t>Een forensisch bureau inschakelen en melden bij de toezichthouders.</w:t>
            </w:r>
          </w:p>
          <w:p w14:paraId="7361B6BF" w14:textId="77777777" w:rsidR="0095551E" w:rsidRDefault="00000000">
            <w:pPr>
              <w:spacing w:after="40"/>
            </w:pPr>
            <w:r>
              <w:rPr>
                <w:i/>
                <w:iCs/>
                <w:color w:val="555555"/>
                <w:sz w:val="20"/>
                <w:szCs w:val="20"/>
              </w:rPr>
              <w:t>Kost 2 munten. Compliance +1.</w:t>
            </w:r>
          </w:p>
          <w:p w14:paraId="7361B6C0" w14:textId="77777777" w:rsidR="0095551E" w:rsidRDefault="00000000">
            <w:pPr>
              <w:spacing w:before="80" w:after="20"/>
            </w:pPr>
            <w:r>
              <w:rPr>
                <w:b/>
                <w:bCs/>
                <w:color w:val="1A1A2E"/>
              </w:rPr>
              <w:t xml:space="preserve">Optie B: </w:t>
            </w:r>
            <w:r>
              <w:rPr>
                <w:color w:val="1A1A2E"/>
              </w:rPr>
              <w:t>Zelf herstellen met de eigen ICT-afdeling en het stilhouden.</w:t>
            </w:r>
          </w:p>
          <w:p w14:paraId="7361B6C1" w14:textId="77777777" w:rsidR="0095551E" w:rsidRDefault="00000000">
            <w:pPr>
              <w:spacing w:after="40"/>
            </w:pPr>
            <w:r>
              <w:rPr>
                <w:i/>
                <w:iCs/>
                <w:color w:val="555555"/>
                <w:sz w:val="20"/>
                <w:szCs w:val="20"/>
              </w:rPr>
              <w:t>Kost 0 munten. Compliance -2.</w:t>
            </w:r>
          </w:p>
        </w:tc>
      </w:tr>
    </w:tbl>
    <w:p w14:paraId="7361B6C3"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CA" w14:textId="77777777">
        <w:tblPrEx>
          <w:tblCellMar>
            <w:top w:w="0" w:type="dxa"/>
            <w:bottom w:w="0" w:type="dxa"/>
          </w:tblCellMar>
        </w:tblPrEx>
        <w:trPr>
          <w:cantSplit/>
        </w:trPr>
        <w:tc>
          <w:tcPr>
            <w:tcW w:w="9026" w:type="dxa"/>
            <w:tcBorders>
              <w:top w:val="single" w:sz="12" w:space="0" w:color="B34700"/>
              <w:left w:val="single" w:sz="12" w:space="0" w:color="B34700"/>
              <w:bottom w:val="single" w:sz="12" w:space="0" w:color="B34700"/>
              <w:right w:val="single" w:sz="12" w:space="0" w:color="B34700"/>
            </w:tcBorders>
            <w:shd w:val="clear" w:color="auto" w:fill="FFFFFF"/>
            <w:tcMar>
              <w:top w:w="100" w:type="dxa"/>
              <w:left w:w="160" w:type="dxa"/>
              <w:bottom w:w="120" w:type="dxa"/>
              <w:right w:w="160" w:type="dxa"/>
            </w:tcMar>
          </w:tcPr>
          <w:p w14:paraId="7361B6C4" w14:textId="77777777" w:rsidR="0095551E" w:rsidRDefault="00000000">
            <w:pPr>
              <w:shd w:val="clear" w:color="auto" w:fill="B34700"/>
              <w:spacing w:after="160"/>
            </w:pPr>
            <w:r>
              <w:rPr>
                <w:b/>
                <w:bCs/>
                <w:color w:val="FFFFFF"/>
                <w:sz w:val="18"/>
                <w:szCs w:val="18"/>
              </w:rPr>
              <w:t xml:space="preserve">  CRISIS 3   </w:t>
            </w:r>
            <w:r>
              <w:rPr>
                <w:b/>
                <w:bCs/>
                <w:color w:val="FFFFFF"/>
                <w:sz w:val="24"/>
                <w:szCs w:val="24"/>
              </w:rPr>
              <w:t>ESG-rapportage per direct</w:t>
            </w:r>
          </w:p>
          <w:p w14:paraId="7361B6C5" w14:textId="77777777" w:rsidR="0095551E" w:rsidRDefault="00000000">
            <w:pPr>
              <w:spacing w:after="80"/>
            </w:pPr>
            <w:r>
              <w:rPr>
                <w:color w:val="1A1A2E"/>
              </w:rPr>
              <w:t>Nieuwe Europese regelgeving verplicht per direct een duurzaamheidsrapportage. Jullie data over labels, verbruik en ingrepen ligt verspreid over vijf systemen en talloze Excel-bestanden.</w:t>
            </w:r>
          </w:p>
          <w:p w14:paraId="7361B6C6" w14:textId="77777777" w:rsidR="0095551E" w:rsidRDefault="00000000">
            <w:pPr>
              <w:spacing w:before="80" w:after="20"/>
            </w:pPr>
            <w:r>
              <w:rPr>
                <w:b/>
                <w:bCs/>
                <w:color w:val="1A1A2E"/>
              </w:rPr>
              <w:t xml:space="preserve">Optie A: </w:t>
            </w:r>
            <w:r>
              <w:rPr>
                <w:color w:val="1A1A2E"/>
              </w:rPr>
              <w:t>Een dataproject starten: alles centraal, gevalideerd en herbruikbaar.</w:t>
            </w:r>
          </w:p>
          <w:p w14:paraId="7361B6C7" w14:textId="77777777" w:rsidR="0095551E" w:rsidRDefault="00000000">
            <w:pPr>
              <w:spacing w:after="40"/>
            </w:pPr>
            <w:r>
              <w:rPr>
                <w:i/>
                <w:iCs/>
                <w:color w:val="555555"/>
                <w:sz w:val="20"/>
                <w:szCs w:val="20"/>
              </w:rPr>
              <w:t>Kost 2 munten. Compliance +1, Duurzaamheid +1.</w:t>
            </w:r>
          </w:p>
          <w:p w14:paraId="7361B6C8" w14:textId="77777777" w:rsidR="0095551E" w:rsidRDefault="00000000">
            <w:pPr>
              <w:spacing w:before="80" w:after="20"/>
            </w:pPr>
            <w:r>
              <w:rPr>
                <w:b/>
                <w:bCs/>
                <w:color w:val="1A1A2E"/>
              </w:rPr>
              <w:t xml:space="preserve">Optie B: </w:t>
            </w:r>
            <w:r>
              <w:rPr>
                <w:color w:val="1A1A2E"/>
              </w:rPr>
              <w:t>Minimaal rapporteren op basis van wat er nu ligt.</w:t>
            </w:r>
          </w:p>
          <w:p w14:paraId="7361B6C9" w14:textId="77777777" w:rsidR="0095551E" w:rsidRDefault="00000000">
            <w:pPr>
              <w:spacing w:after="40"/>
            </w:pPr>
            <w:r>
              <w:rPr>
                <w:i/>
                <w:iCs/>
                <w:color w:val="555555"/>
                <w:sz w:val="20"/>
                <w:szCs w:val="20"/>
              </w:rPr>
              <w:t>Kost 0 munten. Compliance -2.</w:t>
            </w:r>
          </w:p>
        </w:tc>
      </w:tr>
    </w:tbl>
    <w:p w14:paraId="7361B6CB"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D2" w14:textId="77777777">
        <w:tblPrEx>
          <w:tblCellMar>
            <w:top w:w="0" w:type="dxa"/>
            <w:bottom w:w="0" w:type="dxa"/>
          </w:tblCellMar>
        </w:tblPrEx>
        <w:trPr>
          <w:cantSplit/>
        </w:trPr>
        <w:tc>
          <w:tcPr>
            <w:tcW w:w="9026" w:type="dxa"/>
            <w:tcBorders>
              <w:top w:val="single" w:sz="12" w:space="0" w:color="B34700"/>
              <w:left w:val="single" w:sz="12" w:space="0" w:color="B34700"/>
              <w:bottom w:val="single" w:sz="12" w:space="0" w:color="B34700"/>
              <w:right w:val="single" w:sz="12" w:space="0" w:color="B34700"/>
            </w:tcBorders>
            <w:shd w:val="clear" w:color="auto" w:fill="FFFFFF"/>
            <w:tcMar>
              <w:top w:w="100" w:type="dxa"/>
              <w:left w:w="160" w:type="dxa"/>
              <w:bottom w:w="120" w:type="dxa"/>
              <w:right w:w="160" w:type="dxa"/>
            </w:tcMar>
          </w:tcPr>
          <w:p w14:paraId="7361B6CC" w14:textId="77777777" w:rsidR="0095551E" w:rsidRDefault="00000000">
            <w:pPr>
              <w:shd w:val="clear" w:color="auto" w:fill="B34700"/>
              <w:spacing w:after="160"/>
            </w:pPr>
            <w:r>
              <w:rPr>
                <w:b/>
                <w:bCs/>
                <w:color w:val="FFFFFF"/>
                <w:sz w:val="18"/>
                <w:szCs w:val="18"/>
              </w:rPr>
              <w:t xml:space="preserve">  CRISIS 4   </w:t>
            </w:r>
            <w:r>
              <w:rPr>
                <w:b/>
                <w:bCs/>
                <w:color w:val="FFFFFF"/>
                <w:sz w:val="24"/>
                <w:szCs w:val="24"/>
              </w:rPr>
              <w:t>Aannemer failliet</w:t>
            </w:r>
          </w:p>
          <w:p w14:paraId="7361B6CD" w14:textId="77777777" w:rsidR="0095551E" w:rsidRDefault="00000000">
            <w:pPr>
              <w:spacing w:after="80"/>
            </w:pPr>
            <w:r>
              <w:rPr>
                <w:color w:val="1A1A2E"/>
              </w:rPr>
              <w:t>Midden in de renovatie van 60 woningen gaat de hoofdaannemer failliet. Steigers staan er verlaten bij, bewoners zitten tussen het stof.</w:t>
            </w:r>
          </w:p>
          <w:p w14:paraId="7361B6CE" w14:textId="77777777" w:rsidR="0095551E" w:rsidRDefault="00000000">
            <w:pPr>
              <w:spacing w:before="80" w:after="20"/>
            </w:pPr>
            <w:r>
              <w:rPr>
                <w:b/>
                <w:bCs/>
                <w:color w:val="1A1A2E"/>
              </w:rPr>
              <w:t xml:space="preserve">Optie A: </w:t>
            </w:r>
            <w:r>
              <w:rPr>
                <w:color w:val="1A1A2E"/>
              </w:rPr>
              <w:t>Direct een duurdere partij contracteren en doorbouwen.</w:t>
            </w:r>
          </w:p>
          <w:p w14:paraId="7361B6CF" w14:textId="77777777" w:rsidR="0095551E" w:rsidRDefault="00000000">
            <w:pPr>
              <w:spacing w:after="40"/>
            </w:pPr>
            <w:r>
              <w:rPr>
                <w:i/>
                <w:iCs/>
                <w:color w:val="555555"/>
                <w:sz w:val="20"/>
                <w:szCs w:val="20"/>
              </w:rPr>
              <w:t>Kost 3 munten. Tevredenheid +1, Duurzaamheid +1.</w:t>
            </w:r>
          </w:p>
          <w:p w14:paraId="7361B6D0" w14:textId="77777777" w:rsidR="0095551E" w:rsidRDefault="00000000">
            <w:pPr>
              <w:spacing w:before="80" w:after="20"/>
            </w:pPr>
            <w:r>
              <w:rPr>
                <w:b/>
                <w:bCs/>
                <w:color w:val="1A1A2E"/>
              </w:rPr>
              <w:t xml:space="preserve">Optie B: </w:t>
            </w:r>
            <w:r>
              <w:rPr>
                <w:color w:val="1A1A2E"/>
              </w:rPr>
              <w:t>Het project een half jaar pauzeren en opnieuw aanbesteden.</w:t>
            </w:r>
          </w:p>
          <w:p w14:paraId="7361B6D1" w14:textId="77777777" w:rsidR="0095551E" w:rsidRDefault="00000000">
            <w:pPr>
              <w:spacing w:after="40"/>
            </w:pPr>
            <w:r>
              <w:rPr>
                <w:i/>
                <w:iCs/>
                <w:color w:val="555555"/>
                <w:sz w:val="20"/>
                <w:szCs w:val="20"/>
              </w:rPr>
              <w:t>Kost 1 munt. Tevredenheid -2, Duurzaamheid -1.</w:t>
            </w:r>
          </w:p>
        </w:tc>
      </w:tr>
    </w:tbl>
    <w:p w14:paraId="7361B6D3"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DA" w14:textId="77777777">
        <w:tblPrEx>
          <w:tblCellMar>
            <w:top w:w="0" w:type="dxa"/>
            <w:bottom w:w="0" w:type="dxa"/>
          </w:tblCellMar>
        </w:tblPrEx>
        <w:trPr>
          <w:cantSplit/>
        </w:trPr>
        <w:tc>
          <w:tcPr>
            <w:tcW w:w="9026" w:type="dxa"/>
            <w:tcBorders>
              <w:top w:val="single" w:sz="12" w:space="0" w:color="B34700"/>
              <w:left w:val="single" w:sz="12" w:space="0" w:color="B34700"/>
              <w:bottom w:val="single" w:sz="12" w:space="0" w:color="B34700"/>
              <w:right w:val="single" w:sz="12" w:space="0" w:color="B34700"/>
            </w:tcBorders>
            <w:shd w:val="clear" w:color="auto" w:fill="FFFFFF"/>
            <w:tcMar>
              <w:top w:w="100" w:type="dxa"/>
              <w:left w:w="160" w:type="dxa"/>
              <w:bottom w:w="120" w:type="dxa"/>
              <w:right w:w="160" w:type="dxa"/>
            </w:tcMar>
          </w:tcPr>
          <w:p w14:paraId="7361B6D4" w14:textId="77777777" w:rsidR="0095551E" w:rsidRDefault="00000000">
            <w:pPr>
              <w:shd w:val="clear" w:color="auto" w:fill="B34700"/>
              <w:spacing w:after="160"/>
            </w:pPr>
            <w:r>
              <w:rPr>
                <w:b/>
                <w:bCs/>
                <w:color w:val="FFFFFF"/>
                <w:sz w:val="18"/>
                <w:szCs w:val="18"/>
              </w:rPr>
              <w:lastRenderedPageBreak/>
              <w:t xml:space="preserve">  CRISIS 5   </w:t>
            </w:r>
            <w:r>
              <w:rPr>
                <w:b/>
                <w:bCs/>
                <w:color w:val="FFFFFF"/>
                <w:sz w:val="24"/>
                <w:szCs w:val="24"/>
              </w:rPr>
              <w:t>Mediastorm om toewijzing</w:t>
            </w:r>
          </w:p>
          <w:p w14:paraId="7361B6D5" w14:textId="77777777" w:rsidR="0095551E" w:rsidRDefault="00000000">
            <w:pPr>
              <w:spacing w:after="80"/>
            </w:pPr>
            <w:r>
              <w:rPr>
                <w:color w:val="1A1A2E"/>
              </w:rPr>
              <w:t>Een landelijk dagblad kopt dat jullie toewijzingsalgoritme bepaalde groepen benadeelt. De wethouder stelt vragen, huurdersorganisaties eisen opheldering.</w:t>
            </w:r>
          </w:p>
          <w:p w14:paraId="7361B6D6" w14:textId="77777777" w:rsidR="0095551E" w:rsidRDefault="00000000">
            <w:pPr>
              <w:spacing w:before="80" w:after="20"/>
            </w:pPr>
            <w:r>
              <w:rPr>
                <w:b/>
                <w:bCs/>
                <w:color w:val="1A1A2E"/>
              </w:rPr>
              <w:t xml:space="preserve">Optie A: </w:t>
            </w:r>
            <w:r>
              <w:rPr>
                <w:color w:val="1A1A2E"/>
              </w:rPr>
              <w:t>Onafhankelijk onderzoek laten doen en de uitkomsten openbaar maken.</w:t>
            </w:r>
          </w:p>
          <w:p w14:paraId="7361B6D7" w14:textId="77777777" w:rsidR="0095551E" w:rsidRDefault="00000000">
            <w:pPr>
              <w:spacing w:after="40"/>
            </w:pPr>
            <w:r>
              <w:rPr>
                <w:i/>
                <w:iCs/>
                <w:color w:val="555555"/>
                <w:sz w:val="20"/>
                <w:szCs w:val="20"/>
              </w:rPr>
              <w:t>Kost 1 munt. Compliance +2.</w:t>
            </w:r>
          </w:p>
          <w:p w14:paraId="7361B6D8" w14:textId="77777777" w:rsidR="0095551E" w:rsidRDefault="00000000">
            <w:pPr>
              <w:spacing w:before="80" w:after="20"/>
            </w:pPr>
            <w:r>
              <w:rPr>
                <w:b/>
                <w:bCs/>
                <w:color w:val="1A1A2E"/>
              </w:rPr>
              <w:t xml:space="preserve">Optie B: </w:t>
            </w:r>
            <w:r>
              <w:rPr>
                <w:color w:val="1A1A2E"/>
              </w:rPr>
              <w:t>Verweren met een persbericht: onze cijfers kloppen.</w:t>
            </w:r>
          </w:p>
          <w:p w14:paraId="7361B6D9" w14:textId="77777777" w:rsidR="0095551E" w:rsidRDefault="00000000">
            <w:pPr>
              <w:spacing w:after="40"/>
            </w:pPr>
            <w:r>
              <w:rPr>
                <w:i/>
                <w:iCs/>
                <w:color w:val="555555"/>
                <w:sz w:val="20"/>
                <w:szCs w:val="20"/>
              </w:rPr>
              <w:t>Kost 0 munten. Tevredenheid -2, Compliance -1.</w:t>
            </w:r>
          </w:p>
        </w:tc>
      </w:tr>
    </w:tbl>
    <w:p w14:paraId="7361B6DB" w14:textId="77777777" w:rsidR="0095551E" w:rsidRDefault="0095551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E0" w14:textId="77777777">
        <w:tblPrEx>
          <w:tblCellMar>
            <w:top w:w="0" w:type="dxa"/>
            <w:bottom w:w="0" w:type="dxa"/>
          </w:tblCellMar>
        </w:tblPrEx>
        <w:trPr>
          <w:cantSplit/>
        </w:trPr>
        <w:tc>
          <w:tcPr>
            <w:tcW w:w="9026" w:type="dxa"/>
            <w:tcBorders>
              <w:top w:val="single" w:sz="12" w:space="0" w:color="B34700"/>
              <w:left w:val="single" w:sz="12" w:space="0" w:color="B34700"/>
              <w:bottom w:val="single" w:sz="12" w:space="0" w:color="B34700"/>
              <w:right w:val="single" w:sz="12" w:space="0" w:color="B34700"/>
            </w:tcBorders>
            <w:shd w:val="clear" w:color="auto" w:fill="FFFFFF"/>
            <w:tcMar>
              <w:top w:w="100" w:type="dxa"/>
              <w:left w:w="160" w:type="dxa"/>
              <w:bottom w:w="120" w:type="dxa"/>
              <w:right w:w="160" w:type="dxa"/>
            </w:tcMar>
          </w:tcPr>
          <w:p w14:paraId="7361B6DC" w14:textId="77777777" w:rsidR="0095551E" w:rsidRDefault="00000000">
            <w:pPr>
              <w:shd w:val="clear" w:color="auto" w:fill="B34700"/>
              <w:spacing w:after="160"/>
            </w:pPr>
            <w:r>
              <w:rPr>
                <w:b/>
                <w:bCs/>
                <w:color w:val="FFFFFF"/>
                <w:sz w:val="18"/>
                <w:szCs w:val="18"/>
              </w:rPr>
              <w:t xml:space="preserve">  CRISIS 6   </w:t>
            </w:r>
            <w:r>
              <w:rPr>
                <w:b/>
                <w:bCs/>
                <w:color w:val="FFFFFF"/>
                <w:sz w:val="24"/>
                <w:szCs w:val="24"/>
              </w:rPr>
              <w:t>Verhuurderheffing 2.0</w:t>
            </w:r>
          </w:p>
          <w:p w14:paraId="7361B6DD" w14:textId="77777777" w:rsidR="0095551E" w:rsidRDefault="00000000">
            <w:pPr>
              <w:spacing w:after="80"/>
            </w:pPr>
            <w:r>
              <w:rPr>
                <w:color w:val="1A1A2E"/>
              </w:rPr>
              <w:t>Het rijk kondigt onverwacht een nieuwe heffing aan op sociale huurwoningen. Alle teams: betaal direct 3 munten. Er is geen keuze, alleen een vraag.</w:t>
            </w:r>
          </w:p>
          <w:p w14:paraId="7361B6DE" w14:textId="77777777" w:rsidR="0095551E" w:rsidRDefault="00000000">
            <w:pPr>
              <w:spacing w:before="80" w:after="20"/>
            </w:pPr>
            <w:r>
              <w:rPr>
                <w:b/>
                <w:bCs/>
                <w:color w:val="1A1A2E"/>
              </w:rPr>
              <w:t xml:space="preserve">Optie A: </w:t>
            </w:r>
            <w:r>
              <w:rPr>
                <w:color w:val="1A1A2E"/>
              </w:rPr>
              <w:t>Bespreek in het team: wat schrappen jullie het komende kwartaal, en hoe leggen jullie dat uit aan huurders en gemeente?</w:t>
            </w:r>
          </w:p>
          <w:p w14:paraId="7361B6DF" w14:textId="77777777" w:rsidR="0095551E" w:rsidRDefault="00000000">
            <w:pPr>
              <w:spacing w:after="40"/>
            </w:pPr>
            <w:r>
              <w:rPr>
                <w:i/>
                <w:iCs/>
                <w:color w:val="555555"/>
                <w:sz w:val="20"/>
                <w:szCs w:val="20"/>
              </w:rPr>
              <w:t>Geen metereffect. De spelleider vraagt één team om het antwoord plenair toe te lichten.</w:t>
            </w:r>
          </w:p>
        </w:tc>
      </w:tr>
    </w:tbl>
    <w:p w14:paraId="7361B6E1" w14:textId="77777777" w:rsidR="0095551E" w:rsidRDefault="0095551E">
      <w:pPr>
        <w:spacing w:after="160"/>
      </w:pPr>
    </w:p>
    <w:p w14:paraId="7361B6E2" w14:textId="77777777" w:rsidR="0095551E" w:rsidRDefault="00000000">
      <w:r>
        <w:br w:type="page"/>
      </w:r>
    </w:p>
    <w:p w14:paraId="7361B6E3" w14:textId="77777777" w:rsidR="0095551E" w:rsidRDefault="00000000">
      <w:pPr>
        <w:pStyle w:val="Kop1"/>
        <w:spacing w:after="160"/>
      </w:pPr>
      <w:r>
        <w:rPr>
          <w:b/>
          <w:bCs/>
          <w:color w:val="1A1A2E"/>
          <w:sz w:val="34"/>
          <w:szCs w:val="34"/>
        </w:rPr>
        <w:lastRenderedPageBreak/>
        <w:t>Budget shock (na kwartaal 3)</w:t>
      </w:r>
    </w:p>
    <w:p w14:paraId="7361B6E4" w14:textId="77777777" w:rsidR="0095551E" w:rsidRDefault="0095551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5551E" w14:paraId="7361B6ED" w14:textId="77777777">
        <w:tblPrEx>
          <w:tblCellMar>
            <w:top w:w="0" w:type="dxa"/>
            <w:bottom w:w="0" w:type="dxa"/>
          </w:tblCellMar>
        </w:tblPrEx>
        <w:trPr>
          <w:cantSplit/>
        </w:trPr>
        <w:tc>
          <w:tcPr>
            <w:tcW w:w="9026" w:type="dxa"/>
            <w:tcBorders>
              <w:top w:val="single" w:sz="12" w:space="0" w:color="8B1A1A"/>
              <w:left w:val="single" w:sz="12" w:space="0" w:color="8B1A1A"/>
              <w:bottom w:val="single" w:sz="12" w:space="0" w:color="8B1A1A"/>
              <w:right w:val="single" w:sz="12" w:space="0" w:color="8B1A1A"/>
            </w:tcBorders>
            <w:shd w:val="clear" w:color="auto" w:fill="FFFFFF"/>
            <w:tcMar>
              <w:top w:w="100" w:type="dxa"/>
              <w:left w:w="160" w:type="dxa"/>
              <w:bottom w:w="120" w:type="dxa"/>
              <w:right w:w="160" w:type="dxa"/>
            </w:tcMar>
          </w:tcPr>
          <w:p w14:paraId="7361B6E5" w14:textId="77777777" w:rsidR="0095551E" w:rsidRDefault="00000000">
            <w:pPr>
              <w:shd w:val="clear" w:color="auto" w:fill="8B1A1A"/>
              <w:spacing w:after="160"/>
            </w:pPr>
            <w:r>
              <w:rPr>
                <w:b/>
                <w:bCs/>
                <w:color w:val="FFFFFF"/>
                <w:sz w:val="18"/>
                <w:szCs w:val="18"/>
              </w:rPr>
              <w:t xml:space="preserve">  BUDGET SHOCK   </w:t>
            </w:r>
            <w:r>
              <w:rPr>
                <w:b/>
                <w:bCs/>
                <w:color w:val="FFFFFF"/>
                <w:sz w:val="24"/>
                <w:szCs w:val="24"/>
              </w:rPr>
              <w:t>Constructieve gebreken</w:t>
            </w:r>
          </w:p>
          <w:p w14:paraId="7361B6E6" w14:textId="77777777" w:rsidR="0095551E" w:rsidRDefault="00000000">
            <w:pPr>
              <w:spacing w:after="80"/>
            </w:pPr>
            <w:r>
              <w:rPr>
                <w:color w:val="1A1A2E"/>
              </w:rPr>
              <w:t>Bij een periodieke inspectie blijken de galerijen van een jaren-60-flat constructief onveilig. Dertig woningen hebben per direct herstel nodig. Uitstel is geen optie zonder de veiligheid van bewoners op het spel te zetten.</w:t>
            </w:r>
          </w:p>
          <w:p w14:paraId="7361B6E7" w14:textId="77777777" w:rsidR="0095551E" w:rsidRDefault="00000000">
            <w:pPr>
              <w:spacing w:before="80" w:after="20"/>
            </w:pPr>
            <w:r>
              <w:rPr>
                <w:b/>
                <w:bCs/>
                <w:color w:val="1A1A2E"/>
              </w:rPr>
              <w:t xml:space="preserve">Optie A: </w:t>
            </w:r>
            <w:r>
              <w:rPr>
                <w:color w:val="1A1A2E"/>
              </w:rPr>
              <w:t>Direct herstellen uit eigen middelen.</w:t>
            </w:r>
          </w:p>
          <w:p w14:paraId="7361B6E8" w14:textId="77777777" w:rsidR="0095551E" w:rsidRDefault="00000000">
            <w:pPr>
              <w:spacing w:after="40"/>
            </w:pPr>
            <w:r>
              <w:rPr>
                <w:i/>
                <w:iCs/>
                <w:color w:val="555555"/>
                <w:sz w:val="20"/>
                <w:szCs w:val="20"/>
              </w:rPr>
              <w:t>Kost 4 munten.</w:t>
            </w:r>
          </w:p>
          <w:p w14:paraId="7361B6E9" w14:textId="77777777" w:rsidR="0095551E" w:rsidRDefault="00000000">
            <w:pPr>
              <w:spacing w:before="80" w:after="20"/>
            </w:pPr>
            <w:r>
              <w:rPr>
                <w:b/>
                <w:bCs/>
                <w:color w:val="1A1A2E"/>
              </w:rPr>
              <w:t xml:space="preserve">Optie B: </w:t>
            </w:r>
            <w:r>
              <w:rPr>
                <w:color w:val="1A1A2E"/>
              </w:rPr>
              <w:t>Een geborgde lening afsluiten via het WSW.</w:t>
            </w:r>
          </w:p>
          <w:p w14:paraId="7361B6EA" w14:textId="77777777" w:rsidR="0095551E" w:rsidRDefault="00000000">
            <w:pPr>
              <w:spacing w:after="40"/>
            </w:pPr>
            <w:r>
              <w:rPr>
                <w:i/>
                <w:iCs/>
                <w:color w:val="555555"/>
                <w:sz w:val="20"/>
                <w:szCs w:val="20"/>
              </w:rPr>
              <w:t>Kost nu 2 munten en 1 munt rente in kwartaal 4.</w:t>
            </w:r>
          </w:p>
          <w:p w14:paraId="7361B6EB" w14:textId="77777777" w:rsidR="0095551E" w:rsidRDefault="00000000">
            <w:pPr>
              <w:spacing w:before="80" w:after="20"/>
            </w:pPr>
            <w:r>
              <w:rPr>
                <w:b/>
                <w:bCs/>
                <w:color w:val="1A1A2E"/>
              </w:rPr>
              <w:t xml:space="preserve">Optie C: </w:t>
            </w:r>
            <w:r>
              <w:rPr>
                <w:color w:val="1A1A2E"/>
              </w:rPr>
              <w:t>Herstel gefaseerd uitvoeren en de galerijen deels afsluiten.</w:t>
            </w:r>
          </w:p>
          <w:p w14:paraId="7361B6EC" w14:textId="77777777" w:rsidR="0095551E" w:rsidRDefault="00000000">
            <w:pPr>
              <w:spacing w:after="40"/>
            </w:pPr>
            <w:r>
              <w:rPr>
                <w:i/>
                <w:iCs/>
                <w:color w:val="555555"/>
                <w:sz w:val="20"/>
                <w:szCs w:val="20"/>
              </w:rPr>
              <w:t>Kost 2 munten. Tevredenheid -2, Compliance -2.</w:t>
            </w:r>
          </w:p>
        </w:tc>
      </w:tr>
    </w:tbl>
    <w:p w14:paraId="7361B6EE" w14:textId="77777777" w:rsidR="0095551E" w:rsidRDefault="0095551E">
      <w:pPr>
        <w:spacing w:after="160"/>
      </w:pPr>
    </w:p>
    <w:p w14:paraId="7361B6EF" w14:textId="77777777" w:rsidR="0095551E" w:rsidRDefault="00000000">
      <w:pPr>
        <w:spacing w:after="80"/>
      </w:pPr>
      <w:r>
        <w:rPr>
          <w:b/>
          <w:bCs/>
          <w:color w:val="1A1A2E"/>
        </w:rPr>
        <w:t xml:space="preserve">Debriefvraag bij deze kaart: </w:t>
      </w:r>
      <w:r>
        <w:rPr>
          <w:i/>
          <w:iCs/>
          <w:color w:val="1A1A2E"/>
        </w:rPr>
        <w:t xml:space="preserve">waarom kán een corporatie eigenlijk zo goedkoop lenen, en wat betekent dat voor hoe streng er wordt meegekeken? (Antwoord: WSW-borging met achtervang van rijk en gemeenten, en dus: </w:t>
      </w:r>
      <w:proofErr w:type="spellStart"/>
      <w:r>
        <w:rPr>
          <w:i/>
          <w:iCs/>
          <w:color w:val="1A1A2E"/>
        </w:rPr>
        <w:t>Aw</w:t>
      </w:r>
      <w:proofErr w:type="spellEnd"/>
      <w:r>
        <w:rPr>
          <w:i/>
          <w:iCs/>
          <w:color w:val="1A1A2E"/>
        </w:rPr>
        <w:t>-toezicht.)</w:t>
      </w:r>
    </w:p>
    <w:sectPr w:rsidR="0095551E">
      <w:pgSz w:w="11906" w:h="16838"/>
      <w:pgMar w:top="1000" w:right="1000" w:bottom="1000" w:left="10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7D1D81"/>
    <w:multiLevelType w:val="hybridMultilevel"/>
    <w:tmpl w:val="0F101686"/>
    <w:lvl w:ilvl="0" w:tplc="8D382FCC">
      <w:start w:val="1"/>
      <w:numFmt w:val="bullet"/>
      <w:lvlText w:val="●"/>
      <w:lvlJc w:val="left"/>
      <w:pPr>
        <w:ind w:left="720" w:hanging="360"/>
      </w:pPr>
    </w:lvl>
    <w:lvl w:ilvl="1" w:tplc="1040BE42">
      <w:start w:val="1"/>
      <w:numFmt w:val="bullet"/>
      <w:lvlText w:val="○"/>
      <w:lvlJc w:val="left"/>
      <w:pPr>
        <w:ind w:left="1440" w:hanging="360"/>
      </w:pPr>
    </w:lvl>
    <w:lvl w:ilvl="2" w:tplc="A3AA5ABC">
      <w:start w:val="1"/>
      <w:numFmt w:val="bullet"/>
      <w:lvlText w:val="■"/>
      <w:lvlJc w:val="left"/>
      <w:pPr>
        <w:ind w:left="2160" w:hanging="360"/>
      </w:pPr>
    </w:lvl>
    <w:lvl w:ilvl="3" w:tplc="3650EEE0">
      <w:start w:val="1"/>
      <w:numFmt w:val="bullet"/>
      <w:lvlText w:val="●"/>
      <w:lvlJc w:val="left"/>
      <w:pPr>
        <w:ind w:left="2880" w:hanging="360"/>
      </w:pPr>
    </w:lvl>
    <w:lvl w:ilvl="4" w:tplc="B25E57EA">
      <w:start w:val="1"/>
      <w:numFmt w:val="bullet"/>
      <w:lvlText w:val="○"/>
      <w:lvlJc w:val="left"/>
      <w:pPr>
        <w:ind w:left="3600" w:hanging="360"/>
      </w:pPr>
    </w:lvl>
    <w:lvl w:ilvl="5" w:tplc="2AE853FE">
      <w:start w:val="1"/>
      <w:numFmt w:val="bullet"/>
      <w:lvlText w:val="■"/>
      <w:lvlJc w:val="left"/>
      <w:pPr>
        <w:ind w:left="4320" w:hanging="360"/>
      </w:pPr>
    </w:lvl>
    <w:lvl w:ilvl="6" w:tplc="B1102C9A">
      <w:start w:val="1"/>
      <w:numFmt w:val="bullet"/>
      <w:lvlText w:val="●"/>
      <w:lvlJc w:val="left"/>
      <w:pPr>
        <w:ind w:left="5040" w:hanging="360"/>
      </w:pPr>
    </w:lvl>
    <w:lvl w:ilvl="7" w:tplc="67EEB160">
      <w:start w:val="1"/>
      <w:numFmt w:val="bullet"/>
      <w:lvlText w:val="●"/>
      <w:lvlJc w:val="left"/>
      <w:pPr>
        <w:ind w:left="5760" w:hanging="360"/>
      </w:pPr>
    </w:lvl>
    <w:lvl w:ilvl="8" w:tplc="23CC9650">
      <w:start w:val="1"/>
      <w:numFmt w:val="bullet"/>
      <w:lvlText w:val="●"/>
      <w:lvlJc w:val="left"/>
      <w:pPr>
        <w:ind w:left="6480" w:hanging="360"/>
      </w:pPr>
    </w:lvl>
  </w:abstractNum>
  <w:abstractNum w:abstractNumId="1" w15:restartNumberingAfterBreak="0">
    <w:nsid w:val="1D9B745C"/>
    <w:multiLevelType w:val="hybridMultilevel"/>
    <w:tmpl w:val="8CC04C9E"/>
    <w:lvl w:ilvl="0" w:tplc="E06AC200">
      <w:start w:val="1"/>
      <w:numFmt w:val="bullet"/>
      <w:lvlText w:val="•"/>
      <w:lvlJc w:val="left"/>
      <w:pPr>
        <w:ind w:left="360" w:hanging="200"/>
      </w:pPr>
    </w:lvl>
    <w:lvl w:ilvl="1" w:tplc="F274D832">
      <w:numFmt w:val="decimal"/>
      <w:lvlText w:val=""/>
      <w:lvlJc w:val="left"/>
    </w:lvl>
    <w:lvl w:ilvl="2" w:tplc="90128C6C">
      <w:numFmt w:val="decimal"/>
      <w:lvlText w:val=""/>
      <w:lvlJc w:val="left"/>
    </w:lvl>
    <w:lvl w:ilvl="3" w:tplc="ABD48504">
      <w:numFmt w:val="decimal"/>
      <w:lvlText w:val=""/>
      <w:lvlJc w:val="left"/>
    </w:lvl>
    <w:lvl w:ilvl="4" w:tplc="4A0E4EC0">
      <w:numFmt w:val="decimal"/>
      <w:lvlText w:val=""/>
      <w:lvlJc w:val="left"/>
    </w:lvl>
    <w:lvl w:ilvl="5" w:tplc="7EC8295E">
      <w:numFmt w:val="decimal"/>
      <w:lvlText w:val=""/>
      <w:lvlJc w:val="left"/>
    </w:lvl>
    <w:lvl w:ilvl="6" w:tplc="860AA52A">
      <w:numFmt w:val="decimal"/>
      <w:lvlText w:val=""/>
      <w:lvlJc w:val="left"/>
    </w:lvl>
    <w:lvl w:ilvl="7" w:tplc="E86639FA">
      <w:numFmt w:val="decimal"/>
      <w:lvlText w:val=""/>
      <w:lvlJc w:val="left"/>
    </w:lvl>
    <w:lvl w:ilvl="8" w:tplc="7C228634">
      <w:numFmt w:val="decimal"/>
      <w:lvlText w:val=""/>
      <w:lvlJc w:val="left"/>
    </w:lvl>
  </w:abstractNum>
  <w:num w:numId="1" w16cid:durableId="396783480">
    <w:abstractNumId w:val="0"/>
    <w:lvlOverride w:ilvl="0">
      <w:startOverride w:val="1"/>
    </w:lvlOverride>
  </w:num>
  <w:num w:numId="2" w16cid:durableId="147714184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51E"/>
    <w:rsid w:val="007A4EA6"/>
    <w:rsid w:val="0095551E"/>
    <w:rsid w:val="00A6094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361B585"/>
  <w15:docId w15:val="{08CFB157-26F8-2F44-AC7A-8F89D6DB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f0b8116-81e7-40a4-9fe8-a1607b2c8578" xsi:nil="true"/>
    <lcf76f155ced4ddcb4097134ff3c332f xmlns="81dbfd91-6daf-4085-a3d9-654d264c1e9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5C0699335D4843ABF944CAAF908328" ma:contentTypeVersion="19" ma:contentTypeDescription="Een nieuw document maken." ma:contentTypeScope="" ma:versionID="5b058b264ee2571b11478c4a6f008ef5">
  <xsd:schema xmlns:xsd="http://www.w3.org/2001/XMLSchema" xmlns:xs="http://www.w3.org/2001/XMLSchema" xmlns:p="http://schemas.microsoft.com/office/2006/metadata/properties" xmlns:ns2="81dbfd91-6daf-4085-a3d9-654d264c1e9e" xmlns:ns3="df0b8116-81e7-40a4-9fe8-a1607b2c8578" targetNamespace="http://schemas.microsoft.com/office/2006/metadata/properties" ma:root="true" ma:fieldsID="63c5bc4ef1c625f639b08e04cd1dd63d" ns2:_="" ns3:_="">
    <xsd:import namespace="81dbfd91-6daf-4085-a3d9-654d264c1e9e"/>
    <xsd:import namespace="df0b8116-81e7-40a4-9fe8-a1607b2c8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bfd91-6daf-4085-a3d9-654d264c1e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7133b0d-83be-4d25-a193-edbbfd5ab3b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0b8116-81e7-40a4-9fe8-a1607b2c8578"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9b09941e-bdcd-4f52-947e-44aca0bb8034}" ma:internalName="TaxCatchAll" ma:showField="CatchAllData" ma:web="df0b8116-81e7-40a4-9fe8-a1607b2c8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1AE232-6624-4E5C-804E-91ED3CDCDC13}">
  <ds:schemaRefs>
    <ds:schemaRef ds:uri="http://schemas.microsoft.com/office/2006/metadata/properties"/>
    <ds:schemaRef ds:uri="http://schemas.microsoft.com/office/infopath/2007/PartnerControls"/>
    <ds:schemaRef ds:uri="df0b8116-81e7-40a4-9fe8-a1607b2c8578"/>
    <ds:schemaRef ds:uri="81dbfd91-6daf-4085-a3d9-654d264c1e9e"/>
  </ds:schemaRefs>
</ds:datastoreItem>
</file>

<file path=customXml/itemProps2.xml><?xml version="1.0" encoding="utf-8"?>
<ds:datastoreItem xmlns:ds="http://schemas.openxmlformats.org/officeDocument/2006/customXml" ds:itemID="{530DA627-9A6A-4582-B5AF-C96539619131}">
  <ds:schemaRefs>
    <ds:schemaRef ds:uri="http://schemas.microsoft.com/sharepoint/v3/contenttype/forms"/>
  </ds:schemaRefs>
</ds:datastoreItem>
</file>

<file path=customXml/itemProps3.xml><?xml version="1.0" encoding="utf-8"?>
<ds:datastoreItem xmlns:ds="http://schemas.openxmlformats.org/officeDocument/2006/customXml" ds:itemID="{5B04B2DD-5052-44AF-B8AC-557E7AFD6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bfd91-6daf-4085-a3d9-654d264c1e9e"/>
    <ds:schemaRef ds:uri="df0b8116-81e7-40a4-9fe8-a1607b2c8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2355</Words>
  <Characters>13500</Characters>
  <Application>Microsoft Office Word</Application>
  <DocSecurity>0</DocSecurity>
  <Lines>409</Lines>
  <Paragraphs>337</Paragraphs>
  <ScaleCrop>false</ScaleCrop>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Frits van Dijk</cp:lastModifiedBy>
  <cp:revision>2</cp:revision>
  <dcterms:created xsi:type="dcterms:W3CDTF">2026-07-15T07:38:00Z</dcterms:created>
  <dcterms:modified xsi:type="dcterms:W3CDTF">2026-07-15T08:28:00Z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0x0101001A5C0699335D4843ABF944CAAF908328</vt:lpwstr>
  </property>
  <property fmtid="{D5CDD505-2E9C-101B-9397-08002B2CF9AE}" pid="3" name="MediaServiceImageTags">
    <vt:lpwstr/>
  </property>
</Properties>
</file>