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D61" w:rsidRDefault="00F35D61" w:rsidP="00F35D61">
      <w:pPr>
        <w:spacing w:line="360" w:lineRule="auto"/>
        <w:jc w:val="right"/>
      </w:pPr>
      <w:r>
        <w:rPr>
          <w:sz w:val="32"/>
          <w:szCs w:val="32"/>
        </w:rPr>
        <w:t>ПРИЛОЖЕНИЕ А</w:t>
      </w:r>
    </w:p>
    <w:p w:rsidR="00F35D61" w:rsidRDefault="00C01044" w:rsidP="00F35D61">
      <w:pPr>
        <w:spacing w:line="360" w:lineRule="auto"/>
        <w:jc w:val="right"/>
      </w:pPr>
      <w:r>
        <w:rPr>
          <w:sz w:val="32"/>
          <w:szCs w:val="32"/>
        </w:rPr>
        <w:t>Базовый проект</w:t>
      </w:r>
    </w:p>
    <w:p w:rsidR="00F35D61" w:rsidRDefault="00F35D61" w:rsidP="00F35D61">
      <w:pPr>
        <w:spacing w:line="360" w:lineRule="auto"/>
        <w:jc w:val="center"/>
      </w:pPr>
      <w:r>
        <w:rPr>
          <w:sz w:val="32"/>
          <w:szCs w:val="32"/>
        </w:rPr>
        <w:t>АННОТАЦИЯ</w:t>
      </w:r>
    </w:p>
    <w:p w:rsidR="00FB2A92" w:rsidRPr="00FB2A92" w:rsidRDefault="00FB2A92" w:rsidP="00C314B8">
      <w:pPr>
        <w:spacing w:line="360" w:lineRule="auto"/>
        <w:ind w:firstLine="709"/>
        <w:jc w:val="both"/>
        <w:rPr>
          <w:sz w:val="28"/>
        </w:rPr>
      </w:pPr>
      <w:r w:rsidRPr="00FB2A92">
        <w:rPr>
          <w:sz w:val="28"/>
        </w:rPr>
        <w:t xml:space="preserve">В данном документе представлен проект </w:t>
      </w:r>
      <w:r w:rsidRPr="00FB2A92">
        <w:rPr>
          <w:spacing w:val="3"/>
          <w:sz w:val="28"/>
          <w:szCs w:val="28"/>
        </w:rPr>
        <w:t>соверш</w:t>
      </w:r>
      <w:r w:rsidR="00FE4362">
        <w:rPr>
          <w:spacing w:val="3"/>
          <w:sz w:val="28"/>
          <w:szCs w:val="28"/>
        </w:rPr>
        <w:t>енствование системы успеваемости студентов</w:t>
      </w:r>
      <w:r w:rsidRPr="00FB2A92">
        <w:rPr>
          <w:spacing w:val="3"/>
          <w:sz w:val="28"/>
          <w:szCs w:val="28"/>
        </w:rPr>
        <w:t xml:space="preserve"> учебного заведения</w:t>
      </w:r>
      <w:r w:rsidRPr="00FB2A92">
        <w:rPr>
          <w:sz w:val="28"/>
        </w:rPr>
        <w:t>, а именно его первоначальная настройка, этапы данного проекта с назначенными ресурсами и длительностью выполнения задач, загруженность ресурсов.</w:t>
      </w:r>
    </w:p>
    <w:p w:rsidR="00F35D61" w:rsidRDefault="00F35D61" w:rsidP="00F35D61">
      <w:pPr>
        <w:spacing w:line="360" w:lineRule="auto"/>
        <w:ind w:firstLine="708"/>
        <w:jc w:val="both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997482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131F2" w:rsidRPr="00C20124" w:rsidRDefault="00C20124" w:rsidP="00C20124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C20124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8F2DA5" w:rsidRDefault="002903B7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990230" w:history="1">
            <w:r w:rsidR="008F2DA5" w:rsidRPr="00277B21">
              <w:rPr>
                <w:rStyle w:val="a4"/>
                <w:rFonts w:cs="Times New Roman"/>
                <w:noProof/>
              </w:rPr>
              <w:t>1.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2DA5" w:rsidRPr="00277B21">
              <w:rPr>
                <w:rStyle w:val="a4"/>
                <w:rFonts w:cs="Times New Roman"/>
                <w:noProof/>
              </w:rPr>
              <w:t>НАСТРОЙКИ ПРОЕКТА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_Toc67990230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3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1" w:history="1">
            <w:r w:rsidR="008F2DA5" w:rsidRPr="00277B21">
              <w:rPr>
                <w:rStyle w:val="a4"/>
                <w:rFonts w:cs="Times New Roman"/>
                <w:noProof/>
              </w:rPr>
              <w:t>1.1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2DA5" w:rsidRPr="00277B21">
              <w:rPr>
                <w:rStyle w:val="a4"/>
                <w:rFonts w:cs="Times New Roman"/>
                <w:noProof/>
              </w:rPr>
              <w:t>Свойства проекта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_Toc67990231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3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2" w:history="1">
            <w:r w:rsidR="008F2DA5" w:rsidRPr="00277B21">
              <w:rPr>
                <w:rStyle w:val="a4"/>
                <w:rFonts w:cs="Times New Roman"/>
                <w:noProof/>
                <w:lang w:val="en-US"/>
              </w:rPr>
              <w:t>1.2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2DA5" w:rsidRPr="00277B21">
              <w:rPr>
                <w:rStyle w:val="a4"/>
                <w:rFonts w:cs="Times New Roman"/>
                <w:noProof/>
              </w:rPr>
              <w:t>Настройка Параметров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_Toc67990232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4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3" w:history="1">
            <w:r w:rsidR="008F2DA5" w:rsidRPr="00277B21">
              <w:rPr>
                <w:rStyle w:val="a4"/>
                <w:rFonts w:cs="Times New Roman"/>
                <w:noProof/>
                <w:spacing w:val="3"/>
              </w:rPr>
              <w:t>1.3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2DA5" w:rsidRPr="00277B21">
              <w:rPr>
                <w:rStyle w:val="a4"/>
                <w:rFonts w:cs="Times New Roman"/>
                <w:noProof/>
                <w:spacing w:val="3"/>
              </w:rPr>
              <w:t>Настройка параметров валюты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_Toc67990233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5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4" w:history="1">
            <w:r w:rsidR="008F2DA5" w:rsidRPr="00277B21">
              <w:rPr>
                <w:rStyle w:val="a4"/>
                <w:rFonts w:cs="Times New Roman"/>
                <w:noProof/>
                <w:spacing w:val="3"/>
              </w:rPr>
              <w:t>1.4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2DA5" w:rsidRPr="00277B21">
              <w:rPr>
                <w:rStyle w:val="a4"/>
                <w:rFonts w:cs="Times New Roman"/>
                <w:noProof/>
                <w:spacing w:val="3"/>
              </w:rPr>
              <w:t>Настройка календаря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_Toc67990234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6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5" w:history="1">
            <w:r w:rsidR="008F2DA5" w:rsidRPr="00277B21">
              <w:rPr>
                <w:rStyle w:val="a4"/>
                <w:rFonts w:cs="Times New Roman"/>
                <w:noProof/>
              </w:rPr>
              <w:t>2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2DA5" w:rsidRPr="00277B21">
              <w:rPr>
                <w:rStyle w:val="a4"/>
                <w:rFonts w:cs="Times New Roman"/>
                <w:noProof/>
              </w:rPr>
              <w:t>ДЕТАЛЬНОЕ ПРЕДСТАВЛЕНИЕ ПРОЕКТА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_Toc67990235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8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6" w:history="1">
            <w:r w:rsidR="008F2DA5" w:rsidRPr="00277B21">
              <w:rPr>
                <w:rStyle w:val="a4"/>
                <w:rFonts w:cs="Times New Roman"/>
                <w:noProof/>
              </w:rPr>
              <w:t>2.1.</w:t>
            </w:r>
            <w:r w:rsidR="008F2DA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F2DA5" w:rsidRPr="00277B21">
              <w:rPr>
                <w:rStyle w:val="a4"/>
                <w:rFonts w:cs="Times New Roman"/>
                <w:noProof/>
              </w:rPr>
              <w:t>Этапы проекта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_Toc67990236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8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7" w:history="1">
            <w:r w:rsidR="008F2DA5" w:rsidRPr="00277B21">
              <w:rPr>
                <w:rStyle w:val="a4"/>
                <w:noProof/>
              </w:rPr>
              <w:t>2.2.</w:t>
            </w:r>
            <w:r w:rsidR="008F2DA5">
              <w:rPr>
                <w:rStyle w:val="a4"/>
                <w:noProof/>
              </w:rPr>
              <w:t xml:space="preserve"> </w:t>
            </w:r>
            <w:r w:rsidR="008F2DA5" w:rsidRPr="00277B21">
              <w:rPr>
                <w:rStyle w:val="a4"/>
                <w:noProof/>
              </w:rPr>
              <w:t>Длительность задач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_Toc67990237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11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8" w:history="1">
            <w:r w:rsidR="008F2DA5" w:rsidRPr="00277B21">
              <w:rPr>
                <w:rStyle w:val="a4"/>
                <w:rFonts w:cs="Times New Roman"/>
                <w:noProof/>
              </w:rPr>
              <w:t>2.3. Ресурсы проекта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_Toc67990238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16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39" w:history="1">
            <w:r w:rsidR="008F2DA5" w:rsidRPr="00277B21">
              <w:rPr>
                <w:rStyle w:val="a4"/>
                <w:rFonts w:cs="Times New Roman"/>
                <w:noProof/>
              </w:rPr>
              <w:t>2.4. Загрузка ресурсов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_Toc67990239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22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40" w:history="1">
            <w:r w:rsidR="008F2DA5" w:rsidRPr="00277B21">
              <w:rPr>
                <w:rStyle w:val="a4"/>
                <w:rFonts w:cs="Times New Roman"/>
                <w:noProof/>
              </w:rPr>
              <w:t>2.6. Сетевой график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_Toc67990240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34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8F2DA5" w:rsidRDefault="00AB70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7990241" w:history="1">
            <w:r w:rsidR="008F2DA5" w:rsidRPr="00277B21">
              <w:rPr>
                <w:rStyle w:val="a4"/>
                <w:rFonts w:cs="Times New Roman"/>
                <w:noProof/>
              </w:rPr>
              <w:t>2.7. Временная диаграмма</w:t>
            </w:r>
            <w:r w:rsidR="008F2DA5">
              <w:rPr>
                <w:noProof/>
                <w:webHidden/>
              </w:rPr>
              <w:tab/>
            </w:r>
            <w:r w:rsidR="008F2DA5">
              <w:rPr>
                <w:noProof/>
                <w:webHidden/>
              </w:rPr>
              <w:fldChar w:fldCharType="begin"/>
            </w:r>
            <w:r w:rsidR="008F2DA5">
              <w:rPr>
                <w:noProof/>
                <w:webHidden/>
              </w:rPr>
              <w:instrText xml:space="preserve"> PAGEREF _Toc67990241 \h </w:instrText>
            </w:r>
            <w:r w:rsidR="008F2DA5">
              <w:rPr>
                <w:noProof/>
                <w:webHidden/>
              </w:rPr>
            </w:r>
            <w:r w:rsidR="008F2DA5">
              <w:rPr>
                <w:noProof/>
                <w:webHidden/>
              </w:rPr>
              <w:fldChar w:fldCharType="separate"/>
            </w:r>
            <w:r w:rsidR="008F2DA5">
              <w:rPr>
                <w:noProof/>
                <w:webHidden/>
              </w:rPr>
              <w:t>34</w:t>
            </w:r>
            <w:r w:rsidR="008F2DA5">
              <w:rPr>
                <w:noProof/>
                <w:webHidden/>
              </w:rPr>
              <w:fldChar w:fldCharType="end"/>
            </w:r>
          </w:hyperlink>
        </w:p>
        <w:p w:rsidR="00E131F2" w:rsidRDefault="002903B7">
          <w:r>
            <w:rPr>
              <w:b/>
              <w:bCs/>
              <w:noProof/>
            </w:rPr>
            <w:fldChar w:fldCharType="end"/>
          </w:r>
        </w:p>
      </w:sdtContent>
    </w:sdt>
    <w:p w:rsidR="00E131F2" w:rsidRDefault="00E131F2">
      <w:pPr>
        <w:spacing w:after="160" w:line="259" w:lineRule="auto"/>
      </w:pPr>
      <w:r>
        <w:br w:type="page"/>
      </w:r>
    </w:p>
    <w:p w:rsidR="00E131F2" w:rsidRPr="00E131F2" w:rsidRDefault="00E131F2" w:rsidP="00E131F2">
      <w:pPr>
        <w:pStyle w:val="1"/>
        <w:keepLines w:val="0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0" w:name="_Toc5837869"/>
      <w:bookmarkStart w:id="1" w:name="_Toc37355219"/>
      <w:bookmarkStart w:id="2" w:name="_Toc67954682"/>
      <w:bookmarkStart w:id="3" w:name="_Toc67990230"/>
      <w:r w:rsidRPr="00E131F2">
        <w:rPr>
          <w:rFonts w:ascii="Times New Roman" w:hAnsi="Times New Roman" w:cs="Times New Roman"/>
          <w:color w:val="auto"/>
        </w:rPr>
        <w:lastRenderedPageBreak/>
        <w:t>НАСТРОЙКИ ПРОЕКТА</w:t>
      </w:r>
      <w:bookmarkEnd w:id="0"/>
      <w:bookmarkEnd w:id="1"/>
      <w:bookmarkEnd w:id="2"/>
      <w:bookmarkEnd w:id="3"/>
    </w:p>
    <w:p w:rsidR="005A2106" w:rsidRPr="005A2106" w:rsidRDefault="005A2106" w:rsidP="00D205EA">
      <w:pPr>
        <w:spacing w:line="360" w:lineRule="auto"/>
        <w:ind w:firstLine="709"/>
        <w:jc w:val="both"/>
        <w:rPr>
          <w:sz w:val="32"/>
          <w:szCs w:val="22"/>
        </w:rPr>
      </w:pPr>
      <w:r w:rsidRPr="005A2106">
        <w:rPr>
          <w:sz w:val="28"/>
        </w:rPr>
        <w:t>Произведена настройка проекта.</w:t>
      </w:r>
    </w:p>
    <w:p w:rsidR="005A2106" w:rsidRPr="002903B7" w:rsidRDefault="008C3FA7" w:rsidP="00D205E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4" w:name="_Toc67990231"/>
      <w:r w:rsidRPr="002903B7">
        <w:rPr>
          <w:rFonts w:ascii="Times New Roman" w:hAnsi="Times New Roman" w:cs="Times New Roman"/>
          <w:color w:val="auto"/>
          <w:sz w:val="28"/>
        </w:rPr>
        <w:t>1.1</w:t>
      </w:r>
      <w:r w:rsidRPr="002903B7">
        <w:rPr>
          <w:rFonts w:ascii="Times New Roman" w:hAnsi="Times New Roman" w:cs="Times New Roman"/>
          <w:color w:val="auto"/>
          <w:sz w:val="28"/>
        </w:rPr>
        <w:tab/>
      </w:r>
      <w:r w:rsidR="005A2106" w:rsidRPr="002903B7">
        <w:rPr>
          <w:rFonts w:ascii="Times New Roman" w:hAnsi="Times New Roman" w:cs="Times New Roman"/>
          <w:color w:val="auto"/>
          <w:sz w:val="28"/>
        </w:rPr>
        <w:t>Свойства проекта</w:t>
      </w:r>
      <w:bookmarkEnd w:id="4"/>
    </w:p>
    <w:p w:rsidR="005A2106" w:rsidRDefault="00FE4362" w:rsidP="005A2106">
      <w:pPr>
        <w:jc w:val="center"/>
      </w:pPr>
      <w:r>
        <w:rPr>
          <w:noProof/>
        </w:rPr>
        <w:drawing>
          <wp:inline distT="0" distB="0" distL="0" distR="0" wp14:anchorId="5F634249" wp14:editId="7DF2CEB2">
            <wp:extent cx="3609975" cy="4352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06" w:rsidRDefault="00FB2A92" w:rsidP="00FB2A92">
      <w:pPr>
        <w:pStyle w:val="a5"/>
        <w:jc w:val="center"/>
        <w:rPr>
          <w:i w:val="0"/>
          <w:color w:val="auto"/>
          <w:sz w:val="24"/>
        </w:rPr>
      </w:pPr>
      <w:r w:rsidRPr="00FB2A92">
        <w:rPr>
          <w:i w:val="0"/>
          <w:color w:val="auto"/>
          <w:sz w:val="24"/>
        </w:rPr>
        <w:t xml:space="preserve">Рисунок </w:t>
      </w:r>
      <w:r w:rsidRPr="00FB2A92">
        <w:rPr>
          <w:i w:val="0"/>
          <w:color w:val="auto"/>
          <w:sz w:val="24"/>
        </w:rPr>
        <w:fldChar w:fldCharType="begin"/>
      </w:r>
      <w:r w:rsidRPr="00FB2A92">
        <w:rPr>
          <w:i w:val="0"/>
          <w:color w:val="auto"/>
          <w:sz w:val="24"/>
        </w:rPr>
        <w:instrText xml:space="preserve"> SEQ Рисунок \* ARABIC </w:instrText>
      </w:r>
      <w:r w:rsidRPr="00FB2A92">
        <w:rPr>
          <w:i w:val="0"/>
          <w:color w:val="auto"/>
          <w:sz w:val="24"/>
        </w:rPr>
        <w:fldChar w:fldCharType="separate"/>
      </w:r>
      <w:r w:rsidR="001C780A">
        <w:rPr>
          <w:i w:val="0"/>
          <w:noProof/>
          <w:color w:val="auto"/>
          <w:sz w:val="24"/>
        </w:rPr>
        <w:t>1</w:t>
      </w:r>
      <w:r w:rsidRPr="00FB2A92">
        <w:rPr>
          <w:i w:val="0"/>
          <w:color w:val="auto"/>
          <w:sz w:val="24"/>
        </w:rPr>
        <w:fldChar w:fldCharType="end"/>
      </w:r>
      <w:r w:rsidR="005A2106">
        <w:rPr>
          <w:i w:val="0"/>
          <w:color w:val="auto"/>
          <w:sz w:val="24"/>
        </w:rPr>
        <w:t xml:space="preserve"> – Свойства</w:t>
      </w:r>
    </w:p>
    <w:p w:rsidR="005A2106" w:rsidRPr="005A2106" w:rsidRDefault="005A2106" w:rsidP="005A2106">
      <w:pPr>
        <w:pStyle w:val="a6"/>
        <w:numPr>
          <w:ilvl w:val="0"/>
          <w:numId w:val="1"/>
        </w:numPr>
        <w:rPr>
          <w:sz w:val="28"/>
        </w:rPr>
      </w:pPr>
      <w:r>
        <w:br w:type="page"/>
      </w:r>
    </w:p>
    <w:p w:rsidR="005A2106" w:rsidRPr="002903B7" w:rsidRDefault="008C3FA7" w:rsidP="00D205E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5" w:name="_Toc67990232"/>
      <w:r w:rsidRPr="002903B7">
        <w:rPr>
          <w:rFonts w:ascii="Times New Roman" w:hAnsi="Times New Roman" w:cs="Times New Roman"/>
          <w:color w:val="auto"/>
          <w:sz w:val="28"/>
          <w:lang w:val="en-US"/>
        </w:rPr>
        <w:lastRenderedPageBreak/>
        <w:t>1.2</w:t>
      </w:r>
      <w:r w:rsidRPr="002903B7">
        <w:rPr>
          <w:rFonts w:ascii="Times New Roman" w:hAnsi="Times New Roman" w:cs="Times New Roman"/>
          <w:color w:val="auto"/>
          <w:sz w:val="28"/>
          <w:lang w:val="en-US"/>
        </w:rPr>
        <w:tab/>
      </w:r>
      <w:r w:rsidR="005A2106" w:rsidRPr="002903B7">
        <w:rPr>
          <w:rFonts w:ascii="Times New Roman" w:hAnsi="Times New Roman" w:cs="Times New Roman"/>
          <w:color w:val="auto"/>
          <w:sz w:val="28"/>
        </w:rPr>
        <w:t>Настройка Параметров</w:t>
      </w:r>
      <w:bookmarkEnd w:id="5"/>
    </w:p>
    <w:p w:rsidR="005A2106" w:rsidRDefault="00FE4362" w:rsidP="005A2106">
      <w:pPr>
        <w:jc w:val="center"/>
      </w:pPr>
      <w:r>
        <w:rPr>
          <w:noProof/>
        </w:rPr>
        <w:drawing>
          <wp:inline distT="0" distB="0" distL="0" distR="0" wp14:anchorId="79E5E456" wp14:editId="0375C263">
            <wp:extent cx="3997689" cy="2895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392" cy="28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06" w:rsidRDefault="005A2106" w:rsidP="00C314B8">
      <w:pPr>
        <w:pStyle w:val="a5"/>
        <w:ind w:firstLine="709"/>
        <w:jc w:val="center"/>
        <w:rPr>
          <w:i w:val="0"/>
          <w:color w:val="auto"/>
          <w:sz w:val="24"/>
        </w:rPr>
      </w:pPr>
      <w:r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fldChar w:fldCharType="begin"/>
      </w:r>
      <w:r>
        <w:rPr>
          <w:i w:val="0"/>
          <w:color w:val="auto"/>
          <w:sz w:val="24"/>
        </w:rPr>
        <w:instrText xml:space="preserve"> SEQ Рисунок \* ARABIC </w:instrText>
      </w:r>
      <w:r>
        <w:rPr>
          <w:i w:val="0"/>
          <w:color w:val="auto"/>
          <w:sz w:val="24"/>
        </w:rPr>
        <w:fldChar w:fldCharType="separate"/>
      </w:r>
      <w:r w:rsidR="001C780A">
        <w:rPr>
          <w:i w:val="0"/>
          <w:noProof/>
          <w:color w:val="auto"/>
          <w:sz w:val="24"/>
        </w:rPr>
        <w:t>2</w:t>
      </w:r>
      <w:r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– Расписание</w:t>
      </w:r>
    </w:p>
    <w:p w:rsidR="00FB2A92" w:rsidRDefault="00FB2A92" w:rsidP="00D205E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45185C">
        <w:rPr>
          <w:sz w:val="28"/>
          <w:szCs w:val="28"/>
          <w:shd w:val="clear" w:color="auto" w:fill="FFFFFF"/>
        </w:rPr>
        <w:t xml:space="preserve">Минимальный размер оплаты труда (МРОТ) - это законодательно установленный минимум оплаты труда в месяц. С 1 января 2021 года МРОТ в РФ - </w:t>
      </w:r>
      <w:r>
        <w:rPr>
          <w:sz w:val="28"/>
          <w:szCs w:val="28"/>
          <w:shd w:val="clear" w:color="auto" w:fill="FFFFFF"/>
        </w:rPr>
        <w:t>20589</w:t>
      </w:r>
      <w:r w:rsidRPr="0045185C">
        <w:rPr>
          <w:sz w:val="28"/>
          <w:szCs w:val="28"/>
          <w:shd w:val="clear" w:color="auto" w:fill="FFFFFF"/>
        </w:rPr>
        <w:t xml:space="preserve"> руб. (</w:t>
      </w:r>
      <w:hyperlink r:id="rId10" w:anchor="dst15" w:history="1">
        <w:r w:rsidRPr="0045185C">
          <w:rPr>
            <w:rStyle w:val="a4"/>
            <w:rFonts w:eastAsiaTheme="majorEastAsia"/>
            <w:sz w:val="28"/>
            <w:szCs w:val="28"/>
            <w:shd w:val="clear" w:color="auto" w:fill="FFFFFF"/>
          </w:rPr>
          <w:t>статья 1</w:t>
        </w:r>
      </w:hyperlink>
      <w:r w:rsidRPr="0045185C">
        <w:rPr>
          <w:sz w:val="28"/>
          <w:szCs w:val="28"/>
          <w:shd w:val="clear" w:color="auto" w:fill="FFFFFF"/>
        </w:rPr>
        <w:t> Федерального закона от 19.06.2000 N 82-ФЗ).</w:t>
      </w:r>
    </w:p>
    <w:p w:rsidR="005A2106" w:rsidRPr="00FB2A92" w:rsidRDefault="00FB2A92" w:rsidP="00D205E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(</w:t>
      </w:r>
      <w:hyperlink r:id="rId11" w:history="1">
        <w:r w:rsidRPr="00F10FDF">
          <w:rPr>
            <w:rStyle w:val="a4"/>
            <w:sz w:val="28"/>
            <w:szCs w:val="28"/>
            <w:shd w:val="clear" w:color="auto" w:fill="FFFFFF"/>
          </w:rPr>
          <w:t>https://blog.burocrat.ru</w:t>
        </w:r>
      </w:hyperlink>
      <w:r>
        <w:rPr>
          <w:sz w:val="28"/>
          <w:szCs w:val="28"/>
          <w:shd w:val="clear" w:color="auto" w:fill="FFFFFF"/>
        </w:rPr>
        <w:t>)</w:t>
      </w:r>
    </w:p>
    <w:p w:rsidR="005A2106" w:rsidRPr="005A2106" w:rsidRDefault="00FB2A92" w:rsidP="00D205EA">
      <w:pPr>
        <w:pStyle w:val="a6"/>
        <w:spacing w:line="360" w:lineRule="auto"/>
        <w:ind w:left="360" w:firstLine="709"/>
        <w:jc w:val="both"/>
        <w:rPr>
          <w:sz w:val="28"/>
        </w:rPr>
      </w:pPr>
      <w:r>
        <w:rPr>
          <w:sz w:val="28"/>
          <w:szCs w:val="28"/>
          <w:shd w:val="clear" w:color="auto" w:fill="FFFFFF"/>
        </w:rPr>
        <w:t>20589</w:t>
      </w:r>
      <w:r>
        <w:rPr>
          <w:sz w:val="28"/>
        </w:rPr>
        <w:t>/21</w:t>
      </w:r>
      <w:r w:rsidR="005A2106" w:rsidRPr="005A2106">
        <w:rPr>
          <w:sz w:val="28"/>
        </w:rPr>
        <w:t xml:space="preserve">/8 = </w:t>
      </w:r>
      <w:r w:rsidRPr="00FB2A92">
        <w:rPr>
          <w:sz w:val="28"/>
        </w:rPr>
        <w:t>122,55</w:t>
      </w:r>
    </w:p>
    <w:p w:rsidR="005A2106" w:rsidRPr="005A2106" w:rsidRDefault="007B3C0D" w:rsidP="00D205EA">
      <w:pPr>
        <w:pStyle w:val="a6"/>
        <w:spacing w:line="360" w:lineRule="auto"/>
        <w:ind w:left="360" w:firstLine="709"/>
        <w:jc w:val="both"/>
        <w:rPr>
          <w:sz w:val="28"/>
        </w:rPr>
      </w:pPr>
      <w:r w:rsidRPr="00FB2A92">
        <w:rPr>
          <w:sz w:val="28"/>
        </w:rPr>
        <w:t>122,55</w:t>
      </w:r>
      <w:r>
        <w:rPr>
          <w:sz w:val="28"/>
        </w:rPr>
        <w:t>*1</w:t>
      </w:r>
      <w:r w:rsidR="005A2106" w:rsidRPr="005A2106">
        <w:rPr>
          <w:sz w:val="28"/>
        </w:rPr>
        <w:t xml:space="preserve">,5 = </w:t>
      </w:r>
      <w:r>
        <w:rPr>
          <w:sz w:val="28"/>
        </w:rPr>
        <w:t>183,83</w:t>
      </w:r>
    </w:p>
    <w:p w:rsidR="005A2106" w:rsidRDefault="00FE4362" w:rsidP="005A2106">
      <w:pPr>
        <w:jc w:val="center"/>
      </w:pPr>
      <w:r>
        <w:rPr>
          <w:noProof/>
        </w:rPr>
        <w:lastRenderedPageBreak/>
        <w:drawing>
          <wp:inline distT="0" distB="0" distL="0" distR="0" wp14:anchorId="728514EB" wp14:editId="15B8998D">
            <wp:extent cx="5023411" cy="36385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527" cy="36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06" w:rsidRDefault="005A2106" w:rsidP="005A2106">
      <w:pPr>
        <w:pStyle w:val="a5"/>
        <w:jc w:val="center"/>
        <w:rPr>
          <w:i w:val="0"/>
          <w:color w:val="auto"/>
          <w:sz w:val="24"/>
        </w:rPr>
      </w:pPr>
      <w:r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fldChar w:fldCharType="begin"/>
      </w:r>
      <w:r>
        <w:rPr>
          <w:i w:val="0"/>
          <w:color w:val="auto"/>
          <w:sz w:val="24"/>
        </w:rPr>
        <w:instrText xml:space="preserve"> SEQ Рисунок \* ARABIC </w:instrText>
      </w:r>
      <w:r>
        <w:rPr>
          <w:i w:val="0"/>
          <w:color w:val="auto"/>
          <w:sz w:val="24"/>
        </w:rPr>
        <w:fldChar w:fldCharType="separate"/>
      </w:r>
      <w:r w:rsidR="001C780A">
        <w:rPr>
          <w:i w:val="0"/>
          <w:noProof/>
          <w:color w:val="auto"/>
          <w:sz w:val="24"/>
        </w:rPr>
        <w:t>3</w:t>
      </w:r>
      <w:r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- Дополнительно</w:t>
      </w:r>
    </w:p>
    <w:p w:rsidR="008C3FA7" w:rsidRPr="002903B7" w:rsidRDefault="008C3FA7" w:rsidP="00D205E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pacing w:val="3"/>
          <w:sz w:val="28"/>
          <w:szCs w:val="21"/>
        </w:rPr>
      </w:pPr>
      <w:bookmarkStart w:id="6" w:name="_Toc67990233"/>
      <w:r w:rsidRPr="002903B7">
        <w:rPr>
          <w:rFonts w:ascii="Times New Roman" w:hAnsi="Times New Roman" w:cs="Times New Roman"/>
          <w:color w:val="auto"/>
          <w:spacing w:val="3"/>
          <w:sz w:val="28"/>
          <w:szCs w:val="21"/>
        </w:rPr>
        <w:t>1.3</w:t>
      </w:r>
      <w:r w:rsidRPr="002903B7">
        <w:rPr>
          <w:rFonts w:ascii="Times New Roman" w:hAnsi="Times New Roman" w:cs="Times New Roman"/>
          <w:color w:val="auto"/>
          <w:spacing w:val="3"/>
          <w:sz w:val="28"/>
          <w:szCs w:val="21"/>
        </w:rPr>
        <w:tab/>
        <w:t>Настройка параметров валюты</w:t>
      </w:r>
      <w:bookmarkEnd w:id="6"/>
    </w:p>
    <w:p w:rsidR="007B3C0D" w:rsidRPr="007B3C0D" w:rsidRDefault="007B3C0D" w:rsidP="00D205EA">
      <w:pPr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B3C0D">
        <w:rPr>
          <w:spacing w:val="3"/>
          <w:sz w:val="28"/>
          <w:szCs w:val="21"/>
        </w:rPr>
        <w:t>Параметры валюты</w:t>
      </w:r>
      <w:r w:rsidRPr="007B3C0D">
        <w:rPr>
          <w:sz w:val="28"/>
          <w:szCs w:val="28"/>
        </w:rPr>
        <w:t xml:space="preserve"> связаны с </w:t>
      </w:r>
      <w:hyperlink r:id="rId13" w:history="1">
        <w:r w:rsidRPr="007B3C0D">
          <w:rPr>
            <w:rStyle w:val="a4"/>
            <w:bCs/>
            <w:sz w:val="28"/>
            <w:szCs w:val="28"/>
            <w:shd w:val="clear" w:color="auto" w:fill="FFFFFF"/>
          </w:rPr>
          <w:t>Федеральным законом от 10.12.2003 N 173-ФЗ (ред. от 22.12.2020) "О валютном регулировании и валютном контроле"</w:t>
        </w:r>
      </w:hyperlink>
      <w:r w:rsidRPr="007B3C0D">
        <w:rPr>
          <w:sz w:val="28"/>
          <w:szCs w:val="28"/>
        </w:rPr>
        <w:t xml:space="preserve"> - </w:t>
      </w:r>
      <w:r w:rsidRPr="007B3C0D">
        <w:rPr>
          <w:color w:val="000000"/>
          <w:sz w:val="28"/>
          <w:szCs w:val="28"/>
          <w:shd w:val="clear" w:color="auto" w:fill="FFFFFF"/>
        </w:rPr>
        <w:t>Целью настоящего Федерального закона является обеспечение реализации единой государственной валютной политики, а также устойчивости валюты Российской Федерации и стабильности внутреннего валютного рынка Российской Федерации как факторов прогрессивного развития национальной экономики и международного экономического сотрудничества.</w:t>
      </w:r>
    </w:p>
    <w:p w:rsidR="005A2106" w:rsidRPr="005A2106" w:rsidRDefault="00FE4362" w:rsidP="005A2106">
      <w:pPr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9F5F042" wp14:editId="4B0EFEE6">
            <wp:extent cx="5940425" cy="43027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06" w:rsidRDefault="005A2106" w:rsidP="005A2106">
      <w:pPr>
        <w:pStyle w:val="a5"/>
        <w:jc w:val="center"/>
        <w:rPr>
          <w:i w:val="0"/>
          <w:color w:val="auto"/>
          <w:sz w:val="24"/>
        </w:rPr>
      </w:pPr>
      <w:r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fldChar w:fldCharType="begin"/>
      </w:r>
      <w:r>
        <w:rPr>
          <w:i w:val="0"/>
          <w:color w:val="auto"/>
          <w:sz w:val="24"/>
        </w:rPr>
        <w:instrText xml:space="preserve"> SEQ Рисунок \* ARABIC </w:instrText>
      </w:r>
      <w:r>
        <w:rPr>
          <w:i w:val="0"/>
          <w:color w:val="auto"/>
          <w:sz w:val="24"/>
        </w:rPr>
        <w:fldChar w:fldCharType="separate"/>
      </w:r>
      <w:r w:rsidR="001C780A">
        <w:rPr>
          <w:i w:val="0"/>
          <w:noProof/>
          <w:color w:val="auto"/>
          <w:sz w:val="24"/>
        </w:rPr>
        <w:t>4</w:t>
      </w:r>
      <w:r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</w:t>
      </w:r>
      <w:r w:rsidR="007B3C0D">
        <w:rPr>
          <w:i w:val="0"/>
          <w:color w:val="auto"/>
          <w:sz w:val="24"/>
        </w:rPr>
        <w:t>–</w:t>
      </w:r>
      <w:r>
        <w:rPr>
          <w:i w:val="0"/>
          <w:color w:val="auto"/>
          <w:sz w:val="24"/>
        </w:rPr>
        <w:t xml:space="preserve"> Отображение</w:t>
      </w:r>
    </w:p>
    <w:p w:rsidR="007B3C0D" w:rsidRPr="007B3C0D" w:rsidRDefault="007B3C0D" w:rsidP="007B3C0D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8C3FA7" w:rsidRPr="002903B7" w:rsidRDefault="008C3FA7" w:rsidP="00C314B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pacing w:val="3"/>
          <w:sz w:val="28"/>
          <w:szCs w:val="21"/>
        </w:rPr>
      </w:pPr>
      <w:bookmarkStart w:id="7" w:name="_Toc67990234"/>
      <w:r w:rsidRPr="002903B7">
        <w:rPr>
          <w:rFonts w:ascii="Times New Roman" w:hAnsi="Times New Roman" w:cs="Times New Roman"/>
          <w:color w:val="auto"/>
          <w:spacing w:val="3"/>
          <w:sz w:val="28"/>
          <w:szCs w:val="21"/>
        </w:rPr>
        <w:lastRenderedPageBreak/>
        <w:t>1.4</w:t>
      </w:r>
      <w:r w:rsidRPr="002903B7">
        <w:rPr>
          <w:rFonts w:ascii="Times New Roman" w:hAnsi="Times New Roman" w:cs="Times New Roman"/>
          <w:color w:val="auto"/>
          <w:spacing w:val="3"/>
          <w:sz w:val="28"/>
          <w:szCs w:val="21"/>
        </w:rPr>
        <w:tab/>
        <w:t>Настройка календаря</w:t>
      </w:r>
      <w:bookmarkEnd w:id="7"/>
    </w:p>
    <w:p w:rsidR="005A2106" w:rsidRPr="005A2106" w:rsidRDefault="005A2106" w:rsidP="00C314B8">
      <w:pPr>
        <w:spacing w:line="360" w:lineRule="auto"/>
        <w:ind w:firstLine="709"/>
        <w:jc w:val="both"/>
        <w:rPr>
          <w:spacing w:val="3"/>
          <w:sz w:val="32"/>
          <w:szCs w:val="21"/>
        </w:rPr>
      </w:pPr>
      <w:r w:rsidRPr="005A2106">
        <w:rPr>
          <w:spacing w:val="3"/>
          <w:sz w:val="28"/>
          <w:szCs w:val="21"/>
        </w:rPr>
        <w:t>Произведена настройка календаря с указанием рабочих, праздничных, предпраздничных дней с соответствующими временными значениями;</w:t>
      </w:r>
    </w:p>
    <w:p w:rsidR="005A2106" w:rsidRPr="005A2106" w:rsidRDefault="005A2106" w:rsidP="00C314B8">
      <w:pPr>
        <w:spacing w:line="360" w:lineRule="auto"/>
        <w:ind w:firstLine="709"/>
        <w:jc w:val="both"/>
        <w:rPr>
          <w:spacing w:val="3"/>
          <w:sz w:val="28"/>
          <w:szCs w:val="21"/>
        </w:rPr>
      </w:pPr>
      <w:r w:rsidRPr="005A2106">
        <w:rPr>
          <w:spacing w:val="3"/>
          <w:sz w:val="28"/>
          <w:szCs w:val="21"/>
        </w:rPr>
        <w:t xml:space="preserve">Данные дни указаны отталкиваясь от </w:t>
      </w:r>
      <w:r w:rsidRPr="005A2106">
        <w:rPr>
          <w:rStyle w:val="hl"/>
          <w:bCs/>
          <w:color w:val="000000"/>
          <w:sz w:val="28"/>
          <w:szCs w:val="26"/>
          <w:shd w:val="clear" w:color="auto" w:fill="FFFFFF"/>
        </w:rPr>
        <w:t>ТК РФ Статья 112. Нерабочие праздничные дни (</w:t>
      </w:r>
      <w:r w:rsidRPr="005A2106">
        <w:rPr>
          <w:bCs/>
          <w:sz w:val="28"/>
          <w:szCs w:val="28"/>
          <w:shd w:val="clear" w:color="auto" w:fill="FFFFFF"/>
        </w:rPr>
        <w:t>Трудовой кодекс Российской Федерации" от 30.12.2001 N 197-ФЗ).</w:t>
      </w:r>
    </w:p>
    <w:p w:rsidR="005A2106" w:rsidRPr="005A2106" w:rsidRDefault="00FE4362" w:rsidP="005A2106">
      <w:pPr>
        <w:jc w:val="center"/>
        <w:rPr>
          <w:szCs w:val="28"/>
        </w:rPr>
      </w:pPr>
      <w:r>
        <w:rPr>
          <w:noProof/>
        </w:rPr>
        <w:drawing>
          <wp:inline distT="0" distB="0" distL="0" distR="0" wp14:anchorId="54B000EB" wp14:editId="7F201314">
            <wp:extent cx="5196929" cy="437197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9607" cy="43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06" w:rsidRDefault="005A2106" w:rsidP="005A2106">
      <w:pPr>
        <w:pStyle w:val="a5"/>
        <w:jc w:val="center"/>
        <w:rPr>
          <w:rFonts w:cs="Times New Roman"/>
          <w:i w:val="0"/>
          <w:color w:val="auto"/>
          <w:sz w:val="24"/>
          <w:szCs w:val="24"/>
          <w:lang w:eastAsia="ru-RU"/>
        </w:rPr>
      </w:pPr>
      <w:r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fldChar w:fldCharType="begin"/>
      </w:r>
      <w:r>
        <w:rPr>
          <w:i w:val="0"/>
          <w:color w:val="auto"/>
          <w:sz w:val="24"/>
          <w:szCs w:val="24"/>
        </w:rPr>
        <w:instrText xml:space="preserve"> SEQ Рисунок \* ARABIC </w:instrText>
      </w:r>
      <w:r>
        <w:rPr>
          <w:i w:val="0"/>
          <w:color w:val="auto"/>
          <w:sz w:val="24"/>
          <w:szCs w:val="24"/>
        </w:rPr>
        <w:fldChar w:fldCharType="separate"/>
      </w:r>
      <w:r w:rsidR="001C780A">
        <w:rPr>
          <w:i w:val="0"/>
          <w:noProof/>
          <w:color w:val="auto"/>
          <w:sz w:val="24"/>
          <w:szCs w:val="24"/>
        </w:rPr>
        <w:t>5</w:t>
      </w:r>
      <w:r>
        <w:rPr>
          <w:i w:val="0"/>
          <w:color w:val="auto"/>
          <w:sz w:val="24"/>
          <w:szCs w:val="24"/>
        </w:rPr>
        <w:fldChar w:fldCharType="end"/>
      </w:r>
      <w:r>
        <w:rPr>
          <w:rFonts w:cs="Times New Roman"/>
          <w:i w:val="0"/>
          <w:color w:val="auto"/>
          <w:sz w:val="24"/>
          <w:szCs w:val="24"/>
          <w:lang w:val="en-US"/>
        </w:rPr>
        <w:t xml:space="preserve"> - </w:t>
      </w:r>
      <w:r>
        <w:rPr>
          <w:rFonts w:cs="Times New Roman"/>
          <w:i w:val="0"/>
          <w:color w:val="auto"/>
          <w:sz w:val="24"/>
          <w:szCs w:val="24"/>
        </w:rPr>
        <w:t>Календарь</w:t>
      </w:r>
    </w:p>
    <w:p w:rsidR="005A2106" w:rsidRPr="005A2106" w:rsidRDefault="00FE4362" w:rsidP="005A210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387698" wp14:editId="362A880D">
            <wp:extent cx="5940425" cy="4997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06" w:rsidRDefault="005A2106" w:rsidP="005A2106">
      <w:pPr>
        <w:pStyle w:val="a5"/>
        <w:jc w:val="center"/>
        <w:rPr>
          <w:rFonts w:cs="Times New Roman"/>
          <w:i w:val="0"/>
          <w:color w:val="auto"/>
          <w:sz w:val="24"/>
          <w:szCs w:val="28"/>
          <w:lang w:eastAsia="ru-RU"/>
        </w:rPr>
      </w:pPr>
      <w:r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fldChar w:fldCharType="begin"/>
      </w:r>
      <w:r>
        <w:rPr>
          <w:i w:val="0"/>
          <w:color w:val="auto"/>
          <w:sz w:val="24"/>
        </w:rPr>
        <w:instrText xml:space="preserve"> SEQ Рисунок \* ARABIC </w:instrText>
      </w:r>
      <w:r>
        <w:rPr>
          <w:i w:val="0"/>
          <w:color w:val="auto"/>
          <w:sz w:val="24"/>
        </w:rPr>
        <w:fldChar w:fldCharType="separate"/>
      </w:r>
      <w:r w:rsidR="001C780A">
        <w:rPr>
          <w:i w:val="0"/>
          <w:noProof/>
          <w:color w:val="auto"/>
          <w:sz w:val="24"/>
        </w:rPr>
        <w:t>6</w:t>
      </w:r>
      <w:r>
        <w:rPr>
          <w:i w:val="0"/>
          <w:color w:val="auto"/>
          <w:sz w:val="24"/>
        </w:rPr>
        <w:fldChar w:fldCharType="end"/>
      </w:r>
      <w:r>
        <w:rPr>
          <w:rFonts w:cs="Times New Roman"/>
          <w:i w:val="0"/>
          <w:color w:val="auto"/>
          <w:sz w:val="24"/>
        </w:rPr>
        <w:t xml:space="preserve"> - Календарь</w:t>
      </w:r>
    </w:p>
    <w:p w:rsidR="007B3C0D" w:rsidRPr="007B3C0D" w:rsidRDefault="007B3C0D" w:rsidP="00C314B8">
      <w:pPr>
        <w:spacing w:after="60" w:line="360" w:lineRule="auto"/>
        <w:ind w:right="795" w:firstLine="709"/>
        <w:jc w:val="both"/>
        <w:rPr>
          <w:sz w:val="28"/>
          <w:szCs w:val="20"/>
        </w:rPr>
      </w:pPr>
      <w:bookmarkStart w:id="8" w:name="_Toc5837870"/>
      <w:bookmarkStart w:id="9" w:name="_Toc37355228"/>
      <w:bookmarkStart w:id="10" w:name="_Toc67954689"/>
      <w:r w:rsidRPr="007B3C0D">
        <w:rPr>
          <w:sz w:val="28"/>
          <w:szCs w:val="20"/>
        </w:rPr>
        <w:t>График работы для различных групп трудовых ресурсов (администрация, обслуживающий персонал, основной группы сотрудников проекта и т.п.) установлен в соответствии со ст. 100 ТК РФ при организации трудового процесса организации вправе прибегнуть к ежедневной пятидневной работе с двумя выходными днями, ежедневной шестидневной работе с одним выходным днем, рабочей неделе с предоставлением выходных дней по скользящему графику, а в с соответствии со ст. 104 ТК РФ — к суммированному учету рабочего времени.</w:t>
      </w:r>
      <w:r w:rsidRPr="007B3C0D">
        <w:rPr>
          <w:sz w:val="28"/>
          <w:szCs w:val="20"/>
        </w:rPr>
        <w:br/>
        <w:t>Рабочие будут работать по графику (5/2)</w:t>
      </w:r>
    </w:p>
    <w:p w:rsidR="00C21837" w:rsidRPr="00C21837" w:rsidRDefault="00C21837">
      <w:pPr>
        <w:spacing w:after="160"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C21837" w:rsidRPr="00C21837" w:rsidRDefault="00C21837" w:rsidP="00C21837">
      <w:pPr>
        <w:pStyle w:val="1"/>
        <w:keepLines w:val="0"/>
        <w:numPr>
          <w:ilvl w:val="0"/>
          <w:numId w:val="4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bookmarkStart w:id="11" w:name="_Toc67990235"/>
      <w:r w:rsidRPr="00C21837">
        <w:rPr>
          <w:rFonts w:ascii="Times New Roman" w:hAnsi="Times New Roman" w:cs="Times New Roman"/>
          <w:color w:val="auto"/>
        </w:rPr>
        <w:lastRenderedPageBreak/>
        <w:t>ДЕТАЛЬНОЕ ПРЕДСТАВЛЕНИЕ ПРОЕКТА</w:t>
      </w:r>
      <w:bookmarkEnd w:id="8"/>
      <w:bookmarkEnd w:id="9"/>
      <w:bookmarkEnd w:id="10"/>
      <w:bookmarkEnd w:id="11"/>
    </w:p>
    <w:p w:rsidR="00C21837" w:rsidRPr="00C21837" w:rsidRDefault="00C21837" w:rsidP="00C314B8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2" w:name="_Toc67954690"/>
      <w:bookmarkStart w:id="13" w:name="_Toc67990236"/>
      <w:r w:rsidRPr="00C21837">
        <w:rPr>
          <w:rFonts w:ascii="Times New Roman" w:hAnsi="Times New Roman" w:cs="Times New Roman"/>
          <w:color w:val="auto"/>
          <w:sz w:val="28"/>
        </w:rPr>
        <w:t>Этапы проекта</w:t>
      </w:r>
      <w:bookmarkEnd w:id="12"/>
      <w:bookmarkEnd w:id="13"/>
    </w:p>
    <w:p w:rsidR="007B3C0D" w:rsidRPr="007B3C0D" w:rsidRDefault="007B3C0D" w:rsidP="00C314B8">
      <w:pPr>
        <w:pStyle w:val="a6"/>
        <w:spacing w:line="360" w:lineRule="auto"/>
        <w:ind w:left="0" w:firstLine="709"/>
        <w:jc w:val="both"/>
        <w:rPr>
          <w:sz w:val="28"/>
        </w:rPr>
      </w:pPr>
      <w:r w:rsidRPr="007B3C0D">
        <w:rPr>
          <w:sz w:val="28"/>
        </w:rPr>
        <w:t>Ниже будут представлены задачи, вехи и суммарные задачи, которым будет дано обоснование за счет какой информации я составлял их.</w:t>
      </w:r>
    </w:p>
    <w:p w:rsidR="003B4D3D" w:rsidRDefault="003B4D3D" w:rsidP="00C314B8">
      <w:pPr>
        <w:pStyle w:val="a5"/>
        <w:spacing w:line="360" w:lineRule="auto"/>
        <w:jc w:val="right"/>
        <w:rPr>
          <w:i w:val="0"/>
          <w:color w:val="auto"/>
          <w:sz w:val="24"/>
          <w:szCs w:val="24"/>
        </w:rPr>
      </w:pPr>
      <w:r w:rsidRPr="003B4D3D">
        <w:rPr>
          <w:i w:val="0"/>
          <w:color w:val="auto"/>
          <w:sz w:val="24"/>
          <w:szCs w:val="24"/>
        </w:rPr>
        <w:t xml:space="preserve">Таблица </w:t>
      </w:r>
      <w:r w:rsidRPr="003B4D3D">
        <w:rPr>
          <w:i w:val="0"/>
          <w:color w:val="auto"/>
          <w:sz w:val="24"/>
          <w:szCs w:val="24"/>
        </w:rPr>
        <w:fldChar w:fldCharType="begin"/>
      </w:r>
      <w:r w:rsidRPr="003B4D3D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3B4D3D">
        <w:rPr>
          <w:i w:val="0"/>
          <w:color w:val="auto"/>
          <w:sz w:val="24"/>
          <w:szCs w:val="24"/>
        </w:rPr>
        <w:fldChar w:fldCharType="separate"/>
      </w:r>
      <w:r w:rsidR="00AD4BFD">
        <w:rPr>
          <w:i w:val="0"/>
          <w:noProof/>
          <w:color w:val="auto"/>
          <w:sz w:val="24"/>
          <w:szCs w:val="24"/>
        </w:rPr>
        <w:t>1</w:t>
      </w:r>
      <w:r w:rsidRPr="003B4D3D">
        <w:rPr>
          <w:i w:val="0"/>
          <w:color w:val="auto"/>
          <w:sz w:val="24"/>
          <w:szCs w:val="24"/>
        </w:rPr>
        <w:fldChar w:fldCharType="end"/>
      </w:r>
      <w:r w:rsidRPr="003B4D3D">
        <w:rPr>
          <w:i w:val="0"/>
          <w:color w:val="auto"/>
          <w:sz w:val="24"/>
          <w:szCs w:val="24"/>
        </w:rPr>
        <w:t xml:space="preserve"> – Этапы проекта</w:t>
      </w:r>
    </w:p>
    <w:tbl>
      <w:tblPr>
        <w:tblW w:w="9493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5"/>
        <w:gridCol w:w="4498"/>
      </w:tblGrid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363636"/>
                <w:shd w:val="clear" w:color="auto" w:fill="DFE3E8"/>
              </w:rPr>
              <w:t>Название задачи</w:t>
            </w:r>
          </w:p>
        </w:tc>
        <w:tc>
          <w:tcPr>
            <w:tcW w:w="449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363636"/>
                <w:shd w:val="clear" w:color="auto" w:fill="DFE3E8"/>
              </w:rPr>
              <w:t>Обоснование</w:t>
            </w:r>
          </w:p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b/>
                <w:bCs/>
                <w:color w:val="000000"/>
              </w:rPr>
              <w:t>Усовершенствование системы успеваемости студентов техникума</w:t>
            </w:r>
          </w:p>
        </w:tc>
        <w:tc>
          <w:tcPr>
            <w:tcW w:w="449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  <w:shd w:val="clear" w:color="auto" w:fill="FFF200"/>
              </w:rPr>
              <w:t xml:space="preserve">   Начало проекта</w:t>
            </w:r>
          </w:p>
        </w:tc>
        <w:tc>
          <w:tcPr>
            <w:tcW w:w="449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b/>
                <w:bCs/>
                <w:color w:val="000000"/>
              </w:rPr>
              <w:t xml:space="preserve">   Анализ</w:t>
            </w:r>
          </w:p>
        </w:tc>
        <w:tc>
          <w:tcPr>
            <w:tcW w:w="4498" w:type="dxa"/>
            <w:vMerge w:val="restart"/>
            <w:tcBorders>
              <w:top w:val="single" w:sz="4" w:space="0" w:color="B1BBCC"/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>
            <w:r w:rsidRPr="00D205EA">
              <w:t>Личный опыт</w:t>
            </w:r>
          </w:p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технологии учебного процесса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учебной программы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преподавательской работы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 на выявления мотивации студентов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 на выявление мотивации преподавателей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работы приёмной комиссии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Анонимный опрос студентов об эффективности нынешней системы образования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Анонимный опрос преподавателей об эффективности нынешней системы образования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</w:t>
            </w:r>
            <w:proofErr w:type="spellStart"/>
            <w:r w:rsidRPr="00D205EA">
              <w:rPr>
                <w:color w:val="000000"/>
              </w:rPr>
              <w:t>Результирование</w:t>
            </w:r>
            <w:proofErr w:type="spellEnd"/>
            <w:r w:rsidRPr="00D205EA">
              <w:rPr>
                <w:color w:val="000000"/>
              </w:rPr>
              <w:t xml:space="preserve"> всех проведенных исследований и опросов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Выявление недостатков нынешней системы образования, понижающих успеваемость студентов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исследования, выявляющее деструктуризацию определенных минусов при внедрении новой системы образования "</w:t>
            </w:r>
            <w:proofErr w:type="spellStart"/>
            <w:r w:rsidRPr="00D205EA">
              <w:rPr>
                <w:color w:val="000000"/>
              </w:rPr>
              <w:t>Breaktrough</w:t>
            </w:r>
            <w:proofErr w:type="spellEnd"/>
            <w:r w:rsidRPr="00D205EA">
              <w:rPr>
                <w:color w:val="000000"/>
              </w:rPr>
              <w:t xml:space="preserve">" 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Выявление теоретического увеличения коэффициента успеваемости при внедрении новой системы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Формирование статистических и отчетных документов для предоставления их руководству техникума 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  <w:shd w:val="clear" w:color="auto" w:fill="FFF200"/>
              </w:rPr>
              <w:t xml:space="preserve">      Анализ завершен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b/>
                <w:bCs/>
                <w:color w:val="000000"/>
              </w:rPr>
              <w:t xml:space="preserve">   Ввод новой учебной программы</w:t>
            </w:r>
          </w:p>
        </w:tc>
        <w:tc>
          <w:tcPr>
            <w:tcW w:w="4498" w:type="dxa"/>
            <w:vMerge w:val="restart"/>
            <w:tcBorders>
              <w:top w:val="single" w:sz="4" w:space="0" w:color="B1BBCC"/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>
            <w:pPr>
              <w:pStyle w:val="a6"/>
              <w:ind w:left="0"/>
            </w:pPr>
            <w:r w:rsidRPr="00D205EA">
              <w:t>Ввод новой учебной программы связан с положением о разработке учебного плана РЭУ (</w:t>
            </w:r>
            <w:hyperlink r:id="rId17" w:history="1">
              <w:r w:rsidRPr="00D205EA">
                <w:rPr>
                  <w:rStyle w:val="a4"/>
                </w:rPr>
                <w:t>метод указания по составлению рпд.pdf (rea.ru)</w:t>
              </w:r>
            </w:hyperlink>
            <w:r w:rsidRPr="00D205EA">
              <w:t>) и ФГОС.</w:t>
            </w:r>
          </w:p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lastRenderedPageBreak/>
              <w:t xml:space="preserve">      Проведение опроса по группам о форме обучения 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lastRenderedPageBreak/>
              <w:t xml:space="preserve">      Подсчёт результатов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Составление нового учебного плана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Создание нового календарного учебного графика, адаптированного под систему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Адаптация программ учебных материалов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Адаптация учебных дисциплин и модулей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Смена системы оценивания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  <w:shd w:val="clear" w:color="auto" w:fill="FFF200"/>
              </w:rPr>
              <w:t xml:space="preserve">      Адаптация системы завершена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/>
        </w:tc>
      </w:tr>
      <w:tr w:rsidR="00FE4362" w:rsidRPr="000B71FA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b/>
                <w:bCs/>
                <w:color w:val="000000"/>
              </w:rPr>
              <w:t xml:space="preserve">   Проведение тестирования на </w:t>
            </w:r>
            <w:proofErr w:type="spellStart"/>
            <w:r w:rsidRPr="00D205EA">
              <w:rPr>
                <w:b/>
                <w:bCs/>
                <w:color w:val="000000"/>
              </w:rPr>
              <w:t>проф.пригодность</w:t>
            </w:r>
            <w:proofErr w:type="spellEnd"/>
            <w:r w:rsidRPr="00D205EA">
              <w:rPr>
                <w:b/>
                <w:bCs/>
                <w:color w:val="000000"/>
              </w:rPr>
              <w:t xml:space="preserve"> всех преподавателей</w:t>
            </w:r>
          </w:p>
        </w:tc>
        <w:tc>
          <w:tcPr>
            <w:tcW w:w="4498" w:type="dxa"/>
            <w:vMerge w:val="restart"/>
            <w:tcBorders>
              <w:top w:val="single" w:sz="4" w:space="0" w:color="B1BBCC"/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>
            <w:r w:rsidRPr="00D205EA">
              <w:rPr>
                <w:bCs/>
                <w:color w:val="000000"/>
              </w:rPr>
              <w:t xml:space="preserve">Проведение тестирования на </w:t>
            </w:r>
            <w:proofErr w:type="spellStart"/>
            <w:r w:rsidRPr="00D205EA">
              <w:rPr>
                <w:bCs/>
                <w:color w:val="000000"/>
              </w:rPr>
              <w:t>проф.пригодность</w:t>
            </w:r>
            <w:proofErr w:type="spellEnd"/>
            <w:r w:rsidRPr="00D205EA">
              <w:rPr>
                <w:bCs/>
                <w:color w:val="000000"/>
              </w:rPr>
              <w:t xml:space="preserve"> всех преподавателей связано с </w:t>
            </w:r>
            <w:r w:rsidRPr="00D205EA">
              <w:t xml:space="preserve">от 23 августа 2013 года </w:t>
            </w:r>
            <w:r w:rsidRPr="00D205EA">
              <w:rPr>
                <w:lang w:val="en-US"/>
              </w:rPr>
              <w:t>N</w:t>
            </w:r>
            <w:r w:rsidRPr="00D205EA">
              <w:t xml:space="preserve">380н </w:t>
            </w:r>
            <w:r w:rsidRPr="00D205EA">
              <w:rPr>
                <w:spacing w:val="2"/>
              </w:rPr>
              <w:t>(</w:t>
            </w:r>
            <w:hyperlink r:id="rId18" w:history="1">
              <w:r w:rsidRPr="00D205EA">
                <w:rPr>
                  <w:rStyle w:val="a4"/>
                </w:rPr>
                <w:t>Об утверждении федерального государственного стандарта государственной услуги по организации профессиональной ориентации граждан в целях выбора сферы деятельности (профессии), трудоустройства, прохождения профессионального обучения и получения дополнительного профессионального образования (с изменениями на 27 сентября 2017 года), Приказ Минтруда России от 23 августа 2013 года №380н (cntd.ru)</w:t>
              </w:r>
            </w:hyperlink>
            <w:r w:rsidRPr="00D205EA">
              <w:t>)</w:t>
            </w:r>
          </w:p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Подготовка </w:t>
            </w:r>
            <w:proofErr w:type="spellStart"/>
            <w:r w:rsidRPr="00D205EA">
              <w:rPr>
                <w:color w:val="000000"/>
              </w:rPr>
              <w:t>аккредитационных</w:t>
            </w:r>
            <w:proofErr w:type="spellEnd"/>
            <w:r w:rsidRPr="00D205EA">
              <w:rPr>
                <w:color w:val="000000"/>
              </w:rPr>
              <w:t xml:space="preserve"> материалов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Создание специальной комиссии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ревизий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Выявление результатов проверки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Документирование результатов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Внесение корректировок в кадровый лист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Поиск новых кадров на место бывших преподавателей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Проведение вступительного собеседования с новыми кадрами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rPr>
          <w:trHeight w:val="1101"/>
        </w:trPr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Приём на работу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rPr>
          <w:trHeight w:val="2227"/>
        </w:trPr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  <w:shd w:val="clear" w:color="auto" w:fill="FFF200"/>
              </w:rPr>
              <w:t xml:space="preserve">      Кадровый лист обновлен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B212C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b/>
                <w:bCs/>
                <w:color w:val="000000"/>
              </w:rPr>
              <w:t xml:space="preserve">   Упрощение бюрократического аппарата техникума</w:t>
            </w:r>
          </w:p>
        </w:tc>
        <w:tc>
          <w:tcPr>
            <w:tcW w:w="4498" w:type="dxa"/>
            <w:vMerge w:val="restart"/>
            <w:tcBorders>
              <w:top w:val="single" w:sz="4" w:space="0" w:color="B1BBCC"/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>
            <w:pPr>
              <w:rPr>
                <w:color w:val="0563C1" w:themeColor="hyperlink"/>
                <w:u w:val="single"/>
              </w:rPr>
            </w:pPr>
            <w:r w:rsidRPr="00D205EA">
              <w:rPr>
                <w:bCs/>
                <w:color w:val="000000"/>
              </w:rPr>
              <w:t xml:space="preserve">Упрощение бюрократического аппарата техникума связано </w:t>
            </w:r>
            <w:r w:rsidRPr="00D205EA">
              <w:t xml:space="preserve">с </w:t>
            </w:r>
            <w:r w:rsidRPr="00D205EA">
              <w:rPr>
                <w:spacing w:val="2"/>
              </w:rPr>
              <w:t>ГОСТ Р 7.0.8-2013 СИБИД. Делопроизводство и архивное дело. Термины и определения. (</w:t>
            </w:r>
            <w:hyperlink r:id="rId19" w:history="1">
              <w:r w:rsidRPr="00D205EA">
                <w:rPr>
                  <w:rStyle w:val="a4"/>
                </w:rPr>
                <w:t>ГОСТ Р 7.0.8-2013 СИБИД. Делопроизводство и архивное дело. Термины и определения, ГОСТ Р от 17 октября 2013 года №7.0.8-2013 (cntd.ru)</w:t>
              </w:r>
            </w:hyperlink>
            <w:r w:rsidRPr="00D205EA">
              <w:rPr>
                <w:rStyle w:val="a4"/>
              </w:rPr>
              <w:t xml:space="preserve"> </w:t>
            </w:r>
          </w:p>
          <w:p w:rsidR="00FE4362" w:rsidRPr="00D205EA" w:rsidRDefault="00FE4362" w:rsidP="00B651A0">
            <w:r w:rsidRPr="00D205EA">
              <w:t xml:space="preserve">Гост Р ИСО/МЭК 14764-2002. Информационная технология. Сопровождение программных средств.( </w:t>
            </w:r>
            <w:hyperlink r:id="rId20" w:history="1">
              <w:r w:rsidRPr="00D205EA">
                <w:rPr>
                  <w:rStyle w:val="a4"/>
                </w:rPr>
                <w:t xml:space="preserve">ГОСТ Р ИСО/МЭК 14764-2002. Информационная технология. </w:t>
              </w:r>
              <w:r w:rsidRPr="00D205EA">
                <w:rPr>
                  <w:rStyle w:val="a4"/>
                </w:rPr>
                <w:lastRenderedPageBreak/>
                <w:t>Сопровождение программных средств (internet-law.ru)</w:t>
              </w:r>
            </w:hyperlink>
            <w:r w:rsidRPr="00D205EA">
              <w:t>)</w:t>
            </w:r>
          </w:p>
          <w:p w:rsidR="00FE4362" w:rsidRPr="00D205EA" w:rsidRDefault="00FE4362" w:rsidP="00B651A0">
            <w:r w:rsidRPr="00D205EA">
              <w:t>Личный опыт.</w:t>
            </w:r>
          </w:p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Формирование ТЗ для формирования требований к архиву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Поиск специалистов для написания программы архива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Формирование электронного архива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Разбиение архива по типам документов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Разбор и сортировка бумажного архива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Перенос информации в электронный архив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Тестирование программы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Приём программы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lastRenderedPageBreak/>
              <w:t xml:space="preserve">      Внедрение системы электронной подписи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lastRenderedPageBreak/>
              <w:t xml:space="preserve">      Поиск компании по приему макулатуры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Заказ грузовика 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Погрузка макулатуры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Сдача макулатуры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  <w:shd w:val="clear" w:color="auto" w:fill="FFF200"/>
              </w:rPr>
              <w:t xml:space="preserve">      Бюрократический аппарат упрощен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b/>
                <w:bCs/>
                <w:color w:val="000000"/>
              </w:rPr>
              <w:t xml:space="preserve">   Обновление списка учащихся</w:t>
            </w:r>
          </w:p>
        </w:tc>
        <w:tc>
          <w:tcPr>
            <w:tcW w:w="4498" w:type="dxa"/>
            <w:vMerge w:val="restart"/>
            <w:tcBorders>
              <w:top w:val="single" w:sz="4" w:space="0" w:color="B1BBCC"/>
              <w:left w:val="single" w:sz="4" w:space="0" w:color="B1BBCC"/>
              <w:right w:val="single" w:sz="4" w:space="0" w:color="B1BBCC"/>
            </w:tcBorders>
            <w:shd w:val="clear" w:color="auto" w:fill="FFFFFF"/>
            <w:hideMark/>
          </w:tcPr>
          <w:p w:rsidR="00FE4362" w:rsidRPr="00D205EA" w:rsidRDefault="00FE4362" w:rsidP="00B651A0">
            <w:r w:rsidRPr="00D205EA">
              <w:t>Личный опыт</w:t>
            </w:r>
          </w:p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Просмотр реестра учащихся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Сбор информации о "неактивных" и не успевающих студентах 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Формирование специального отделения по работе с неуспеваемостью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Рассылка информации родителям об успеваемости студентов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Создание общего собрания по успеваемости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Мониторинг успеваемости студентов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</w:rPr>
              <w:t xml:space="preserve">      Отчисление студентов по результатам первой сессии на основе собрания</w:t>
            </w:r>
          </w:p>
        </w:tc>
        <w:tc>
          <w:tcPr>
            <w:tcW w:w="4498" w:type="dxa"/>
            <w:vMerge/>
            <w:tcBorders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  <w:tr w:rsidR="00FE4362" w:rsidRPr="00D971A0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FE4362" w:rsidRPr="00D205EA" w:rsidRDefault="00FE4362" w:rsidP="00B651A0">
            <w:r w:rsidRPr="00D205EA">
              <w:rPr>
                <w:color w:val="000000"/>
                <w:shd w:val="clear" w:color="auto" w:fill="FFF200"/>
              </w:rPr>
              <w:t xml:space="preserve">   Конец проекта</w:t>
            </w:r>
          </w:p>
        </w:tc>
        <w:tc>
          <w:tcPr>
            <w:tcW w:w="449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FE4362" w:rsidRPr="00D205EA" w:rsidRDefault="00FE4362" w:rsidP="00B651A0"/>
        </w:tc>
      </w:tr>
    </w:tbl>
    <w:p w:rsidR="007B3C0D" w:rsidRPr="007B3C0D" w:rsidRDefault="007B3C0D" w:rsidP="007B3C0D">
      <w:pPr>
        <w:rPr>
          <w:lang w:eastAsia="en-US"/>
        </w:rPr>
      </w:pPr>
    </w:p>
    <w:p w:rsidR="00EE5CAB" w:rsidRDefault="00EE5CAB" w:rsidP="00C314B8">
      <w:pPr>
        <w:pStyle w:val="a6"/>
        <w:numPr>
          <w:ilvl w:val="1"/>
          <w:numId w:val="5"/>
        </w:numPr>
        <w:spacing w:line="360" w:lineRule="auto"/>
        <w:ind w:left="0" w:firstLine="709"/>
        <w:outlineLvl w:val="1"/>
        <w:rPr>
          <w:sz w:val="28"/>
        </w:rPr>
      </w:pPr>
      <w:bookmarkStart w:id="14" w:name="_Toc67954691"/>
      <w:bookmarkStart w:id="15" w:name="_Toc67990237"/>
      <w:r>
        <w:rPr>
          <w:sz w:val="28"/>
        </w:rPr>
        <w:t>Длительность задач</w:t>
      </w:r>
      <w:bookmarkEnd w:id="14"/>
      <w:bookmarkEnd w:id="15"/>
    </w:p>
    <w:p w:rsidR="00EE5CAB" w:rsidRDefault="00EE5CAB" w:rsidP="00C314B8">
      <w:pPr>
        <w:pStyle w:val="a5"/>
        <w:spacing w:line="360" w:lineRule="auto"/>
        <w:jc w:val="right"/>
        <w:rPr>
          <w:i w:val="0"/>
          <w:color w:val="auto"/>
          <w:sz w:val="24"/>
        </w:rPr>
      </w:pPr>
      <w:r w:rsidRPr="00EE5CAB">
        <w:rPr>
          <w:i w:val="0"/>
          <w:color w:val="auto"/>
          <w:sz w:val="24"/>
        </w:rPr>
        <w:t xml:space="preserve">Таблица </w:t>
      </w:r>
      <w:r w:rsidRPr="00EE5CAB">
        <w:rPr>
          <w:i w:val="0"/>
          <w:color w:val="auto"/>
          <w:sz w:val="24"/>
        </w:rPr>
        <w:fldChar w:fldCharType="begin"/>
      </w:r>
      <w:r w:rsidRPr="00EE5CAB">
        <w:rPr>
          <w:i w:val="0"/>
          <w:color w:val="auto"/>
          <w:sz w:val="24"/>
        </w:rPr>
        <w:instrText xml:space="preserve"> SEQ Таблица \* ARABIC </w:instrText>
      </w:r>
      <w:r w:rsidRPr="00EE5CAB">
        <w:rPr>
          <w:i w:val="0"/>
          <w:color w:val="auto"/>
          <w:sz w:val="24"/>
        </w:rPr>
        <w:fldChar w:fldCharType="separate"/>
      </w:r>
      <w:r w:rsidR="00AD4BFD">
        <w:rPr>
          <w:i w:val="0"/>
          <w:noProof/>
          <w:color w:val="auto"/>
          <w:sz w:val="24"/>
        </w:rPr>
        <w:t>2</w:t>
      </w:r>
      <w:r w:rsidRPr="00EE5CAB"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– Длительность задач</w:t>
      </w: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1452"/>
        <w:gridCol w:w="1052"/>
        <w:gridCol w:w="1189"/>
        <w:gridCol w:w="1905"/>
      </w:tblGrid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Название задачи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Длительность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Начало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Окончание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Предшественники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Усовершенствование системы успеваемости студентов техникума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84,88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Ср 01.09.21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Ср 29.12.21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  <w:shd w:val="clear" w:color="auto" w:fill="FFF200"/>
              </w:rPr>
              <w:t xml:space="preserve">   Начало проекта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01.09.21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01.09.21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 xml:space="preserve">   Анализ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9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Ср 01.09.21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Вт 14.09.21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технологии учебного процесса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01.09.21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01.09.21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учебной программы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01.09.21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01.09.21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исследования на выявление эффективности преподавательской работы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02.09.21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02.09.21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исследования на выявления мотивации студентов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02.09.21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02.09.21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исследования на выявление мотивации преподавателей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03.09.21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03.09.21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6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lastRenderedPageBreak/>
              <w:t xml:space="preserve">      Проведение исследования на выявление эффективности работы приёмной комиссии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03.09.21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03.09.21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Анонимный опрос студентов об эффективности нынешней системы образования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06.09.21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06.09.21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8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Анонимный опрос преподавателей об эффективности нынешней системы образования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06.09.21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06.09.21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9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</w:t>
            </w:r>
            <w:proofErr w:type="spellStart"/>
            <w:r w:rsidRPr="00D205EA">
              <w:rPr>
                <w:color w:val="000000"/>
              </w:rPr>
              <w:t>Результирование</w:t>
            </w:r>
            <w:proofErr w:type="spellEnd"/>
            <w:r w:rsidRPr="00D205EA">
              <w:rPr>
                <w:color w:val="000000"/>
              </w:rPr>
              <w:t xml:space="preserve"> всех проведенных исследований и опросов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07.09.21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07.09.21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11;10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Выявление недостатков нынешней системы образования, понижающих успеваемость студентов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08.09.21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08.09.21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12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исследования, выявляющее деструктуризацию определенных минусов при внедрении новой системы образования "</w:t>
            </w:r>
            <w:proofErr w:type="spellStart"/>
            <w:r w:rsidRPr="00D205EA">
              <w:rPr>
                <w:color w:val="000000"/>
              </w:rPr>
              <w:t>Breaktrough</w:t>
            </w:r>
            <w:proofErr w:type="spellEnd"/>
            <w:r w:rsidRPr="00D205EA">
              <w:rPr>
                <w:color w:val="000000"/>
              </w:rPr>
              <w:t xml:space="preserve">" 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09.09.21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09.09.21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13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Выявление теоретического увеличения коэффициента успеваемости при внедрении новой системы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10.09.21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10.09.21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14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Формирование статистических и отчетных документов для предоставления их руководству техникума 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13.09.21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13.09.21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15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  <w:shd w:val="clear" w:color="auto" w:fill="FFF200"/>
              </w:rPr>
              <w:t xml:space="preserve">      Анализ завершен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14.09.21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14.09.21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16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 xml:space="preserve">   Ввод новой учебной программы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18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b/>
                <w:bCs/>
                <w:color w:val="000000"/>
              </w:rPr>
              <w:t>Пн</w:t>
            </w:r>
            <w:proofErr w:type="spellEnd"/>
            <w:r w:rsidRPr="00D205EA">
              <w:rPr>
                <w:b/>
                <w:bCs/>
                <w:color w:val="000000"/>
              </w:rPr>
              <w:t xml:space="preserve"> 18.10.21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b/>
                <w:bCs/>
                <w:color w:val="000000"/>
              </w:rPr>
              <w:t>Пт</w:t>
            </w:r>
            <w:proofErr w:type="spellEnd"/>
            <w:r w:rsidRPr="00D205EA">
              <w:rPr>
                <w:b/>
                <w:bCs/>
                <w:color w:val="000000"/>
              </w:rPr>
              <w:t xml:space="preserve"> 12.11.21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опроса по группам о форме обучения 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18.10.21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Подсчёт результатов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19.10.21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19.10.21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19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Составление нового учебного плана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20.10.21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22.10.21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20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Создание нового календарного учебного графика, адаптированного под систему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25.10.21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28.10.21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21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Адаптация программ учебных материалов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29.10.21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02.11.21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22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Адаптация учебных дисциплин и модулей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03.11.21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09.11.21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23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Смена системы оценивания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09.11.21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12.11.21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24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  <w:shd w:val="clear" w:color="auto" w:fill="FFF200"/>
              </w:rPr>
              <w:lastRenderedPageBreak/>
              <w:t xml:space="preserve">      Адаптация системы завершена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12.11.21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12.11.21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25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 xml:space="preserve">   Проведение тестирования на </w:t>
            </w:r>
            <w:proofErr w:type="spellStart"/>
            <w:r w:rsidRPr="00D205EA">
              <w:rPr>
                <w:b/>
                <w:bCs/>
                <w:color w:val="000000"/>
              </w:rPr>
              <w:t>проф.пригодность</w:t>
            </w:r>
            <w:proofErr w:type="spellEnd"/>
            <w:r w:rsidRPr="00D205EA">
              <w:rPr>
                <w:b/>
                <w:bCs/>
                <w:color w:val="000000"/>
              </w:rPr>
              <w:t xml:space="preserve"> всех преподавателей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24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Вт 14.09.21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b/>
                <w:bCs/>
                <w:color w:val="000000"/>
              </w:rPr>
              <w:t>Пн</w:t>
            </w:r>
            <w:proofErr w:type="spellEnd"/>
            <w:r w:rsidRPr="00D205EA">
              <w:rPr>
                <w:b/>
                <w:bCs/>
                <w:color w:val="000000"/>
              </w:rPr>
              <w:t xml:space="preserve"> 18.10.21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Подготовка </w:t>
            </w:r>
            <w:proofErr w:type="spellStart"/>
            <w:r w:rsidRPr="00D205EA">
              <w:rPr>
                <w:color w:val="000000"/>
              </w:rPr>
              <w:t>аккредитационных</w:t>
            </w:r>
            <w:proofErr w:type="spellEnd"/>
            <w:r w:rsidRPr="00D205EA">
              <w:rPr>
                <w:color w:val="000000"/>
              </w:rPr>
              <w:t xml:space="preserve"> материалов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14.09.21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16.09.21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Создание специальной комиссии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17.09.21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21.09.21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28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ревизий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8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22.09.21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01.10.21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29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Выявление результатов проверки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04.10.21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04.10.21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30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Документирование результатов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05.10.21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07.10.21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31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Внесение корректировок в кадровый лист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08.10.21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32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Поиск новых кадров на место бывших преподавателей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11.10.21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13.10.21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33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Проведение вступительного собеседования с новыми кадрами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14.10.21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14.10.21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34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Приём на работу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15.10.21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15.10.21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35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  <w:shd w:val="clear" w:color="auto" w:fill="FFF200"/>
              </w:rPr>
              <w:t xml:space="preserve">      Кадровый лист обновлен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18.10.21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36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 xml:space="preserve">   Упрощение бюрократического аппарата техникума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69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Вт 14.09.21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Вт 21.12.21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Формирование ТЗ для формирования требований к архиву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14.09.21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22.09.21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Поиск специалистов для написания программы архива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23.09.21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27.09.21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39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Формирование электронного архива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28.09.21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01.11.21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40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Разбиение архива по типам документов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02.11.21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10.11.21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41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Разбор и сортировка бумажного архива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10.11.21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15.11.21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42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Перенос информации в электронный архив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15.11.21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29.11.21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43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Тестирование программы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29.11.21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06.12.21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44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Приём программы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06.12.21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07.12.21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45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Внедрение системы электронной подписи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07.12.21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14.12.21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46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Поиск компании по приему </w:t>
            </w:r>
            <w:proofErr w:type="spellStart"/>
            <w:r w:rsidRPr="00D205EA">
              <w:rPr>
                <w:color w:val="000000"/>
              </w:rPr>
              <w:t>мукулатуры</w:t>
            </w:r>
            <w:proofErr w:type="spellEnd"/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14.12.21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16.12.21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lastRenderedPageBreak/>
              <w:t xml:space="preserve">      Заказ грузовика 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16.12.21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17.12.21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48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Погрузка </w:t>
            </w:r>
            <w:proofErr w:type="spellStart"/>
            <w:r w:rsidRPr="00D205EA">
              <w:rPr>
                <w:color w:val="000000"/>
              </w:rPr>
              <w:t>мукулатуры</w:t>
            </w:r>
            <w:proofErr w:type="spellEnd"/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17.12.21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20.12.21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49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Сдача </w:t>
            </w:r>
            <w:proofErr w:type="spellStart"/>
            <w:r w:rsidRPr="00D205EA">
              <w:rPr>
                <w:color w:val="000000"/>
              </w:rPr>
              <w:t>мукулатуры</w:t>
            </w:r>
            <w:proofErr w:type="spellEnd"/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20.12.21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21.12.21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50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  <w:shd w:val="clear" w:color="auto" w:fill="FFF200"/>
              </w:rPr>
              <w:t xml:space="preserve">      Бюрократический аппарат упрощен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21.12.21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21.12.21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51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 xml:space="preserve">   Обновление списка учащихся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50,75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b/>
                <w:bCs/>
                <w:color w:val="000000"/>
              </w:rPr>
              <w:t>Пн</w:t>
            </w:r>
            <w:proofErr w:type="spellEnd"/>
            <w:r w:rsidRPr="00D205EA">
              <w:rPr>
                <w:b/>
                <w:bCs/>
                <w:color w:val="000000"/>
              </w:rPr>
              <w:t xml:space="preserve"> 18.10.21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b/>
                <w:bCs/>
                <w:color w:val="000000"/>
              </w:rPr>
              <w:t>Вт 28.12.21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/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Просмотр реестра учащихся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18.10.21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19.10.21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Сбор информации о "неактивных" и не успевающих студентах 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20.10.21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20.10.21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54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Формирование специального отделения по работе с неуспеваемостью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21.10.21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25.10.21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55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Рассылка информации родителям об успеваемости студентов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26.10.21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Ср 27.10.21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56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Создание общего собрания по успеваемости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28.10.21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Чт</w:t>
            </w:r>
            <w:proofErr w:type="spellEnd"/>
            <w:r w:rsidRPr="00D205EA">
              <w:rPr>
                <w:color w:val="000000"/>
              </w:rPr>
              <w:t xml:space="preserve"> 28.10.21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57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Мониторинг успеваемости студентов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35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Пт</w:t>
            </w:r>
            <w:proofErr w:type="spellEnd"/>
            <w:r w:rsidRPr="00D205EA">
              <w:rPr>
                <w:color w:val="000000"/>
              </w:rPr>
              <w:t xml:space="preserve"> 29.10.21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20.12.21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58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      Отчисление студентов по результатам первой сессии на основе собрания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6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roofErr w:type="spellStart"/>
            <w:r w:rsidRPr="00D205EA">
              <w:rPr>
                <w:color w:val="000000"/>
              </w:rPr>
              <w:t>Пн</w:t>
            </w:r>
            <w:proofErr w:type="spellEnd"/>
            <w:r w:rsidRPr="00D205EA">
              <w:rPr>
                <w:color w:val="000000"/>
              </w:rPr>
              <w:t xml:space="preserve"> 20.12.21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28.12.21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59</w:t>
            </w:r>
          </w:p>
        </w:tc>
      </w:tr>
      <w:tr w:rsidR="00AD4BFD" w:rsidRPr="004A1BFC" w:rsidTr="00B651A0">
        <w:tc>
          <w:tcPr>
            <w:tcW w:w="499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200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  <w:shd w:val="clear" w:color="auto" w:fill="FFF200"/>
              </w:rPr>
              <w:t xml:space="preserve">   Конец проекта</w:t>
            </w:r>
          </w:p>
        </w:tc>
        <w:tc>
          <w:tcPr>
            <w:tcW w:w="103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28.12.21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Вт 28.12.21</w:t>
            </w:r>
          </w:p>
        </w:tc>
        <w:tc>
          <w:tcPr>
            <w:tcW w:w="157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26;52;60</w:t>
            </w:r>
          </w:p>
        </w:tc>
      </w:tr>
    </w:tbl>
    <w:p w:rsidR="00AD4BFD" w:rsidRPr="00AD4BFD" w:rsidRDefault="00AD4BFD" w:rsidP="00AD4BFD">
      <w:pPr>
        <w:rPr>
          <w:lang w:eastAsia="en-US"/>
        </w:rPr>
      </w:pPr>
    </w:p>
    <w:p w:rsidR="007B3C0D" w:rsidRPr="007B3C0D" w:rsidRDefault="007B3C0D" w:rsidP="007B3C0D">
      <w:pPr>
        <w:rPr>
          <w:lang w:eastAsia="en-US"/>
        </w:rPr>
      </w:pPr>
    </w:p>
    <w:p w:rsidR="00135FF7" w:rsidRPr="00135FF7" w:rsidRDefault="00C20124" w:rsidP="00D205EA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61532497"/>
      <w:bookmarkStart w:id="17" w:name="_Toc67990238"/>
      <w:r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135FF7" w:rsidRPr="00135FF7">
        <w:rPr>
          <w:rFonts w:ascii="Times New Roman" w:hAnsi="Times New Roman" w:cs="Times New Roman"/>
          <w:color w:val="auto"/>
          <w:sz w:val="28"/>
          <w:szCs w:val="28"/>
        </w:rPr>
        <w:t>. Ресурсы проекта</w:t>
      </w:r>
      <w:bookmarkEnd w:id="16"/>
      <w:bookmarkEnd w:id="17"/>
    </w:p>
    <w:p w:rsidR="00AD4BFD" w:rsidRPr="00AD4BFD" w:rsidRDefault="00AD4BFD" w:rsidP="00D205EA">
      <w:pPr>
        <w:spacing w:line="360" w:lineRule="auto"/>
        <w:ind w:firstLine="709"/>
        <w:jc w:val="both"/>
        <w:rPr>
          <w:sz w:val="28"/>
        </w:rPr>
      </w:pPr>
      <w:r w:rsidRPr="00AD4BFD">
        <w:rPr>
          <w:sz w:val="28"/>
        </w:rPr>
        <w:t>Ссылки на ресурсы размещены в проекте, на представлении «лист ресурсов», в заметках у каждого ресурса.</w:t>
      </w:r>
    </w:p>
    <w:p w:rsidR="00135FF7" w:rsidRPr="00135FF7" w:rsidRDefault="00135FF7" w:rsidP="00D205E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135FF7">
        <w:rPr>
          <w:sz w:val="28"/>
          <w:szCs w:val="28"/>
        </w:rPr>
        <w:t>Microsoft</w:t>
      </w:r>
      <w:proofErr w:type="spellEnd"/>
      <w:r w:rsidRPr="00135FF7">
        <w:rPr>
          <w:sz w:val="28"/>
          <w:szCs w:val="28"/>
        </w:rPr>
        <w:t xml:space="preserve"> </w:t>
      </w:r>
      <w:proofErr w:type="spellStart"/>
      <w:r w:rsidRPr="00135FF7">
        <w:rPr>
          <w:sz w:val="28"/>
          <w:szCs w:val="28"/>
        </w:rPr>
        <w:t>Project</w:t>
      </w:r>
      <w:proofErr w:type="spellEnd"/>
      <w:r w:rsidRPr="00135FF7">
        <w:rPr>
          <w:sz w:val="28"/>
          <w:szCs w:val="28"/>
        </w:rPr>
        <w:t xml:space="preserve"> создан, чтобы помочь менеджеру проекта в разработке планов, распределении ресурсов по задачам, отслеживании прогресса и анализе объёмов работ. </w:t>
      </w:r>
      <w:proofErr w:type="spellStart"/>
      <w:r w:rsidRPr="00135FF7">
        <w:rPr>
          <w:sz w:val="28"/>
          <w:szCs w:val="28"/>
        </w:rPr>
        <w:t>Microsoft</w:t>
      </w:r>
      <w:proofErr w:type="spellEnd"/>
      <w:r w:rsidRPr="00135FF7">
        <w:rPr>
          <w:sz w:val="28"/>
          <w:szCs w:val="28"/>
        </w:rPr>
        <w:t xml:space="preserve"> </w:t>
      </w:r>
      <w:proofErr w:type="spellStart"/>
      <w:r w:rsidRPr="00135FF7">
        <w:rPr>
          <w:sz w:val="28"/>
          <w:szCs w:val="28"/>
        </w:rPr>
        <w:t>Project</w:t>
      </w:r>
      <w:proofErr w:type="spellEnd"/>
      <w:r w:rsidRPr="00135FF7">
        <w:rPr>
          <w:sz w:val="28"/>
          <w:szCs w:val="28"/>
        </w:rPr>
        <w:t xml:space="preserve"> создаёт расписания критического пути. Расписания могут быть составлены с учётом используемых ресурсов. Цепочка визуализируется в диаграмме </w:t>
      </w:r>
      <w:proofErr w:type="spellStart"/>
      <w:r w:rsidRPr="00135FF7">
        <w:rPr>
          <w:sz w:val="28"/>
          <w:szCs w:val="28"/>
        </w:rPr>
        <w:t>Ганта</w:t>
      </w:r>
      <w:proofErr w:type="spellEnd"/>
      <w:r w:rsidRPr="00135FF7">
        <w:rPr>
          <w:sz w:val="28"/>
          <w:szCs w:val="28"/>
        </w:rPr>
        <w:t>.</w:t>
      </w:r>
    </w:p>
    <w:p w:rsidR="00135FF7" w:rsidRPr="00135FF7" w:rsidRDefault="00135FF7" w:rsidP="00C314B8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135FF7">
        <w:rPr>
          <w:bCs/>
          <w:color w:val="000000"/>
          <w:sz w:val="28"/>
          <w:szCs w:val="28"/>
        </w:rPr>
        <w:lastRenderedPageBreak/>
        <w:t xml:space="preserve">Ресурс </w:t>
      </w:r>
      <w:r w:rsidRPr="00135FF7">
        <w:rPr>
          <w:color w:val="000000"/>
          <w:sz w:val="28"/>
          <w:szCs w:val="28"/>
          <w:shd w:val="clear" w:color="auto" w:fill="FFFFFF"/>
        </w:rPr>
        <w:t xml:space="preserve">– это трудовая, материальная, финансовая, техническая или иная единица, которая используется для выполнения задач проекта. В </w:t>
      </w:r>
      <w:proofErr w:type="spellStart"/>
      <w:r w:rsidRPr="00135FF7">
        <w:rPr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135FF7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135FF7">
        <w:rPr>
          <w:color w:val="000000"/>
          <w:sz w:val="28"/>
          <w:szCs w:val="28"/>
          <w:shd w:val="clear" w:color="auto" w:fill="FFFFFF"/>
        </w:rPr>
        <w:t>Project</w:t>
      </w:r>
      <w:proofErr w:type="spellEnd"/>
      <w:r w:rsidRPr="00135FF7">
        <w:rPr>
          <w:color w:val="000000"/>
          <w:sz w:val="28"/>
          <w:szCs w:val="28"/>
          <w:shd w:val="clear" w:color="auto" w:fill="FFFFFF"/>
        </w:rPr>
        <w:t xml:space="preserve"> ресурсы могут быть трех видов.</w:t>
      </w:r>
    </w:p>
    <w:p w:rsidR="00135FF7" w:rsidRPr="00135FF7" w:rsidRDefault="00135FF7" w:rsidP="00C314B8">
      <w:pPr>
        <w:spacing w:line="360" w:lineRule="auto"/>
        <w:jc w:val="both"/>
        <w:rPr>
          <w:color w:val="000000"/>
          <w:sz w:val="28"/>
          <w:szCs w:val="28"/>
        </w:rPr>
      </w:pPr>
    </w:p>
    <w:p w:rsidR="00135FF7" w:rsidRPr="00135FF7" w:rsidRDefault="00135FF7" w:rsidP="00C314B8">
      <w:pPr>
        <w:spacing w:line="360" w:lineRule="auto"/>
        <w:ind w:firstLine="708"/>
        <w:jc w:val="both"/>
        <w:rPr>
          <w:sz w:val="28"/>
          <w:szCs w:val="28"/>
        </w:rPr>
      </w:pPr>
      <w:r w:rsidRPr="00135FF7">
        <w:rPr>
          <w:color w:val="000000"/>
          <w:sz w:val="28"/>
          <w:szCs w:val="28"/>
        </w:rPr>
        <w:t xml:space="preserve">Трудовые – это работники или коллективы, выполняющие запланированные в рамках проекта работы. </w:t>
      </w:r>
    </w:p>
    <w:p w:rsidR="00AD4BFD" w:rsidRPr="00135FF7" w:rsidRDefault="00135FF7" w:rsidP="00C314B8">
      <w:pPr>
        <w:spacing w:before="100" w:beforeAutospacing="1" w:after="100" w:afterAutospacing="1" w:line="360" w:lineRule="auto"/>
        <w:ind w:firstLine="708"/>
        <w:jc w:val="both"/>
        <w:rPr>
          <w:color w:val="000000"/>
          <w:sz w:val="28"/>
          <w:szCs w:val="28"/>
        </w:rPr>
      </w:pPr>
      <w:r w:rsidRPr="00135FF7">
        <w:rPr>
          <w:color w:val="000000"/>
          <w:sz w:val="28"/>
          <w:szCs w:val="28"/>
        </w:rPr>
        <w:t>Затратные – различные виды денежных расходов, сопряженных с работами проекта, которые напрямую не зависят от объема, длительности работ и потребляемых ими трудовых или материальных ресурсов. Например, стоимость железнодорожных или авиационных билетов, командировочные расходы и т.п.</w:t>
      </w:r>
    </w:p>
    <w:p w:rsidR="00135FF7" w:rsidRPr="00135FF7" w:rsidRDefault="00135FF7" w:rsidP="00C314B8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35FF7">
        <w:rPr>
          <w:sz w:val="28"/>
          <w:szCs w:val="28"/>
        </w:rPr>
        <w:t>Трудовые ресурсы:</w:t>
      </w:r>
    </w:p>
    <w:p w:rsidR="00135FF7" w:rsidRDefault="00135FF7" w:rsidP="00C314B8">
      <w:pPr>
        <w:pStyle w:val="a5"/>
        <w:spacing w:line="360" w:lineRule="auto"/>
        <w:jc w:val="right"/>
        <w:rPr>
          <w:i w:val="0"/>
          <w:color w:val="auto"/>
          <w:sz w:val="24"/>
          <w:szCs w:val="24"/>
        </w:rPr>
      </w:pPr>
      <w:r w:rsidRPr="00135FF7">
        <w:rPr>
          <w:i w:val="0"/>
          <w:color w:val="auto"/>
          <w:sz w:val="24"/>
          <w:szCs w:val="24"/>
        </w:rPr>
        <w:t xml:space="preserve">Таблица </w:t>
      </w:r>
      <w:r w:rsidRPr="00135FF7">
        <w:rPr>
          <w:i w:val="0"/>
          <w:color w:val="auto"/>
          <w:sz w:val="24"/>
          <w:szCs w:val="24"/>
        </w:rPr>
        <w:fldChar w:fldCharType="begin"/>
      </w:r>
      <w:r w:rsidRPr="00135FF7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135FF7">
        <w:rPr>
          <w:i w:val="0"/>
          <w:color w:val="auto"/>
          <w:sz w:val="24"/>
          <w:szCs w:val="24"/>
        </w:rPr>
        <w:fldChar w:fldCharType="separate"/>
      </w:r>
      <w:r w:rsidR="00AD4BFD">
        <w:rPr>
          <w:i w:val="0"/>
          <w:noProof/>
          <w:color w:val="auto"/>
          <w:sz w:val="24"/>
          <w:szCs w:val="24"/>
        </w:rPr>
        <w:t>3</w:t>
      </w:r>
      <w:r w:rsidRPr="00135FF7">
        <w:rPr>
          <w:i w:val="0"/>
          <w:color w:val="auto"/>
          <w:sz w:val="24"/>
          <w:szCs w:val="24"/>
        </w:rPr>
        <w:fldChar w:fldCharType="end"/>
      </w:r>
      <w:r w:rsidRPr="00135FF7">
        <w:rPr>
          <w:i w:val="0"/>
          <w:color w:val="auto"/>
          <w:sz w:val="24"/>
          <w:szCs w:val="24"/>
        </w:rPr>
        <w:t xml:space="preserve"> – Трудовые ресурсы</w:t>
      </w: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329"/>
        <w:gridCol w:w="1786"/>
        <w:gridCol w:w="1685"/>
        <w:gridCol w:w="1681"/>
      </w:tblGrid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Название ресурса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Стандартная ставка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363636"/>
                <w:shd w:val="clear" w:color="auto" w:fill="DFE3E8"/>
              </w:rPr>
              <w:t>Ставка сверхурочных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Вид начисления заработной платы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Опыт работы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Водитель категории C 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312,50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468,75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 xml:space="preserve">1-3 года 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Грузчик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215,63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323,43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Не требуется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Специалист по социальной работе 1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284,00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426,00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1-3 года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Специалист по социальной работе 2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284,00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426,00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1-3 года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1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340,00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510,00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3-6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2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340,00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510,00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3-6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3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340,00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510,00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3-6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lastRenderedPageBreak/>
              <w:t>Менеджер отдела кадров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454,00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1-3 года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Программист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852,00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1 278,00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2-6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Методист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340,00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510,00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Аналитик в сфере образования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568,18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852,00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6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Технический писатель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454,00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 года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Архивный сортировщик 1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295,00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442,00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Не требуется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Архивный сортировщик 2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295,00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442,00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Не требуется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1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1 021,00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2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1 021,00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3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1 021,00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4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1 021,00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5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681,00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1 021,00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 лет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Секретарь 1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227,00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340,00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1-3 года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ПК1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-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-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ПК2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-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-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ПК3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0,00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-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-</w:t>
            </w:r>
          </w:p>
        </w:tc>
      </w:tr>
      <w:tr w:rsidR="00AD4BFD" w:rsidRPr="004A1BFC" w:rsidTr="00B651A0">
        <w:tc>
          <w:tcPr>
            <w:tcW w:w="28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Секретарь 2</w:t>
            </w:r>
          </w:p>
        </w:tc>
        <w:tc>
          <w:tcPr>
            <w:tcW w:w="128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227,00 ₽/час</w:t>
            </w:r>
          </w:p>
        </w:tc>
        <w:tc>
          <w:tcPr>
            <w:tcW w:w="179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pPr>
              <w:jc w:val="right"/>
            </w:pPr>
            <w:r w:rsidRPr="00D205EA">
              <w:rPr>
                <w:color w:val="000000"/>
              </w:rPr>
              <w:t>340,00 ₽/час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shd w:val="clear" w:color="auto" w:fill="FFFFFF"/>
              </w:rPr>
              <w:t>По окончанию</w:t>
            </w:r>
          </w:p>
        </w:tc>
        <w:tc>
          <w:tcPr>
            <w:tcW w:w="169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1-3 года</w:t>
            </w:r>
          </w:p>
        </w:tc>
      </w:tr>
    </w:tbl>
    <w:p w:rsidR="00AD4BFD" w:rsidRPr="00AD4BFD" w:rsidRDefault="00AD4BFD" w:rsidP="00AD4BFD">
      <w:pPr>
        <w:rPr>
          <w:lang w:eastAsia="en-US"/>
        </w:rPr>
      </w:pPr>
    </w:p>
    <w:p w:rsidR="00AD4BFD" w:rsidRPr="00AD4BFD" w:rsidRDefault="00AD4BFD" w:rsidP="00D205EA">
      <w:pPr>
        <w:spacing w:line="360" w:lineRule="auto"/>
        <w:ind w:firstLine="709"/>
        <w:rPr>
          <w:sz w:val="28"/>
        </w:rPr>
      </w:pPr>
      <w:r w:rsidRPr="00AD4BFD">
        <w:rPr>
          <w:sz w:val="28"/>
        </w:rPr>
        <w:t>Затратные ресурсы:</w:t>
      </w:r>
    </w:p>
    <w:p w:rsidR="00AD4BFD" w:rsidRDefault="00AD4BFD" w:rsidP="00D205EA">
      <w:pPr>
        <w:spacing w:line="360" w:lineRule="auto"/>
        <w:ind w:firstLine="708"/>
        <w:jc w:val="both"/>
      </w:pPr>
      <w:r w:rsidRPr="00AD4BFD">
        <w:rPr>
          <w:sz w:val="28"/>
        </w:rPr>
        <w:t>Перечислены затратные ресурсы, которые необходимы для выполнения проекта. Ссылка на сайт, где покупалось оборудование находится в заметках, на листе ресурсов, напротив ресурсов</w:t>
      </w:r>
      <w:r>
        <w:t>.</w:t>
      </w:r>
    </w:p>
    <w:p w:rsidR="00AD4BFD" w:rsidRPr="00AD4BFD" w:rsidRDefault="00135FF7" w:rsidP="00D205EA">
      <w:pPr>
        <w:pStyle w:val="a5"/>
        <w:spacing w:line="360" w:lineRule="auto"/>
        <w:jc w:val="right"/>
        <w:rPr>
          <w:i w:val="0"/>
          <w:color w:val="auto"/>
          <w:sz w:val="24"/>
        </w:rPr>
      </w:pPr>
      <w:r>
        <w:rPr>
          <w:i w:val="0"/>
          <w:color w:val="auto"/>
          <w:sz w:val="24"/>
        </w:rPr>
        <w:t xml:space="preserve">Таблица </w:t>
      </w:r>
      <w:r>
        <w:rPr>
          <w:i w:val="0"/>
          <w:color w:val="auto"/>
          <w:sz w:val="24"/>
        </w:rPr>
        <w:fldChar w:fldCharType="begin"/>
      </w:r>
      <w:r>
        <w:rPr>
          <w:i w:val="0"/>
          <w:color w:val="auto"/>
          <w:sz w:val="24"/>
        </w:rPr>
        <w:instrText xml:space="preserve"> SEQ Таблица \* ARABIC </w:instrText>
      </w:r>
      <w:r>
        <w:rPr>
          <w:i w:val="0"/>
          <w:color w:val="auto"/>
          <w:sz w:val="24"/>
        </w:rPr>
        <w:fldChar w:fldCharType="separate"/>
      </w:r>
      <w:r w:rsidR="00AD4BFD">
        <w:rPr>
          <w:i w:val="0"/>
          <w:noProof/>
          <w:color w:val="auto"/>
          <w:sz w:val="24"/>
        </w:rPr>
        <w:t>4</w:t>
      </w:r>
      <w:r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– М</w:t>
      </w:r>
      <w:r w:rsidR="00AD4BFD">
        <w:rPr>
          <w:i w:val="0"/>
          <w:color w:val="auto"/>
          <w:sz w:val="24"/>
        </w:rPr>
        <w:t>атериальные и затратные ресурсы</w:t>
      </w:r>
    </w:p>
    <w:tbl>
      <w:tblPr>
        <w:tblStyle w:val="af0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08"/>
        <w:gridCol w:w="1741"/>
        <w:gridCol w:w="3402"/>
      </w:tblGrid>
      <w:tr w:rsidR="00AD4BFD" w:rsidTr="00B651A0">
        <w:tc>
          <w:tcPr>
            <w:tcW w:w="4208" w:type="dxa"/>
          </w:tcPr>
          <w:p w:rsidR="00AD4BFD" w:rsidRPr="00AD4BFD" w:rsidRDefault="00AD4BFD" w:rsidP="00B651A0">
            <w:pPr>
              <w:rPr>
                <w:sz w:val="28"/>
                <w:szCs w:val="28"/>
              </w:rPr>
            </w:pPr>
            <w:r w:rsidRPr="00AD4BFD">
              <w:rPr>
                <w:sz w:val="28"/>
                <w:szCs w:val="28"/>
              </w:rPr>
              <w:t>Название ресурса</w:t>
            </w:r>
          </w:p>
        </w:tc>
        <w:tc>
          <w:tcPr>
            <w:tcW w:w="1741" w:type="dxa"/>
          </w:tcPr>
          <w:p w:rsidR="00AD4BFD" w:rsidRPr="00AD4BFD" w:rsidRDefault="00AD4BFD" w:rsidP="00B651A0">
            <w:pPr>
              <w:rPr>
                <w:sz w:val="28"/>
                <w:szCs w:val="28"/>
              </w:rPr>
            </w:pPr>
            <w:r w:rsidRPr="00AD4BFD">
              <w:rPr>
                <w:sz w:val="28"/>
                <w:szCs w:val="28"/>
              </w:rPr>
              <w:t>Группа</w:t>
            </w:r>
          </w:p>
        </w:tc>
        <w:tc>
          <w:tcPr>
            <w:tcW w:w="3402" w:type="dxa"/>
          </w:tcPr>
          <w:p w:rsidR="00AD4BFD" w:rsidRPr="00AD4BFD" w:rsidRDefault="00AD4BFD" w:rsidP="00B651A0">
            <w:pPr>
              <w:rPr>
                <w:sz w:val="28"/>
                <w:szCs w:val="28"/>
              </w:rPr>
            </w:pPr>
            <w:r w:rsidRPr="00AD4BFD">
              <w:rPr>
                <w:sz w:val="28"/>
                <w:szCs w:val="28"/>
              </w:rPr>
              <w:t>Затраты на использование</w:t>
            </w:r>
          </w:p>
        </w:tc>
      </w:tr>
      <w:tr w:rsidR="00AD4BFD" w:rsidTr="00B651A0">
        <w:tc>
          <w:tcPr>
            <w:tcW w:w="4208" w:type="dxa"/>
          </w:tcPr>
          <w:p w:rsidR="00AD4BFD" w:rsidRPr="00AD4BFD" w:rsidRDefault="00AD4BFD" w:rsidP="00B651A0">
            <w:pPr>
              <w:pStyle w:val="1"/>
              <w:shd w:val="clear" w:color="auto" w:fill="FFFFFF"/>
              <w:spacing w:before="0"/>
              <w:outlineLvl w:val="0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bookmarkStart w:id="18" w:name="_Toc68122019"/>
            <w:r w:rsidRPr="00AD4BF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Канцелярия</w:t>
            </w:r>
            <w:bookmarkEnd w:id="18"/>
          </w:p>
        </w:tc>
        <w:tc>
          <w:tcPr>
            <w:tcW w:w="1741" w:type="dxa"/>
          </w:tcPr>
          <w:p w:rsidR="00AD4BFD" w:rsidRPr="00AD4BFD" w:rsidRDefault="00AD4BFD" w:rsidP="00B651A0">
            <w:pPr>
              <w:rPr>
                <w:sz w:val="28"/>
                <w:szCs w:val="28"/>
                <w:bdr w:val="none" w:sz="0" w:space="0" w:color="auto" w:frame="1"/>
              </w:rPr>
            </w:pPr>
            <w:r w:rsidRPr="00AD4BFD">
              <w:rPr>
                <w:sz w:val="28"/>
                <w:szCs w:val="28"/>
                <w:bdr w:val="none" w:sz="0" w:space="0" w:color="auto" w:frame="1"/>
              </w:rPr>
              <w:t>Канцелярия</w:t>
            </w:r>
          </w:p>
        </w:tc>
        <w:tc>
          <w:tcPr>
            <w:tcW w:w="3402" w:type="dxa"/>
          </w:tcPr>
          <w:p w:rsidR="00AD4BFD" w:rsidRPr="00AD4BFD" w:rsidRDefault="00AD4BFD" w:rsidP="00B651A0">
            <w:pPr>
              <w:rPr>
                <w:sz w:val="28"/>
                <w:szCs w:val="28"/>
              </w:rPr>
            </w:pPr>
            <w:r w:rsidRPr="00AD4BFD">
              <w:rPr>
                <w:sz w:val="28"/>
                <w:szCs w:val="28"/>
              </w:rPr>
              <w:t>6500</w:t>
            </w:r>
          </w:p>
        </w:tc>
      </w:tr>
    </w:tbl>
    <w:p w:rsidR="00135FF7" w:rsidRDefault="00135FF7" w:rsidP="00135FF7">
      <w:pPr>
        <w:rPr>
          <w:rFonts w:cstheme="minorBidi"/>
          <w:sz w:val="28"/>
          <w:szCs w:val="22"/>
          <w:lang w:eastAsia="en-US"/>
        </w:rPr>
      </w:pPr>
    </w:p>
    <w:p w:rsidR="00135FF7" w:rsidRPr="00135FF7" w:rsidRDefault="00C20124" w:rsidP="00C314B8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sz w:val="28"/>
        </w:rPr>
      </w:pPr>
      <w:bookmarkStart w:id="19" w:name="_Toc61532498"/>
      <w:bookmarkStart w:id="20" w:name="_Toc67990239"/>
      <w:r>
        <w:rPr>
          <w:rFonts w:ascii="Times New Roman" w:hAnsi="Times New Roman" w:cs="Times New Roman"/>
          <w:color w:val="auto"/>
          <w:sz w:val="28"/>
        </w:rPr>
        <w:t>2.4</w:t>
      </w:r>
      <w:r w:rsidR="00135FF7" w:rsidRPr="00135FF7">
        <w:rPr>
          <w:rFonts w:ascii="Times New Roman" w:hAnsi="Times New Roman" w:cs="Times New Roman"/>
          <w:color w:val="auto"/>
          <w:sz w:val="28"/>
        </w:rPr>
        <w:t>. Загрузка ресурсов</w:t>
      </w:r>
      <w:bookmarkEnd w:id="19"/>
      <w:bookmarkEnd w:id="20"/>
    </w:p>
    <w:p w:rsidR="003E7DEC" w:rsidRDefault="00AD4BFD" w:rsidP="00C314B8">
      <w:pPr>
        <w:spacing w:line="360" w:lineRule="auto"/>
        <w:ind w:firstLine="709"/>
        <w:jc w:val="both"/>
        <w:rPr>
          <w:sz w:val="28"/>
        </w:rPr>
      </w:pPr>
      <w:r w:rsidRPr="00AD4BFD">
        <w:rPr>
          <w:sz w:val="28"/>
        </w:rPr>
        <w:t>В данном пункте указана таблица трудовых ресурсов. Задачи, на которые они назначены, единицы занятости, трудозатраты, сверхурочные затраты.</w:t>
      </w:r>
    </w:p>
    <w:p w:rsidR="00D205EA" w:rsidRDefault="00D205EA" w:rsidP="00C314B8">
      <w:pPr>
        <w:spacing w:line="360" w:lineRule="auto"/>
        <w:ind w:firstLine="709"/>
        <w:jc w:val="both"/>
        <w:rPr>
          <w:sz w:val="28"/>
        </w:rPr>
      </w:pPr>
    </w:p>
    <w:p w:rsidR="00D205EA" w:rsidRDefault="00D205EA" w:rsidP="00C314B8">
      <w:pPr>
        <w:spacing w:line="360" w:lineRule="auto"/>
        <w:ind w:firstLine="709"/>
        <w:jc w:val="both"/>
        <w:rPr>
          <w:sz w:val="28"/>
        </w:rPr>
      </w:pPr>
    </w:p>
    <w:p w:rsidR="00D205EA" w:rsidRPr="00AD4BFD" w:rsidRDefault="00D205EA" w:rsidP="00C314B8">
      <w:pPr>
        <w:spacing w:line="360" w:lineRule="auto"/>
        <w:ind w:firstLine="709"/>
        <w:jc w:val="both"/>
        <w:rPr>
          <w:sz w:val="28"/>
        </w:rPr>
      </w:pPr>
    </w:p>
    <w:p w:rsidR="00135FF7" w:rsidRDefault="00135FF7" w:rsidP="00C314B8">
      <w:pPr>
        <w:pStyle w:val="a5"/>
        <w:spacing w:line="360" w:lineRule="auto"/>
        <w:jc w:val="right"/>
        <w:rPr>
          <w:rFonts w:cs="Times New Roman"/>
          <w:i w:val="0"/>
          <w:color w:val="auto"/>
          <w:sz w:val="24"/>
        </w:rPr>
      </w:pPr>
      <w:r>
        <w:rPr>
          <w:rFonts w:cs="Times New Roman"/>
          <w:i w:val="0"/>
          <w:color w:val="auto"/>
          <w:sz w:val="24"/>
        </w:rPr>
        <w:lastRenderedPageBreak/>
        <w:t xml:space="preserve">Таблица </w:t>
      </w:r>
      <w:r>
        <w:rPr>
          <w:rFonts w:cs="Times New Roman"/>
          <w:i w:val="0"/>
          <w:color w:val="auto"/>
          <w:sz w:val="24"/>
        </w:rPr>
        <w:fldChar w:fldCharType="begin"/>
      </w:r>
      <w:r>
        <w:rPr>
          <w:rFonts w:cs="Times New Roman"/>
          <w:i w:val="0"/>
          <w:color w:val="auto"/>
          <w:sz w:val="24"/>
        </w:rPr>
        <w:instrText xml:space="preserve"> SEQ Таблица \* ARABIC </w:instrText>
      </w:r>
      <w:r>
        <w:rPr>
          <w:rFonts w:cs="Times New Roman"/>
          <w:i w:val="0"/>
          <w:color w:val="auto"/>
          <w:sz w:val="24"/>
        </w:rPr>
        <w:fldChar w:fldCharType="separate"/>
      </w:r>
      <w:r w:rsidR="00AD4BFD">
        <w:rPr>
          <w:rFonts w:cs="Times New Roman"/>
          <w:i w:val="0"/>
          <w:noProof/>
          <w:color w:val="auto"/>
          <w:sz w:val="24"/>
        </w:rPr>
        <w:t>5</w:t>
      </w:r>
      <w:r>
        <w:rPr>
          <w:rFonts w:cs="Times New Roman"/>
          <w:i w:val="0"/>
          <w:color w:val="auto"/>
          <w:sz w:val="24"/>
        </w:rPr>
        <w:fldChar w:fldCharType="end"/>
      </w:r>
      <w:r>
        <w:rPr>
          <w:rFonts w:cs="Times New Roman"/>
          <w:i w:val="0"/>
          <w:color w:val="auto"/>
          <w:sz w:val="24"/>
        </w:rPr>
        <w:t xml:space="preserve"> - Загруженность трудового ресурса</w:t>
      </w:r>
    </w:p>
    <w:tbl>
      <w:tblPr>
        <w:tblStyle w:val="af0"/>
        <w:tblW w:w="0" w:type="auto"/>
        <w:tblInd w:w="-289" w:type="dxa"/>
        <w:tblLook w:val="04A0" w:firstRow="1" w:lastRow="0" w:firstColumn="1" w:lastColumn="0" w:noHBand="0" w:noVBand="1"/>
      </w:tblPr>
      <w:tblGrid>
        <w:gridCol w:w="2403"/>
        <w:gridCol w:w="2338"/>
        <w:gridCol w:w="1758"/>
        <w:gridCol w:w="1302"/>
        <w:gridCol w:w="1833"/>
      </w:tblGrid>
      <w:tr w:rsidR="00AD4BFD" w:rsidTr="00B651A0">
        <w:tc>
          <w:tcPr>
            <w:tcW w:w="2403" w:type="dxa"/>
          </w:tcPr>
          <w:p w:rsidR="00AD4BFD" w:rsidRPr="00D205EA" w:rsidRDefault="00AD4BFD" w:rsidP="00B651A0">
            <w:r w:rsidRPr="00D205EA">
              <w:t>Название трудового ресурса</w:t>
            </w:r>
          </w:p>
        </w:tc>
        <w:tc>
          <w:tcPr>
            <w:tcW w:w="2338" w:type="dxa"/>
          </w:tcPr>
          <w:p w:rsidR="00AD4BFD" w:rsidRPr="00D205EA" w:rsidRDefault="00AD4BFD" w:rsidP="00B651A0">
            <w:r w:rsidRPr="00D205EA">
              <w:t>Название задачи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Трудозатраты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Единицы занятости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Сверхурочные затраты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Аналитик в сфере образования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Выявление недостатков нынешней системы образования, понижающих успеваемость студентов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rPr>
                <w:lang w:val="en-US"/>
              </w:rPr>
              <w:t>100%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Проведение исследования, выявляющее деструктуризацию определенных минусов при внедрении новой системы образования "</w:t>
            </w:r>
            <w:proofErr w:type="spellStart"/>
            <w:r w:rsidRPr="00D205EA">
              <w:t>Breaktrough</w:t>
            </w:r>
            <w:proofErr w:type="spellEnd"/>
            <w:r w:rsidRPr="00D205EA">
              <w:t xml:space="preserve">"  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rPr>
                <w:lang w:val="en-US"/>
              </w:rPr>
              <w:t>100%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Выявление теоретического увеличения коэффициента успеваемости при внедрении новой системы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rPr>
                <w:lang w:val="en-US"/>
              </w:rPr>
              <w:t>100%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Архивный сортировщик 1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Разбор и сортировка архива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12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50%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12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lastRenderedPageBreak/>
              <w:t>Архивный сортировщик 2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Разбор и сортировка архива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12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50 %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12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pPr>
              <w:rPr>
                <w:lang w:val="en-US"/>
              </w:rPr>
            </w:pPr>
            <w:r w:rsidRPr="00D205EA">
              <w:t xml:space="preserve">Водитель категории </w:t>
            </w:r>
            <w:r w:rsidRPr="00D205EA">
              <w:rPr>
                <w:lang w:val="en-US"/>
              </w:rPr>
              <w:t>C</w:t>
            </w:r>
          </w:p>
        </w:tc>
        <w:tc>
          <w:tcPr>
            <w:tcW w:w="2338" w:type="dxa"/>
          </w:tcPr>
          <w:p w:rsidR="00AD4BFD" w:rsidRPr="00D205EA" w:rsidRDefault="00AD4BFD" w:rsidP="00B651A0">
            <w:r w:rsidRPr="00D205EA">
              <w:t>Погрузка макулатуры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Сдача макулатуры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16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Грузчик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Погрузка макулатуры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Сдача макулатуры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16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lastRenderedPageBreak/>
              <w:t>Менеджер дополнительного профессионального образования учебно-методического центра 1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Формирование статистических и отчетных документов для предоставления их руководству техникума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Просмотр реестра учащихся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16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Адаптация программ учебных материалов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Адаптация учебных дисциплин и модулей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Создание специальной комиссии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12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50 %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Документирование результатов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132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</w:t>
            </w:r>
            <w:r w:rsidRPr="00D205EA">
              <w:rPr>
                <w:color w:val="000000"/>
              </w:rPr>
              <w:lastRenderedPageBreak/>
              <w:t>методического центра 2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lastRenderedPageBreak/>
              <w:t>Сбор информации о "неактивных" и не успевающих студентов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Смена системы оценивания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Создание специальной комиссии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25 %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38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3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Создание нового календарного учебного графика, адаптированного под систему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32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Создание специальной комиссии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25 %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38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Менеджер отдела кадров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Внесение корректировок в кадровый лист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Поиск новых кадров на место бывших преподавателей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вступительного собеседования с новыми кадрами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Приём на работу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Поиск специалистов для написания программы архива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72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Методист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 xml:space="preserve">Подготовка </w:t>
            </w:r>
            <w:proofErr w:type="spellStart"/>
            <w:r w:rsidRPr="00D205EA">
              <w:rPr>
                <w:iCs/>
                <w:color w:val="000000"/>
              </w:rPr>
              <w:t>аккредитационных</w:t>
            </w:r>
            <w:proofErr w:type="spellEnd"/>
            <w:r w:rsidRPr="00D205EA">
              <w:rPr>
                <w:iCs/>
                <w:color w:val="000000"/>
              </w:rPr>
              <w:t xml:space="preserve"> материалов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Программист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Разбиение архива по типам документов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40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Формирование электронного  архива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200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Перенос информации в электронный архив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80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Тестирование программы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40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Приём программы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Внедрение системы электронной подписи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40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408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Секретарь 1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Отчисление студентов по результатам первой сессии на основе собрания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48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Заказ грузовика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Поиск компании по приёму макулатуры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16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lastRenderedPageBreak/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72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Секретарь 2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Мониторинг успеваемости студентов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280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/>
        </w:tc>
        <w:tc>
          <w:tcPr>
            <w:tcW w:w="1302" w:type="dxa"/>
          </w:tcPr>
          <w:p w:rsidR="00AD4BFD" w:rsidRPr="00D205EA" w:rsidRDefault="00AD4BFD" w:rsidP="00B651A0">
            <w:r w:rsidRPr="00D205EA">
              <w:t>280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Специалист по социальной работе 1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исследования на выявление эффективности технологии учебного</w:t>
            </w:r>
            <w:r w:rsidRPr="00D205EA">
              <w:rPr>
                <w:i/>
                <w:iCs/>
                <w:color w:val="000000"/>
              </w:rPr>
              <w:t xml:space="preserve"> </w:t>
            </w:r>
            <w:r w:rsidRPr="00D205EA">
              <w:rPr>
                <w:iCs/>
                <w:color w:val="000000"/>
              </w:rPr>
              <w:t>процесса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исследования на выявление эффективности преподавательской работы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исследования на выявление мотивации преподавателей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Анонимный опрос студентов об эффективности нынешней системы образования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proofErr w:type="spellStart"/>
            <w:r w:rsidRPr="00D205EA">
              <w:rPr>
                <w:iCs/>
                <w:color w:val="000000"/>
              </w:rPr>
              <w:t>Результирование</w:t>
            </w:r>
            <w:proofErr w:type="spellEnd"/>
            <w:r w:rsidRPr="00D205EA">
              <w:rPr>
                <w:iCs/>
                <w:color w:val="000000"/>
              </w:rPr>
              <w:t xml:space="preserve"> всех проведенных исследований и опросов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Подсчёт результатов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опроса по группам о форме обучения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Рассылка информации родителям об успеваемости студентов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16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72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Специалист по социальной работе 2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исследования на выявление эффективности учебной программы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исследования на выявления мотивации студентов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Проведение исследования на выявление эффективности работы приёмной комиссии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Анонимный опрос преподавателей об эффективности нынешней системы образования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proofErr w:type="spellStart"/>
            <w:r w:rsidRPr="00D205EA">
              <w:rPr>
                <w:iCs/>
                <w:color w:val="000000"/>
              </w:rPr>
              <w:t>Результирование</w:t>
            </w:r>
            <w:proofErr w:type="spellEnd"/>
            <w:r w:rsidRPr="00D205EA">
              <w:rPr>
                <w:iCs/>
                <w:color w:val="000000"/>
              </w:rPr>
              <w:t xml:space="preserve"> всех проведенных исследований и опросов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lastRenderedPageBreak/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40 часов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  <w:vMerge w:val="restart"/>
          </w:tcPr>
          <w:p w:rsidR="00AD4BFD" w:rsidRPr="00D205EA" w:rsidRDefault="00AD4BFD" w:rsidP="00B651A0">
            <w:r w:rsidRPr="00D205EA">
              <w:t>Технический писатель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Формирование ТЗ для формирования требований к архиву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56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  <w:vMerge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Приём программы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64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Эксперт по специальности  1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Выявление результатов проверки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Проведение ревизий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Формирование специального отделения по работе с неуспеваемостью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Создание общего собрания по успеваемости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Эксперт по специальности  2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Выявление результатов проверки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Проведение ревизий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Формирование специального отделения по работе с неуспеваемостью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Создание общего собрания по успеваемости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Эксперт по специальности  3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Выявление результатов проверки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Проведение ревизий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Формирование специального отделения по работе с неуспеваемостью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Создание общего собрания по успеваемости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Эксперт по специальности  4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Выявление результатов проверки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Проведение ревизий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Формирование специального отделения по работе с неуспеваемостью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Создание общего собрания по успеваемости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lastRenderedPageBreak/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>
            <w:r w:rsidRPr="00D205EA">
              <w:t>Эксперт по специальности  5</w:t>
            </w:r>
          </w:p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Выявление результатов проверки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t>Проведение ревизий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64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</w:rPr>
              <w:t>Формирование специального отделения по работе с неуспеваемостью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24 часа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2403" w:type="dxa"/>
          </w:tcPr>
          <w:p w:rsidR="00AD4BFD" w:rsidRPr="00D205EA" w:rsidRDefault="00AD4BFD" w:rsidP="00B651A0"/>
        </w:tc>
        <w:tc>
          <w:tcPr>
            <w:tcW w:w="2338" w:type="dxa"/>
          </w:tcPr>
          <w:p w:rsidR="00AD4BFD" w:rsidRPr="00D205EA" w:rsidRDefault="00AD4BFD" w:rsidP="00B651A0">
            <w:pPr>
              <w:ind w:hanging="26"/>
            </w:pPr>
            <w:r w:rsidRPr="00D205EA">
              <w:rPr>
                <w:iCs/>
                <w:color w:val="000000"/>
              </w:rPr>
              <w:t>Создание общего собрания по успеваемости</w:t>
            </w:r>
          </w:p>
        </w:tc>
        <w:tc>
          <w:tcPr>
            <w:tcW w:w="1758" w:type="dxa"/>
          </w:tcPr>
          <w:p w:rsidR="00AD4BFD" w:rsidRPr="00D205EA" w:rsidRDefault="00AD4BFD" w:rsidP="00B651A0">
            <w:r w:rsidRPr="00D205EA">
              <w:t>8 часов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100 %</w:t>
            </w:r>
          </w:p>
        </w:tc>
        <w:tc>
          <w:tcPr>
            <w:tcW w:w="1833" w:type="dxa"/>
          </w:tcPr>
          <w:p w:rsidR="00AD4BFD" w:rsidRPr="00D205EA" w:rsidRDefault="00AD4BFD" w:rsidP="00B651A0">
            <w:r w:rsidRPr="00D205EA">
              <w:t>0</w:t>
            </w:r>
          </w:p>
        </w:tc>
      </w:tr>
      <w:tr w:rsidR="00AD4BFD" w:rsidTr="00B651A0">
        <w:trPr>
          <w:trHeight w:val="1608"/>
        </w:trPr>
        <w:tc>
          <w:tcPr>
            <w:tcW w:w="6499" w:type="dxa"/>
            <w:gridSpan w:val="3"/>
          </w:tcPr>
          <w:p w:rsidR="00AD4BFD" w:rsidRPr="00D205EA" w:rsidRDefault="00AD4BFD" w:rsidP="00B651A0">
            <w:r w:rsidRPr="00D205EA">
              <w:t>Итог</w:t>
            </w:r>
          </w:p>
        </w:tc>
        <w:tc>
          <w:tcPr>
            <w:tcW w:w="1302" w:type="dxa"/>
          </w:tcPr>
          <w:p w:rsidR="00AD4BFD" w:rsidRPr="00D205EA" w:rsidRDefault="00AD4BFD" w:rsidP="00B651A0">
            <w:r w:rsidRPr="00D205EA">
              <w:t>104 часа</w:t>
            </w:r>
          </w:p>
        </w:tc>
        <w:tc>
          <w:tcPr>
            <w:tcW w:w="1833" w:type="dxa"/>
          </w:tcPr>
          <w:p w:rsidR="00AD4BFD" w:rsidRPr="00D205EA" w:rsidRDefault="00AD4BFD" w:rsidP="00B651A0"/>
        </w:tc>
      </w:tr>
    </w:tbl>
    <w:p w:rsidR="00AD4BFD" w:rsidRDefault="00AD4BFD" w:rsidP="00AD4BFD"/>
    <w:p w:rsidR="00AD4BFD" w:rsidRPr="00AD4BFD" w:rsidRDefault="00AD4BFD" w:rsidP="00D205EA">
      <w:pPr>
        <w:spacing w:line="360" w:lineRule="auto"/>
        <w:ind w:firstLine="709"/>
        <w:jc w:val="both"/>
        <w:rPr>
          <w:sz w:val="28"/>
        </w:rPr>
      </w:pPr>
      <w:r w:rsidRPr="00AD4BFD">
        <w:rPr>
          <w:sz w:val="28"/>
        </w:rPr>
        <w:t>Детализация занятости ресурсов во временном интервале представлена в следующей таблице</w:t>
      </w:r>
      <w:r w:rsidR="00C314B8">
        <w:rPr>
          <w:sz w:val="28"/>
        </w:rPr>
        <w:t>.</w:t>
      </w:r>
    </w:p>
    <w:p w:rsidR="001C780A" w:rsidRDefault="001C780A" w:rsidP="00F35D61">
      <w:pPr>
        <w:spacing w:line="360" w:lineRule="auto"/>
        <w:jc w:val="both"/>
        <w:rPr>
          <w:sz w:val="28"/>
          <w:szCs w:val="28"/>
        </w:rPr>
      </w:pPr>
    </w:p>
    <w:p w:rsidR="001C780A" w:rsidRDefault="001C780A" w:rsidP="00C314B8">
      <w:pPr>
        <w:pStyle w:val="a5"/>
        <w:spacing w:line="360" w:lineRule="auto"/>
        <w:jc w:val="right"/>
        <w:rPr>
          <w:rFonts w:cs="Times New Roman"/>
          <w:i w:val="0"/>
          <w:color w:val="auto"/>
          <w:sz w:val="24"/>
          <w:szCs w:val="24"/>
        </w:rPr>
      </w:pPr>
      <w:r>
        <w:rPr>
          <w:sz w:val="28"/>
          <w:szCs w:val="28"/>
        </w:rPr>
        <w:br w:type="page"/>
      </w:r>
      <w:r w:rsidR="00AD4BFD" w:rsidRPr="00AD4BFD">
        <w:rPr>
          <w:rFonts w:cs="Times New Roman"/>
          <w:i w:val="0"/>
          <w:color w:val="auto"/>
          <w:sz w:val="24"/>
          <w:szCs w:val="24"/>
        </w:rPr>
        <w:lastRenderedPageBreak/>
        <w:t xml:space="preserve">Таблица </w:t>
      </w:r>
      <w:r w:rsidR="00AD4BFD" w:rsidRPr="00AD4BFD">
        <w:rPr>
          <w:rFonts w:cs="Times New Roman"/>
          <w:i w:val="0"/>
          <w:color w:val="auto"/>
          <w:sz w:val="24"/>
          <w:szCs w:val="24"/>
        </w:rPr>
        <w:fldChar w:fldCharType="begin"/>
      </w:r>
      <w:r w:rsidR="00AD4BFD" w:rsidRPr="00AD4BFD">
        <w:rPr>
          <w:rFonts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="00AD4BFD" w:rsidRPr="00AD4BFD">
        <w:rPr>
          <w:rFonts w:cs="Times New Roman"/>
          <w:i w:val="0"/>
          <w:color w:val="auto"/>
          <w:sz w:val="24"/>
          <w:szCs w:val="24"/>
        </w:rPr>
        <w:fldChar w:fldCharType="separate"/>
      </w:r>
      <w:r w:rsidR="00AD4BFD" w:rsidRPr="00AD4BFD">
        <w:rPr>
          <w:rFonts w:cs="Times New Roman"/>
          <w:i w:val="0"/>
          <w:noProof/>
          <w:color w:val="auto"/>
          <w:sz w:val="24"/>
          <w:szCs w:val="24"/>
        </w:rPr>
        <w:t>6</w:t>
      </w:r>
      <w:r w:rsidR="00AD4BFD" w:rsidRPr="00AD4BFD">
        <w:rPr>
          <w:rFonts w:cs="Times New Roman"/>
          <w:i w:val="0"/>
          <w:color w:val="auto"/>
          <w:sz w:val="24"/>
          <w:szCs w:val="24"/>
        </w:rPr>
        <w:fldChar w:fldCharType="end"/>
      </w:r>
      <w:r w:rsidR="00AD4BFD" w:rsidRPr="00AD4BFD">
        <w:rPr>
          <w:rFonts w:cs="Times New Roman"/>
          <w:i w:val="0"/>
          <w:color w:val="auto"/>
          <w:sz w:val="24"/>
          <w:szCs w:val="24"/>
        </w:rPr>
        <w:t>- Общая загрузка ресурсов проекта</w:t>
      </w:r>
    </w:p>
    <w:tbl>
      <w:tblPr>
        <w:tblW w:w="10348" w:type="dxa"/>
        <w:tblInd w:w="-714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09"/>
        <w:gridCol w:w="850"/>
        <w:gridCol w:w="851"/>
        <w:gridCol w:w="709"/>
        <w:gridCol w:w="850"/>
        <w:gridCol w:w="709"/>
        <w:gridCol w:w="709"/>
        <w:gridCol w:w="708"/>
        <w:gridCol w:w="851"/>
        <w:gridCol w:w="850"/>
      </w:tblGrid>
      <w:tr w:rsidR="00AD4BFD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AD4BFD" w:rsidRPr="00D205EA" w:rsidRDefault="00AD4BFD" w:rsidP="00B651A0">
            <w:pPr>
              <w:ind w:left="984" w:right="129" w:hanging="984"/>
            </w:pPr>
            <w:r w:rsidRPr="00D205EA">
              <w:rPr>
                <w:color w:val="363636"/>
                <w:shd w:val="clear" w:color="auto" w:fill="DFE3E8"/>
              </w:rPr>
              <w:t>Название ресурса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23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Августа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 год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6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Сентября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2021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20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Сентября2021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4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октября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 год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18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Октября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2021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1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Ноября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 год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15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Ноября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29 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Ноября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13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 xml:space="preserve"> Декабря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</w:tcPr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27 Декабря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2021</w:t>
            </w:r>
          </w:p>
          <w:p w:rsidR="00AD4BFD" w:rsidRPr="00D205EA" w:rsidRDefault="00AD4BFD" w:rsidP="00B651A0">
            <w:pPr>
              <w:rPr>
                <w:color w:val="363636"/>
                <w:shd w:val="clear" w:color="auto" w:fill="DFE3E8"/>
              </w:rPr>
            </w:pPr>
            <w:r w:rsidRPr="00D205EA">
              <w:rPr>
                <w:color w:val="363636"/>
                <w:shd w:val="clear" w:color="auto" w:fill="DFE3E8"/>
              </w:rPr>
              <w:t>год</w:t>
            </w: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 xml:space="preserve">Водитель категории C 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16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Грузчик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16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Специалист по социальной работе 1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часа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16 часов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Специалист по социальной работе 2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часа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16 часов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1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12 часов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48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40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2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 часа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дополнительного профессионального образования учебно-методического центра 3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 часа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Менеджер отдела кадров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Программист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80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80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48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79 часов</w:t>
            </w: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80 часов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9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Методист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часа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Аналитик в сфере образования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часа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Технический писатель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24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Архивный сортировщик 1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11</w:t>
            </w:r>
            <w:r w:rsidRPr="00D205EA">
              <w:rPr>
                <w:color w:val="000000"/>
                <w:lang w:val="en-US"/>
              </w:rPr>
              <w:t xml:space="preserve">,5 </w:t>
            </w:r>
            <w:r w:rsidRPr="00D205EA">
              <w:rPr>
                <w:color w:val="000000"/>
              </w:rPr>
              <w:t>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0</w:t>
            </w:r>
            <w:r w:rsidRPr="00D205EA">
              <w:rPr>
                <w:color w:val="000000"/>
                <w:lang w:val="en-US"/>
              </w:rPr>
              <w:t xml:space="preserve">,5 </w:t>
            </w:r>
            <w:r w:rsidRPr="00D205EA">
              <w:rPr>
                <w:color w:val="000000"/>
              </w:rPr>
              <w:t>часов</w:t>
            </w: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Архивный сортировщик 2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11</w:t>
            </w:r>
            <w:r w:rsidRPr="00D205EA">
              <w:rPr>
                <w:color w:val="000000"/>
                <w:lang w:val="en-US"/>
              </w:rPr>
              <w:t xml:space="preserve">,5 </w:t>
            </w:r>
            <w:r w:rsidRPr="00D205EA">
              <w:rPr>
                <w:color w:val="000000"/>
              </w:rPr>
              <w:t>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0</w:t>
            </w:r>
            <w:r w:rsidRPr="00D205EA">
              <w:rPr>
                <w:color w:val="000000"/>
                <w:lang w:val="en-US"/>
              </w:rPr>
              <w:t xml:space="preserve">,5 </w:t>
            </w:r>
            <w:r w:rsidRPr="00D205EA">
              <w:rPr>
                <w:color w:val="000000"/>
              </w:rPr>
              <w:t>часов</w:t>
            </w: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1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64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2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64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lastRenderedPageBreak/>
              <w:t>Эксперт по специальности 3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64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4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64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Эксперт по специальности 5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64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32 часа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AD4BFD" w:rsidRPr="00D205EA" w:rsidRDefault="00AD4BFD" w:rsidP="00B651A0">
            <w:r w:rsidRPr="00D205EA">
              <w:rPr>
                <w:color w:val="000000"/>
              </w:rPr>
              <w:t>Секретарь 1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57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15 часов</w:t>
            </w:r>
          </w:p>
        </w:tc>
      </w:tr>
      <w:tr w:rsidR="00AD4BFD" w:rsidRPr="001D50DF" w:rsidTr="00B651A0">
        <w:tc>
          <w:tcPr>
            <w:tcW w:w="2552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Секретарь 2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 часов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71 час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80 часов</w:t>
            </w:r>
          </w:p>
        </w:tc>
        <w:tc>
          <w:tcPr>
            <w:tcW w:w="709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80 часов</w:t>
            </w:r>
          </w:p>
        </w:tc>
        <w:tc>
          <w:tcPr>
            <w:tcW w:w="708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80 часов</w:t>
            </w:r>
          </w:p>
        </w:tc>
        <w:tc>
          <w:tcPr>
            <w:tcW w:w="85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  <w:r w:rsidRPr="00D205EA">
              <w:rPr>
                <w:color w:val="000000"/>
              </w:rPr>
              <w:t>41 час</w:t>
            </w:r>
          </w:p>
        </w:tc>
        <w:tc>
          <w:tcPr>
            <w:tcW w:w="85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</w:tcPr>
          <w:p w:rsidR="00AD4BFD" w:rsidRPr="00D205EA" w:rsidRDefault="00AD4BFD" w:rsidP="00B651A0">
            <w:pPr>
              <w:rPr>
                <w:color w:val="000000"/>
              </w:rPr>
            </w:pPr>
          </w:p>
        </w:tc>
      </w:tr>
    </w:tbl>
    <w:p w:rsidR="00AD4BFD" w:rsidRPr="00AD4BFD" w:rsidRDefault="00AD4BFD" w:rsidP="00AD4BFD">
      <w:pPr>
        <w:rPr>
          <w:lang w:eastAsia="en-US"/>
        </w:rPr>
      </w:pPr>
    </w:p>
    <w:p w:rsidR="001C780A" w:rsidRPr="001C780A" w:rsidRDefault="001C780A" w:rsidP="00C314B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61520543"/>
      <w:bookmarkStart w:id="22" w:name="_Toc67990240"/>
      <w:r w:rsidRPr="001C780A">
        <w:rPr>
          <w:rFonts w:ascii="Times New Roman" w:hAnsi="Times New Roman" w:cs="Times New Roman"/>
          <w:color w:val="auto"/>
          <w:sz w:val="28"/>
          <w:szCs w:val="28"/>
        </w:rPr>
        <w:t>2.6. Сетевой график</w:t>
      </w:r>
      <w:bookmarkEnd w:id="21"/>
      <w:bookmarkEnd w:id="22"/>
    </w:p>
    <w:p w:rsidR="00AD4BFD" w:rsidRPr="00AD4BFD" w:rsidRDefault="00AD4BFD" w:rsidP="00C314B8">
      <w:pPr>
        <w:spacing w:line="360" w:lineRule="auto"/>
        <w:ind w:firstLine="709"/>
        <w:rPr>
          <w:color w:val="000000"/>
          <w:sz w:val="28"/>
          <w:szCs w:val="28"/>
          <w:shd w:val="clear" w:color="auto" w:fill="FFFFFF"/>
        </w:rPr>
      </w:pPr>
      <w:r w:rsidRPr="00AD4BFD">
        <w:rPr>
          <w:color w:val="000000"/>
          <w:sz w:val="28"/>
          <w:szCs w:val="28"/>
          <w:shd w:val="clear" w:color="auto" w:fill="FFFFFF"/>
        </w:rPr>
        <w:t>В данном пункте представлены скриншоты сетевого графика.</w:t>
      </w:r>
      <w:r w:rsidRPr="00AD4BFD">
        <w:rPr>
          <w:color w:val="000000"/>
          <w:sz w:val="28"/>
          <w:szCs w:val="28"/>
        </w:rPr>
        <w:br/>
      </w:r>
      <w:r w:rsidRPr="00AD4BFD">
        <w:rPr>
          <w:color w:val="000000"/>
          <w:sz w:val="28"/>
          <w:szCs w:val="28"/>
          <w:shd w:val="clear" w:color="auto" w:fill="FFFFFF"/>
        </w:rPr>
        <w:t>При составлении сетевого графика, следует опираться на следующие правила:</w:t>
      </w:r>
      <w:r w:rsidRPr="00AD4BFD">
        <w:rPr>
          <w:color w:val="000000"/>
          <w:sz w:val="28"/>
          <w:szCs w:val="28"/>
        </w:rPr>
        <w:br/>
      </w:r>
      <w:r w:rsidRPr="00AD4BFD">
        <w:rPr>
          <w:color w:val="000000"/>
          <w:sz w:val="28"/>
          <w:szCs w:val="28"/>
          <w:shd w:val="clear" w:color="auto" w:fill="FFFFFF"/>
        </w:rPr>
        <w:sym w:font="Symbol" w:char="F02D"/>
      </w:r>
      <w:bookmarkStart w:id="23" w:name="_GoBack"/>
      <w:bookmarkEnd w:id="23"/>
      <w:r w:rsidRPr="00AD4BFD">
        <w:rPr>
          <w:color w:val="000000"/>
          <w:sz w:val="28"/>
          <w:szCs w:val="28"/>
          <w:shd w:val="clear" w:color="auto" w:fill="FFFFFF"/>
        </w:rPr>
        <w:t xml:space="preserve"> </w:t>
      </w:r>
      <w:r w:rsidRPr="00AD4BFD">
        <w:rPr>
          <w:sz w:val="28"/>
        </w:rPr>
        <w:t>Каждая работа должна быть заключена между двумя событиями. В сети не может быть работ, имеющих одинаковые коды;</w:t>
      </w:r>
      <w:r w:rsidRPr="00AD4BFD">
        <w:rPr>
          <w:sz w:val="28"/>
        </w:rPr>
        <w:br/>
      </w:r>
      <w:r w:rsidRPr="00AD4BFD">
        <w:rPr>
          <w:sz w:val="28"/>
        </w:rPr>
        <w:sym w:font="Symbol" w:char="F02D"/>
      </w:r>
      <w:r w:rsidRPr="00AD4BFD">
        <w:rPr>
          <w:sz w:val="28"/>
        </w:rPr>
        <w:t xml:space="preserve"> В сети не должно быть событий, из которых не выходит ни одной работы, если только это событие не является для данного графика завершающим.</w:t>
      </w:r>
      <w:r w:rsidRPr="00AD4BFD">
        <w:rPr>
          <w:sz w:val="28"/>
        </w:rPr>
        <w:br/>
      </w:r>
      <w:r w:rsidRPr="00AD4BFD">
        <w:rPr>
          <w:sz w:val="28"/>
        </w:rPr>
        <w:sym w:font="Symbol" w:char="F02D"/>
      </w:r>
      <w:r w:rsidRPr="00AD4BFD">
        <w:rPr>
          <w:sz w:val="28"/>
        </w:rPr>
        <w:t xml:space="preserve"> Соответственно, в сети не должно быть события, в которое не входит ни одной работы, если только это событие не является исходным.</w:t>
      </w:r>
      <w:r w:rsidRPr="00AD4BFD">
        <w:rPr>
          <w:sz w:val="28"/>
        </w:rPr>
        <w:br/>
      </w:r>
      <w:r w:rsidRPr="00AD4BFD">
        <w:rPr>
          <w:sz w:val="28"/>
        </w:rPr>
        <w:sym w:font="Symbol" w:char="F02D"/>
      </w:r>
      <w:r w:rsidRPr="00AD4BFD">
        <w:rPr>
          <w:sz w:val="28"/>
        </w:rPr>
        <w:t xml:space="preserve"> В сетевом графике не должно быть замкнутых контуров.</w:t>
      </w:r>
    </w:p>
    <w:p w:rsidR="00AD4BFD" w:rsidRDefault="00AD4BFD" w:rsidP="00AD4BFD">
      <w:pPr>
        <w:ind w:hanging="284"/>
        <w:jc w:val="center"/>
      </w:pPr>
      <w:r w:rsidRPr="00A12BBD">
        <w:rPr>
          <w:noProof/>
        </w:rPr>
        <w:drawing>
          <wp:inline distT="0" distB="0" distL="0" distR="0" wp14:anchorId="0F15FD38" wp14:editId="599FFE1F">
            <wp:extent cx="5940425" cy="8312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80A" w:rsidRPr="00AD4BFD" w:rsidRDefault="001C780A" w:rsidP="00AD4BFD">
      <w:pPr>
        <w:pStyle w:val="a5"/>
        <w:jc w:val="center"/>
        <w:rPr>
          <w:i w:val="0"/>
          <w:color w:val="auto"/>
          <w:sz w:val="24"/>
          <w:szCs w:val="24"/>
        </w:rPr>
      </w:pPr>
      <w:r w:rsidRPr="001C780A">
        <w:rPr>
          <w:i w:val="0"/>
          <w:color w:val="auto"/>
          <w:sz w:val="24"/>
        </w:rPr>
        <w:t xml:space="preserve">Рисунок </w:t>
      </w:r>
      <w:r w:rsidRPr="001C780A">
        <w:rPr>
          <w:i w:val="0"/>
          <w:color w:val="auto"/>
          <w:sz w:val="24"/>
        </w:rPr>
        <w:fldChar w:fldCharType="begin"/>
      </w:r>
      <w:r w:rsidRPr="001C780A">
        <w:rPr>
          <w:i w:val="0"/>
          <w:color w:val="auto"/>
          <w:sz w:val="24"/>
        </w:rPr>
        <w:instrText xml:space="preserve"> SEQ Рисунок \* ARABIC </w:instrText>
      </w:r>
      <w:r w:rsidRPr="001C780A">
        <w:rPr>
          <w:i w:val="0"/>
          <w:color w:val="auto"/>
          <w:sz w:val="24"/>
        </w:rPr>
        <w:fldChar w:fldCharType="separate"/>
      </w:r>
      <w:r w:rsidRPr="001C780A">
        <w:rPr>
          <w:i w:val="0"/>
          <w:noProof/>
          <w:color w:val="auto"/>
          <w:sz w:val="24"/>
        </w:rPr>
        <w:t>8</w:t>
      </w:r>
      <w:r w:rsidRPr="001C780A">
        <w:rPr>
          <w:i w:val="0"/>
          <w:color w:val="auto"/>
          <w:sz w:val="24"/>
        </w:rPr>
        <w:fldChar w:fldCharType="end"/>
      </w:r>
      <w:r w:rsidR="00AD4BFD">
        <w:rPr>
          <w:i w:val="0"/>
          <w:color w:val="auto"/>
          <w:sz w:val="24"/>
          <w:szCs w:val="24"/>
        </w:rPr>
        <w:t xml:space="preserve"> – сетевой график</w:t>
      </w:r>
    </w:p>
    <w:p w:rsidR="001C780A" w:rsidRPr="001C780A" w:rsidRDefault="001C780A" w:rsidP="00C314B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t xml:space="preserve">    </w:t>
      </w:r>
      <w:bookmarkStart w:id="24" w:name="_Toc61520544"/>
      <w:bookmarkStart w:id="25" w:name="_Toc67990241"/>
      <w:r w:rsidRPr="001C780A">
        <w:rPr>
          <w:rFonts w:ascii="Times New Roman" w:hAnsi="Times New Roman" w:cs="Times New Roman"/>
          <w:color w:val="auto"/>
          <w:sz w:val="28"/>
        </w:rPr>
        <w:t>2.7. Временная диаграмма</w:t>
      </w:r>
      <w:bookmarkEnd w:id="24"/>
      <w:bookmarkEnd w:id="25"/>
    </w:p>
    <w:p w:rsidR="00AD4BFD" w:rsidRPr="00AD4BFD" w:rsidRDefault="00AD4BFD" w:rsidP="00C314B8">
      <w:pPr>
        <w:spacing w:line="360" w:lineRule="auto"/>
        <w:ind w:firstLine="709"/>
        <w:jc w:val="both"/>
        <w:rPr>
          <w:sz w:val="28"/>
          <w:szCs w:val="28"/>
        </w:rPr>
      </w:pPr>
      <w:r w:rsidRPr="00AD4BFD">
        <w:rPr>
          <w:sz w:val="28"/>
          <w:szCs w:val="28"/>
        </w:rPr>
        <w:t>В данном пункте в виде скриншота представлена временная диаграмма.</w:t>
      </w:r>
    </w:p>
    <w:p w:rsidR="00AD4BFD" w:rsidRPr="00AD4BFD" w:rsidRDefault="00AD4BFD" w:rsidP="00C314B8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D4BFD">
        <w:rPr>
          <w:sz w:val="28"/>
          <w:szCs w:val="28"/>
          <w:shd w:val="clear" w:color="auto" w:fill="FFFFFF"/>
        </w:rPr>
        <w:t xml:space="preserve">Временная шкала может оказаться очень полезной, если в отчете необходимо отразить общие сведения о проекте. Этот профессионально оформленный снимок ключевых задач и вех можно использовать на собраниях любого уровня — достаточно добавить его на слайд презентации </w:t>
      </w:r>
      <w:proofErr w:type="spellStart"/>
      <w:r w:rsidRPr="00AD4BFD">
        <w:rPr>
          <w:sz w:val="28"/>
          <w:szCs w:val="28"/>
          <w:shd w:val="clear" w:color="auto" w:fill="FFFFFF"/>
        </w:rPr>
        <w:t>PowerPoint</w:t>
      </w:r>
      <w:proofErr w:type="spellEnd"/>
      <w:r w:rsidRPr="00AD4BFD">
        <w:rPr>
          <w:sz w:val="28"/>
          <w:szCs w:val="28"/>
          <w:shd w:val="clear" w:color="auto" w:fill="FFFFFF"/>
        </w:rPr>
        <w:t xml:space="preserve"> </w:t>
      </w:r>
      <w:r w:rsidRPr="00AD4BFD">
        <w:rPr>
          <w:sz w:val="28"/>
          <w:szCs w:val="28"/>
          <w:shd w:val="clear" w:color="auto" w:fill="FFFFFF"/>
        </w:rPr>
        <w:lastRenderedPageBreak/>
        <w:t xml:space="preserve">или в документ </w:t>
      </w:r>
      <w:proofErr w:type="spellStart"/>
      <w:r w:rsidRPr="00AD4BFD">
        <w:rPr>
          <w:sz w:val="28"/>
          <w:szCs w:val="28"/>
          <w:shd w:val="clear" w:color="auto" w:fill="FFFFFF"/>
        </w:rPr>
        <w:t>Word</w:t>
      </w:r>
      <w:proofErr w:type="spellEnd"/>
      <w:r w:rsidRPr="00AD4BFD">
        <w:rPr>
          <w:sz w:val="28"/>
          <w:szCs w:val="28"/>
          <w:shd w:val="clear" w:color="auto" w:fill="FFFFFF"/>
        </w:rPr>
        <w:t>, распечатать или отправить по электронной почте своему руководителю.</w:t>
      </w:r>
    </w:p>
    <w:p w:rsidR="00AD4BFD" w:rsidRPr="00AD4BFD" w:rsidRDefault="00AD4BFD" w:rsidP="00C314B8">
      <w:pPr>
        <w:spacing w:line="360" w:lineRule="auto"/>
        <w:ind w:firstLine="709"/>
        <w:jc w:val="both"/>
        <w:rPr>
          <w:sz w:val="28"/>
          <w:szCs w:val="28"/>
        </w:rPr>
      </w:pPr>
      <w:r w:rsidRPr="00AD4BFD">
        <w:rPr>
          <w:rStyle w:val="author-zrvuflovgvqp"/>
          <w:sz w:val="28"/>
          <w:szCs w:val="28"/>
        </w:rPr>
        <w:t xml:space="preserve">При управлении крупными проектами простой способ отчитаться перед руководством и заказчиками, представив им полный обзор выполняемых работ, </w:t>
      </w:r>
      <w:r w:rsidRPr="00AD4BFD">
        <w:rPr>
          <w:rStyle w:val="author-glcup8zd830e"/>
          <w:sz w:val="28"/>
          <w:szCs w:val="28"/>
        </w:rPr>
        <w:t>может оказаться поистине бесценным</w:t>
      </w:r>
      <w:r w:rsidRPr="00AD4BFD">
        <w:rPr>
          <w:rStyle w:val="author-zrvuflovgvqp"/>
          <w:sz w:val="28"/>
          <w:szCs w:val="28"/>
        </w:rPr>
        <w:t>. В то же время, если вы руководите проектом, и вам нужно углубиться в детальную информацию о вехах и зависимостях, такие временные шкалы позволяют и легко увидеть, как выполняется проект в целом, и уделить внимание любой отдельной задаче или сроке.</w:t>
      </w:r>
    </w:p>
    <w:p w:rsidR="00AD4BFD" w:rsidRPr="00AD4BFD" w:rsidRDefault="00AD4BFD" w:rsidP="00C314B8">
      <w:pPr>
        <w:spacing w:line="360" w:lineRule="auto"/>
        <w:ind w:firstLine="709"/>
        <w:jc w:val="both"/>
        <w:rPr>
          <w:sz w:val="28"/>
          <w:szCs w:val="28"/>
        </w:rPr>
      </w:pPr>
      <w:r w:rsidRPr="00AD4BFD">
        <w:rPr>
          <w:rStyle w:val="author-zrvuflovgvqp"/>
          <w:sz w:val="28"/>
          <w:szCs w:val="28"/>
        </w:rPr>
        <w:t xml:space="preserve">Поскольку временные шкалы проекта в виде диаграмм </w:t>
      </w:r>
      <w:proofErr w:type="spellStart"/>
      <w:r w:rsidRPr="00AD4BFD">
        <w:rPr>
          <w:rStyle w:val="author-zrvuflovgvqp"/>
          <w:sz w:val="28"/>
          <w:szCs w:val="28"/>
        </w:rPr>
        <w:t>Ганта</w:t>
      </w:r>
      <w:proofErr w:type="spellEnd"/>
      <w:r w:rsidRPr="00AD4BFD">
        <w:rPr>
          <w:rStyle w:val="author-zrvuflovgvqp"/>
          <w:sz w:val="28"/>
          <w:szCs w:val="28"/>
        </w:rPr>
        <w:t xml:space="preserve"> пользуются большой популярностью в качестве инструмента планирования и управления, возможность работы с ними предлагается в десятках приложений для управления проектами</w:t>
      </w:r>
      <w:r w:rsidR="00C314B8">
        <w:rPr>
          <w:rStyle w:val="author-zrvuflovgvqp"/>
          <w:sz w:val="28"/>
          <w:szCs w:val="28"/>
        </w:rPr>
        <w:t>.</w:t>
      </w:r>
    </w:p>
    <w:p w:rsidR="00AD4BFD" w:rsidRDefault="00AD4BFD" w:rsidP="00AD4BFD">
      <w:pPr>
        <w:ind w:hanging="284"/>
      </w:pPr>
      <w:r w:rsidRPr="00A12BBD">
        <w:rPr>
          <w:noProof/>
        </w:rPr>
        <w:drawing>
          <wp:inline distT="0" distB="0" distL="0" distR="0" wp14:anchorId="24C4217D" wp14:editId="13457E19">
            <wp:extent cx="5940425" cy="1548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80A" w:rsidRPr="001C780A" w:rsidRDefault="001C780A" w:rsidP="001C780A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1C780A">
        <w:rPr>
          <w:i w:val="0"/>
          <w:color w:val="auto"/>
          <w:sz w:val="24"/>
        </w:rPr>
        <w:t xml:space="preserve">Рисунок </w:t>
      </w:r>
      <w:r w:rsidRPr="001C780A">
        <w:rPr>
          <w:i w:val="0"/>
          <w:color w:val="auto"/>
          <w:sz w:val="24"/>
        </w:rPr>
        <w:fldChar w:fldCharType="begin"/>
      </w:r>
      <w:r w:rsidRPr="001C780A">
        <w:rPr>
          <w:i w:val="0"/>
          <w:color w:val="auto"/>
          <w:sz w:val="24"/>
        </w:rPr>
        <w:instrText xml:space="preserve"> SEQ Рисунок \* ARABIC </w:instrText>
      </w:r>
      <w:r w:rsidRPr="001C780A">
        <w:rPr>
          <w:i w:val="0"/>
          <w:color w:val="auto"/>
          <w:sz w:val="24"/>
        </w:rPr>
        <w:fldChar w:fldCharType="separate"/>
      </w:r>
      <w:r w:rsidRPr="001C780A">
        <w:rPr>
          <w:i w:val="0"/>
          <w:noProof/>
          <w:color w:val="auto"/>
          <w:sz w:val="24"/>
        </w:rPr>
        <w:t>9</w:t>
      </w:r>
      <w:r w:rsidRPr="001C780A">
        <w:rPr>
          <w:i w:val="0"/>
          <w:color w:val="auto"/>
          <w:sz w:val="24"/>
        </w:rPr>
        <w:fldChar w:fldCharType="end"/>
      </w:r>
      <w:r w:rsidRPr="001C780A">
        <w:rPr>
          <w:i w:val="0"/>
          <w:color w:val="auto"/>
          <w:sz w:val="24"/>
        </w:rPr>
        <w:t xml:space="preserve"> – временная шкала</w:t>
      </w:r>
    </w:p>
    <w:p w:rsidR="001C780A" w:rsidRPr="005A2106" w:rsidRDefault="001C780A" w:rsidP="00F35D61">
      <w:pPr>
        <w:spacing w:line="360" w:lineRule="auto"/>
        <w:jc w:val="both"/>
        <w:rPr>
          <w:sz w:val="28"/>
          <w:szCs w:val="28"/>
        </w:rPr>
      </w:pPr>
    </w:p>
    <w:sectPr w:rsidR="001C780A" w:rsidRPr="005A2106" w:rsidSect="00C314B8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0A2" w:rsidRDefault="00AB70A2" w:rsidP="00C314B8">
      <w:r>
        <w:separator/>
      </w:r>
    </w:p>
  </w:endnote>
  <w:endnote w:type="continuationSeparator" w:id="0">
    <w:p w:rsidR="00AB70A2" w:rsidRDefault="00AB70A2" w:rsidP="00C31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9666793"/>
      <w:docPartObj>
        <w:docPartGallery w:val="Page Numbers (Bottom of Page)"/>
        <w:docPartUnique/>
      </w:docPartObj>
    </w:sdtPr>
    <w:sdtEndPr/>
    <w:sdtContent>
      <w:p w:rsidR="00C314B8" w:rsidRDefault="00C314B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5EA">
          <w:rPr>
            <w:noProof/>
          </w:rPr>
          <w:t>31</w:t>
        </w:r>
        <w:r>
          <w:fldChar w:fldCharType="end"/>
        </w:r>
      </w:p>
    </w:sdtContent>
  </w:sdt>
  <w:p w:rsidR="00C314B8" w:rsidRDefault="00C314B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0A2" w:rsidRDefault="00AB70A2" w:rsidP="00C314B8">
      <w:r>
        <w:separator/>
      </w:r>
    </w:p>
  </w:footnote>
  <w:footnote w:type="continuationSeparator" w:id="0">
    <w:p w:rsidR="00AB70A2" w:rsidRDefault="00AB70A2" w:rsidP="00C31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85557"/>
      <w:docPartObj>
        <w:docPartGallery w:val="Page Numbers (Top of Page)"/>
        <w:docPartUnique/>
      </w:docPartObj>
    </w:sdtPr>
    <w:sdtEndPr/>
    <w:sdtContent>
      <w:p w:rsidR="00C314B8" w:rsidRPr="0054129C" w:rsidRDefault="00C314B8" w:rsidP="00C314B8">
        <w:pPr>
          <w:pStyle w:val="aa"/>
          <w:jc w:val="center"/>
          <w:rPr>
            <w:rFonts w:eastAsia="Times New Roman" w:cs="Times New Roman"/>
            <w:sz w:val="24"/>
            <w:szCs w:val="24"/>
            <w:lang w:eastAsia="ru-RU"/>
          </w:rPr>
        </w:pPr>
        <w:r>
          <w:rPr>
            <w:rFonts w:eastAsia="Times New Roman" w:cs="Times New Roman"/>
            <w:sz w:val="24"/>
            <w:szCs w:val="24"/>
            <w:lang w:eastAsia="ru-RU"/>
          </w:rPr>
          <w:t>МПТ.И-3-17-КП.ОПД 16 21</w:t>
        </w:r>
      </w:p>
    </w:sdtContent>
  </w:sdt>
  <w:p w:rsidR="00C314B8" w:rsidRDefault="00C314B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D2E58"/>
    <w:multiLevelType w:val="multilevel"/>
    <w:tmpl w:val="1FEE76D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488310D"/>
    <w:multiLevelType w:val="hybridMultilevel"/>
    <w:tmpl w:val="AF0C08C4"/>
    <w:lvl w:ilvl="0" w:tplc="77E635E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2251D"/>
    <w:multiLevelType w:val="multilevel"/>
    <w:tmpl w:val="118EC6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5F5C1E88"/>
    <w:multiLevelType w:val="multilevel"/>
    <w:tmpl w:val="572A693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7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4" w15:restartNumberingAfterBreak="0">
    <w:nsid w:val="60113CB4"/>
    <w:multiLevelType w:val="multilevel"/>
    <w:tmpl w:val="06F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E5E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3E8"/>
    <w:rsid w:val="000B71CF"/>
    <w:rsid w:val="0011652D"/>
    <w:rsid w:val="00135FF7"/>
    <w:rsid w:val="001C780A"/>
    <w:rsid w:val="002903B7"/>
    <w:rsid w:val="00354700"/>
    <w:rsid w:val="003B4D3D"/>
    <w:rsid w:val="003E7DEC"/>
    <w:rsid w:val="004B37CB"/>
    <w:rsid w:val="005A2106"/>
    <w:rsid w:val="007B3C0D"/>
    <w:rsid w:val="00864987"/>
    <w:rsid w:val="00896DB0"/>
    <w:rsid w:val="008C3FA7"/>
    <w:rsid w:val="008F2DA5"/>
    <w:rsid w:val="0099054E"/>
    <w:rsid w:val="009B63E8"/>
    <w:rsid w:val="009F4E52"/>
    <w:rsid w:val="00AB70A2"/>
    <w:rsid w:val="00AD4BFD"/>
    <w:rsid w:val="00C01044"/>
    <w:rsid w:val="00C20124"/>
    <w:rsid w:val="00C21837"/>
    <w:rsid w:val="00C314B8"/>
    <w:rsid w:val="00D205EA"/>
    <w:rsid w:val="00DB059B"/>
    <w:rsid w:val="00E131F2"/>
    <w:rsid w:val="00EE5CAB"/>
    <w:rsid w:val="00F35D61"/>
    <w:rsid w:val="00F673F4"/>
    <w:rsid w:val="00FB2A92"/>
    <w:rsid w:val="00FE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B678"/>
  <w15:chartTrackingRefBased/>
  <w15:docId w15:val="{D664FD6D-4A1C-485B-8C2B-EDB99768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35D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131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C218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FF7"/>
    <w:pPr>
      <w:keepNext/>
      <w:keepLines/>
      <w:spacing w:before="40" w:line="256" w:lineRule="auto"/>
      <w:ind w:left="709"/>
      <w:outlineLvl w:val="2"/>
    </w:pPr>
    <w:rPr>
      <w:rFonts w:eastAsiaTheme="majorEastAsia" w:cstheme="majorBidi"/>
      <w:sz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FF7"/>
    <w:pPr>
      <w:keepNext/>
      <w:keepLines/>
      <w:spacing w:before="40" w:line="25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31F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E131F2"/>
    <w:pPr>
      <w:spacing w:line="259" w:lineRule="auto"/>
      <w:outlineLvl w:val="9"/>
    </w:pPr>
  </w:style>
  <w:style w:type="character" w:styleId="a4">
    <w:name w:val="Hyperlink"/>
    <w:basedOn w:val="a0"/>
    <w:uiPriority w:val="99"/>
    <w:unhideWhenUsed/>
    <w:rsid w:val="005A2106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5A2106"/>
    <w:pPr>
      <w:spacing w:after="200"/>
    </w:pPr>
    <w:rPr>
      <w:rFonts w:eastAsiaTheme="minorHAnsi" w:cstheme="minorBidi"/>
      <w:i/>
      <w:iCs/>
      <w:color w:val="44546A" w:themeColor="text2"/>
      <w:sz w:val="18"/>
      <w:szCs w:val="18"/>
      <w:lang w:eastAsia="en-US"/>
    </w:rPr>
  </w:style>
  <w:style w:type="character" w:customStyle="1" w:styleId="hl">
    <w:name w:val="hl"/>
    <w:basedOn w:val="a0"/>
    <w:rsid w:val="005A2106"/>
  </w:style>
  <w:style w:type="paragraph" w:styleId="a6">
    <w:name w:val="List Paragraph"/>
    <w:aliases w:val="Обычны"/>
    <w:basedOn w:val="a"/>
    <w:link w:val="a7"/>
    <w:uiPriority w:val="34"/>
    <w:qFormat/>
    <w:rsid w:val="005A2106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C21837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rsid w:val="00C2183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5FF7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35FF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9">
    <w:name w:val="FollowedHyperlink"/>
    <w:basedOn w:val="a0"/>
    <w:uiPriority w:val="99"/>
    <w:semiHidden/>
    <w:unhideWhenUsed/>
    <w:rsid w:val="00135FF7"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rsid w:val="00135FF7"/>
    <w:pPr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135FF7"/>
    <w:pPr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35FF7"/>
    <w:pPr>
      <w:spacing w:after="100" w:line="256" w:lineRule="auto"/>
      <w:ind w:left="280"/>
    </w:pPr>
    <w:rPr>
      <w:rFonts w:eastAsiaTheme="minorHAnsi" w:cstheme="minorBidi"/>
      <w:sz w:val="28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135FF7"/>
    <w:pPr>
      <w:spacing w:after="100" w:line="256" w:lineRule="auto"/>
      <w:ind w:left="560"/>
    </w:pPr>
    <w:rPr>
      <w:rFonts w:eastAsiaTheme="minorHAnsi" w:cstheme="minorBidi"/>
      <w:sz w:val="28"/>
      <w:szCs w:val="22"/>
      <w:lang w:eastAsia="en-US"/>
    </w:rPr>
  </w:style>
  <w:style w:type="paragraph" w:styleId="aa">
    <w:name w:val="header"/>
    <w:basedOn w:val="a"/>
    <w:link w:val="ab"/>
    <w:unhideWhenUsed/>
    <w:rsid w:val="00135FF7"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b">
    <w:name w:val="Верхний колонтитул Знак"/>
    <w:basedOn w:val="a0"/>
    <w:link w:val="aa"/>
    <w:rsid w:val="00135FF7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35FF7"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135FF7"/>
    <w:rPr>
      <w:rFonts w:ascii="Times New Roman" w:hAnsi="Times New Roman"/>
      <w:sz w:val="28"/>
    </w:rPr>
  </w:style>
  <w:style w:type="character" w:customStyle="1" w:styleId="ae">
    <w:name w:val="Без интервала Знак"/>
    <w:basedOn w:val="a0"/>
    <w:link w:val="af"/>
    <w:uiPriority w:val="1"/>
    <w:locked/>
    <w:rsid w:val="00135FF7"/>
    <w:rPr>
      <w:rFonts w:ascii="Times New Roman" w:hAnsi="Times New Roman" w:cs="Times New Roman"/>
      <w:sz w:val="28"/>
    </w:rPr>
  </w:style>
  <w:style w:type="paragraph" w:styleId="af">
    <w:name w:val="No Spacing"/>
    <w:link w:val="ae"/>
    <w:uiPriority w:val="1"/>
    <w:qFormat/>
    <w:rsid w:val="00135FF7"/>
    <w:pPr>
      <w:spacing w:after="0" w:line="240" w:lineRule="auto"/>
    </w:pPr>
    <w:rPr>
      <w:rFonts w:ascii="Times New Roman" w:hAnsi="Times New Roman" w:cs="Times New Roman"/>
      <w:sz w:val="28"/>
    </w:rPr>
  </w:style>
  <w:style w:type="paragraph" w:customStyle="1" w:styleId="prj0">
    <w:name w:val="prj0"/>
    <w:basedOn w:val="a"/>
    <w:uiPriority w:val="99"/>
    <w:rsid w:val="00135FF7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Segoe UI" w:hAnsi="Segoe UI" w:cs="Segoe UI"/>
      <w:sz w:val="18"/>
      <w:szCs w:val="18"/>
    </w:rPr>
  </w:style>
  <w:style w:type="paragraph" w:customStyle="1" w:styleId="prj1">
    <w:name w:val="prj1"/>
    <w:basedOn w:val="a"/>
    <w:uiPriority w:val="99"/>
    <w:rsid w:val="00135FF7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Calibri" w:hAnsi="Calibri" w:cs="Calibri"/>
    </w:rPr>
  </w:style>
  <w:style w:type="paragraph" w:customStyle="1" w:styleId="prj2">
    <w:name w:val="prj2"/>
    <w:basedOn w:val="a"/>
    <w:uiPriority w:val="99"/>
    <w:rsid w:val="00135FF7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je5zd">
    <w:name w:val="nje5zd"/>
    <w:basedOn w:val="a0"/>
    <w:rsid w:val="00135FF7"/>
  </w:style>
  <w:style w:type="character" w:customStyle="1" w:styleId="cut2visible">
    <w:name w:val="cut2__visible"/>
    <w:basedOn w:val="a0"/>
    <w:rsid w:val="00135FF7"/>
  </w:style>
  <w:style w:type="character" w:customStyle="1" w:styleId="cut2invisible">
    <w:name w:val="cut2__invisible"/>
    <w:basedOn w:val="a0"/>
    <w:rsid w:val="00135FF7"/>
  </w:style>
  <w:style w:type="character" w:customStyle="1" w:styleId="g-user-content">
    <w:name w:val="g-user-content"/>
    <w:basedOn w:val="a0"/>
    <w:rsid w:val="00135FF7"/>
  </w:style>
  <w:style w:type="character" w:customStyle="1" w:styleId="author-zrvuflovgvqp">
    <w:name w:val="author-zrvuflovgvqp"/>
    <w:basedOn w:val="a0"/>
    <w:rsid w:val="00135FF7"/>
  </w:style>
  <w:style w:type="character" w:customStyle="1" w:styleId="author-glcup8zd830e">
    <w:name w:val="author-glcup8zd830e"/>
    <w:basedOn w:val="a0"/>
    <w:rsid w:val="00135FF7"/>
  </w:style>
  <w:style w:type="character" w:customStyle="1" w:styleId="highlighted">
    <w:name w:val="highlighted"/>
    <w:basedOn w:val="a0"/>
    <w:rsid w:val="00135FF7"/>
  </w:style>
  <w:style w:type="character" w:customStyle="1" w:styleId="marker3">
    <w:name w:val="marker3"/>
    <w:basedOn w:val="a0"/>
    <w:rsid w:val="00135FF7"/>
  </w:style>
  <w:style w:type="table" w:styleId="af0">
    <w:name w:val="Table Grid"/>
    <w:basedOn w:val="a1"/>
    <w:uiPriority w:val="59"/>
    <w:rsid w:val="00135FF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text">
    <w:name w:val="headertext"/>
    <w:basedOn w:val="a"/>
    <w:rsid w:val="007B3C0D"/>
    <w:pPr>
      <w:spacing w:before="100" w:beforeAutospacing="1" w:after="100" w:afterAutospacing="1"/>
    </w:pPr>
  </w:style>
  <w:style w:type="character" w:customStyle="1" w:styleId="12">
    <w:name w:val="Заголовок1"/>
    <w:basedOn w:val="a0"/>
    <w:rsid w:val="007B3C0D"/>
  </w:style>
  <w:style w:type="character" w:customStyle="1" w:styleId="u">
    <w:name w:val="u"/>
    <w:basedOn w:val="a0"/>
    <w:rsid w:val="007B3C0D"/>
  </w:style>
  <w:style w:type="character" w:customStyle="1" w:styleId="29f8feahp-">
    <w:name w:val="_29f8feahp-"/>
    <w:basedOn w:val="a0"/>
    <w:rsid w:val="007B3C0D"/>
  </w:style>
  <w:style w:type="character" w:customStyle="1" w:styleId="a7">
    <w:name w:val="Абзац списка Знак"/>
    <w:aliases w:val="Обычны Знак"/>
    <w:basedOn w:val="a0"/>
    <w:link w:val="a6"/>
    <w:uiPriority w:val="34"/>
    <w:rsid w:val="00FE436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AD4B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consultant.ru/document/cons_doc_LAW_45458/" TargetMode="External"/><Relationship Id="rId18" Type="http://schemas.openxmlformats.org/officeDocument/2006/relationships/hyperlink" Target="http://docs.cntd.ru/document/499042252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rea.ru/ru/org/managements/uchmetupr/Documents/%D0%BC%D0%B5%D1%82%D0%BE%D0%B4%20%D1%83%D0%BA%D0%B0%D0%B7%D0%B0%D0%BD%D0%B8%D1%8F%20%D0%BF%D0%BE%20%D1%81%D0%BE%D1%81%D1%82%D0%B0%D0%B2%D0%BB%D0%B5%D0%BD%D0%B8%D1%8E%20%D1%80%D0%BF%D0%B4.pdf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internet-law.ru/gosts/gost/642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burocrat.ru/buhgalteria/654-novyj-mrot-s-1-yanvarya-2021-goda-v-rossii-tablica-s-razmerom-po-regionam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://www.consultant.ru/document/cons_doc_LAW_372861/3d0cac60971a511280cbba229d9b6329c07731f7/" TargetMode="External"/><Relationship Id="rId19" Type="http://schemas.openxmlformats.org/officeDocument/2006/relationships/hyperlink" Target="http://docs.cntd.ru/document/120010844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3DEE7-8119-4F28-906F-9DD553A91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31</Pages>
  <Words>3981</Words>
  <Characters>22695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Темченко Денис</cp:lastModifiedBy>
  <cp:revision>24</cp:revision>
  <dcterms:created xsi:type="dcterms:W3CDTF">2021-03-29T22:20:00Z</dcterms:created>
  <dcterms:modified xsi:type="dcterms:W3CDTF">2021-03-31T22:24:00Z</dcterms:modified>
</cp:coreProperties>
</file>