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95B" w:rsidRDefault="0009095B" w:rsidP="0009095B">
      <w:pPr>
        <w:jc w:val="right"/>
      </w:pPr>
      <w:bookmarkStart w:id="0" w:name="_GoBack"/>
      <w:bookmarkEnd w:id="0"/>
      <w:r w:rsidRPr="0057799D">
        <w:rPr>
          <w:sz w:val="32"/>
        </w:rPr>
        <w:t xml:space="preserve">ПРИЛОЖЕНИЕ </w:t>
      </w:r>
      <w:r>
        <w:rPr>
          <w:sz w:val="32"/>
        </w:rPr>
        <w:t>Б</w:t>
      </w:r>
    </w:p>
    <w:p w:rsidR="0009095B" w:rsidRDefault="0009095B" w:rsidP="0009095B">
      <w:pPr>
        <w:jc w:val="right"/>
      </w:pPr>
      <w:r>
        <w:rPr>
          <w:sz w:val="32"/>
        </w:rPr>
        <w:t>Проект по обеспечению качества</w:t>
      </w:r>
    </w:p>
    <w:p w:rsidR="0009095B" w:rsidRDefault="0009095B" w:rsidP="0009095B">
      <w:pPr>
        <w:jc w:val="center"/>
        <w:rPr>
          <w:sz w:val="32"/>
        </w:rPr>
      </w:pPr>
    </w:p>
    <w:p w:rsidR="0012617C" w:rsidRPr="0012617C" w:rsidRDefault="0009095B" w:rsidP="0012617C">
      <w:pPr>
        <w:jc w:val="center"/>
      </w:pPr>
      <w:r w:rsidRPr="0057799D">
        <w:rPr>
          <w:sz w:val="32"/>
        </w:rPr>
        <w:t>АННОТАЦИЯ</w:t>
      </w:r>
    </w:p>
    <w:p w:rsidR="0012617C" w:rsidRPr="0012617C" w:rsidRDefault="0012617C" w:rsidP="0012617C">
      <w:pPr>
        <w:ind w:firstLine="709"/>
        <w:rPr>
          <w:color w:val="000000" w:themeColor="text1"/>
        </w:rPr>
      </w:pPr>
      <w:r w:rsidRPr="0012617C">
        <w:rPr>
          <w:color w:val="000000" w:themeColor="text1"/>
        </w:rPr>
        <w:t>В данном приложении будет разработана концепция проекта плана качест</w:t>
      </w:r>
      <w:r>
        <w:rPr>
          <w:color w:val="000000" w:themeColor="text1"/>
        </w:rPr>
        <w:t>ва для проекта усовершенствования системы успеваемости студентов техникума</w:t>
      </w:r>
      <w:r w:rsidRPr="0012617C">
        <w:rPr>
          <w:color w:val="000000" w:themeColor="text1"/>
        </w:rPr>
        <w:t>, будут представлены нормативные ссылки по каждому этапу плана качества. А также будет отображено детальное представление проекта.</w:t>
      </w:r>
    </w:p>
    <w:p w:rsidR="0009095B" w:rsidRDefault="0009095B">
      <w:pPr>
        <w:spacing w:after="160" w:line="259" w:lineRule="auto"/>
        <w:jc w:val="left"/>
      </w:pPr>
      <w:r>
        <w:br w:type="page"/>
      </w:r>
    </w:p>
    <w:sdt>
      <w:sdtPr>
        <w:rPr>
          <w:rFonts w:eastAsia="Times New Roman"/>
          <w:bCs w:val="0"/>
          <w:sz w:val="28"/>
          <w:szCs w:val="24"/>
        </w:rPr>
        <w:id w:val="1702439395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214101" w:rsidRPr="003A794A" w:rsidRDefault="00214101" w:rsidP="00214101">
          <w:pPr>
            <w:pStyle w:val="a3"/>
            <w:jc w:val="center"/>
          </w:pPr>
          <w:r>
            <w:t>Содержание</w:t>
          </w:r>
        </w:p>
        <w:p w:rsidR="00214101" w:rsidRDefault="00214101" w:rsidP="0021410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952432" w:history="1">
            <w:r w:rsidRPr="00EF4E13">
              <w:rPr>
                <w:rStyle w:val="a4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EF4E13">
              <w:rPr>
                <w:rStyle w:val="a4"/>
                <w:rFonts w:eastAsiaTheme="majorEastAsia"/>
                <w:noProof/>
              </w:rPr>
              <w:t>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_Toc67952432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4101" w:rsidRDefault="00FB76A0" w:rsidP="0021410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7952433" w:history="1">
            <w:r w:rsidR="00214101" w:rsidRPr="00EF4E13">
              <w:rPr>
                <w:rStyle w:val="a4"/>
                <w:rFonts w:eastAsiaTheme="majorEastAsia"/>
                <w:noProof/>
              </w:rPr>
              <w:t>2.</w:t>
            </w:r>
            <w:r w:rsidR="00214101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214101" w:rsidRPr="00EF4E13">
              <w:rPr>
                <w:rStyle w:val="a4"/>
                <w:rFonts w:eastAsiaTheme="majorEastAsia"/>
                <w:noProof/>
              </w:rPr>
              <w:t>ПРОЕКТ ОБЕСПЕЧЕНИЯ КАЧЕСТВА</w:t>
            </w:r>
            <w:r w:rsidR="00214101">
              <w:rPr>
                <w:noProof/>
                <w:webHidden/>
              </w:rPr>
              <w:tab/>
            </w:r>
            <w:r w:rsidR="00214101">
              <w:rPr>
                <w:noProof/>
                <w:webHidden/>
              </w:rPr>
              <w:fldChar w:fldCharType="begin"/>
            </w:r>
            <w:r w:rsidR="00214101">
              <w:rPr>
                <w:noProof/>
                <w:webHidden/>
              </w:rPr>
              <w:instrText xml:space="preserve"> PAGEREF _Toc67952433 \h </w:instrText>
            </w:r>
            <w:r w:rsidR="00214101">
              <w:rPr>
                <w:noProof/>
                <w:webHidden/>
              </w:rPr>
            </w:r>
            <w:r w:rsidR="00214101">
              <w:rPr>
                <w:noProof/>
                <w:webHidden/>
              </w:rPr>
              <w:fldChar w:fldCharType="separate"/>
            </w:r>
            <w:r w:rsidR="00214101">
              <w:rPr>
                <w:noProof/>
                <w:webHidden/>
              </w:rPr>
              <w:t>4</w:t>
            </w:r>
            <w:r w:rsidR="00214101">
              <w:rPr>
                <w:noProof/>
                <w:webHidden/>
              </w:rPr>
              <w:fldChar w:fldCharType="end"/>
            </w:r>
          </w:hyperlink>
        </w:p>
        <w:p w:rsidR="00214101" w:rsidRDefault="00FB76A0" w:rsidP="00214101">
          <w:pPr>
            <w:pStyle w:val="21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952434" w:history="1">
            <w:r w:rsidR="00214101" w:rsidRPr="00EF4E13">
              <w:rPr>
                <w:rStyle w:val="a4"/>
                <w:rFonts w:eastAsiaTheme="majorEastAsia"/>
                <w:noProof/>
              </w:rPr>
              <w:t>2.1.</w:t>
            </w:r>
            <w:r w:rsidR="002141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14101" w:rsidRPr="00EF4E13">
              <w:rPr>
                <w:rStyle w:val="a4"/>
                <w:rFonts w:eastAsiaTheme="majorEastAsia"/>
                <w:noProof/>
              </w:rPr>
              <w:t>Общие представления проекта</w:t>
            </w:r>
            <w:r w:rsidR="00214101">
              <w:rPr>
                <w:noProof/>
                <w:webHidden/>
              </w:rPr>
              <w:tab/>
            </w:r>
            <w:r w:rsidR="00214101">
              <w:rPr>
                <w:noProof/>
                <w:webHidden/>
              </w:rPr>
              <w:fldChar w:fldCharType="begin"/>
            </w:r>
            <w:r w:rsidR="00214101">
              <w:rPr>
                <w:noProof/>
                <w:webHidden/>
              </w:rPr>
              <w:instrText xml:space="preserve"> PAGEREF _Toc67952434 \h </w:instrText>
            </w:r>
            <w:r w:rsidR="00214101">
              <w:rPr>
                <w:noProof/>
                <w:webHidden/>
              </w:rPr>
            </w:r>
            <w:r w:rsidR="00214101">
              <w:rPr>
                <w:noProof/>
                <w:webHidden/>
              </w:rPr>
              <w:fldChar w:fldCharType="separate"/>
            </w:r>
            <w:r w:rsidR="00214101">
              <w:rPr>
                <w:noProof/>
                <w:webHidden/>
              </w:rPr>
              <w:t>4</w:t>
            </w:r>
            <w:r w:rsidR="00214101">
              <w:rPr>
                <w:noProof/>
                <w:webHidden/>
              </w:rPr>
              <w:fldChar w:fldCharType="end"/>
            </w:r>
          </w:hyperlink>
        </w:p>
        <w:p w:rsidR="00214101" w:rsidRDefault="00FB76A0" w:rsidP="00214101">
          <w:pPr>
            <w:pStyle w:val="21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952435" w:history="1">
            <w:r w:rsidR="00214101" w:rsidRPr="00EF4E13">
              <w:rPr>
                <w:rStyle w:val="a4"/>
                <w:rFonts w:eastAsiaTheme="majorEastAsia"/>
                <w:noProof/>
              </w:rPr>
              <w:t>2.2.</w:t>
            </w:r>
            <w:r w:rsidR="002141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14101" w:rsidRPr="00EF4E13">
              <w:rPr>
                <w:rStyle w:val="a4"/>
                <w:rFonts w:eastAsiaTheme="majorEastAsia"/>
                <w:noProof/>
              </w:rPr>
              <w:t>Ресурсы проекта.</w:t>
            </w:r>
            <w:r w:rsidR="00214101">
              <w:rPr>
                <w:noProof/>
                <w:webHidden/>
              </w:rPr>
              <w:tab/>
            </w:r>
            <w:r w:rsidR="00214101">
              <w:rPr>
                <w:noProof/>
                <w:webHidden/>
              </w:rPr>
              <w:fldChar w:fldCharType="begin"/>
            </w:r>
            <w:r w:rsidR="00214101">
              <w:rPr>
                <w:noProof/>
                <w:webHidden/>
              </w:rPr>
              <w:instrText xml:space="preserve"> PAGEREF _Toc67952435 \h </w:instrText>
            </w:r>
            <w:r w:rsidR="00214101">
              <w:rPr>
                <w:noProof/>
                <w:webHidden/>
              </w:rPr>
            </w:r>
            <w:r w:rsidR="00214101">
              <w:rPr>
                <w:noProof/>
                <w:webHidden/>
              </w:rPr>
              <w:fldChar w:fldCharType="separate"/>
            </w:r>
            <w:r w:rsidR="00214101">
              <w:rPr>
                <w:noProof/>
                <w:webHidden/>
              </w:rPr>
              <w:t>6</w:t>
            </w:r>
            <w:r w:rsidR="00214101">
              <w:rPr>
                <w:noProof/>
                <w:webHidden/>
              </w:rPr>
              <w:fldChar w:fldCharType="end"/>
            </w:r>
          </w:hyperlink>
        </w:p>
        <w:p w:rsidR="00214101" w:rsidRDefault="00FB76A0" w:rsidP="00214101">
          <w:pPr>
            <w:pStyle w:val="21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952436" w:history="1">
            <w:r w:rsidR="00214101" w:rsidRPr="00EF4E13">
              <w:rPr>
                <w:rStyle w:val="a4"/>
                <w:rFonts w:eastAsiaTheme="majorEastAsia"/>
                <w:noProof/>
              </w:rPr>
              <w:t>2.3.</w:t>
            </w:r>
            <w:r w:rsidR="002141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14101" w:rsidRPr="00EF4E13">
              <w:rPr>
                <w:rStyle w:val="a4"/>
                <w:rFonts w:eastAsiaTheme="majorEastAsia"/>
                <w:noProof/>
              </w:rPr>
              <w:t>Назначение ресурсов.</w:t>
            </w:r>
            <w:r w:rsidR="00214101">
              <w:rPr>
                <w:noProof/>
                <w:webHidden/>
              </w:rPr>
              <w:tab/>
            </w:r>
            <w:r w:rsidR="00214101">
              <w:rPr>
                <w:noProof/>
                <w:webHidden/>
              </w:rPr>
              <w:fldChar w:fldCharType="begin"/>
            </w:r>
            <w:r w:rsidR="00214101">
              <w:rPr>
                <w:noProof/>
                <w:webHidden/>
              </w:rPr>
              <w:instrText xml:space="preserve"> PAGEREF _Toc67952436 \h </w:instrText>
            </w:r>
            <w:r w:rsidR="00214101">
              <w:rPr>
                <w:noProof/>
                <w:webHidden/>
              </w:rPr>
            </w:r>
            <w:r w:rsidR="00214101">
              <w:rPr>
                <w:noProof/>
                <w:webHidden/>
              </w:rPr>
              <w:fldChar w:fldCharType="separate"/>
            </w:r>
            <w:r w:rsidR="00214101">
              <w:rPr>
                <w:noProof/>
                <w:webHidden/>
              </w:rPr>
              <w:t>9</w:t>
            </w:r>
            <w:r w:rsidR="00214101">
              <w:rPr>
                <w:noProof/>
                <w:webHidden/>
              </w:rPr>
              <w:fldChar w:fldCharType="end"/>
            </w:r>
          </w:hyperlink>
        </w:p>
        <w:p w:rsidR="00214101" w:rsidRDefault="00FB76A0" w:rsidP="00214101">
          <w:pPr>
            <w:pStyle w:val="21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952437" w:history="1">
            <w:r w:rsidR="00214101" w:rsidRPr="00EF4E13">
              <w:rPr>
                <w:rStyle w:val="a4"/>
                <w:rFonts w:eastAsiaTheme="majorEastAsia"/>
                <w:noProof/>
              </w:rPr>
              <w:t>2.4.</w:t>
            </w:r>
            <w:r w:rsidR="002141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14101" w:rsidRPr="00EF4E13">
              <w:rPr>
                <w:rStyle w:val="a4"/>
                <w:rFonts w:eastAsiaTheme="majorEastAsia"/>
                <w:noProof/>
              </w:rPr>
              <w:t>Сетевой график.</w:t>
            </w:r>
            <w:r w:rsidR="00214101">
              <w:rPr>
                <w:noProof/>
                <w:webHidden/>
              </w:rPr>
              <w:tab/>
            </w:r>
            <w:r w:rsidR="00214101">
              <w:rPr>
                <w:noProof/>
                <w:webHidden/>
              </w:rPr>
              <w:fldChar w:fldCharType="begin"/>
            </w:r>
            <w:r w:rsidR="00214101">
              <w:rPr>
                <w:noProof/>
                <w:webHidden/>
              </w:rPr>
              <w:instrText xml:space="preserve"> PAGEREF _Toc67952437 \h </w:instrText>
            </w:r>
            <w:r w:rsidR="00214101">
              <w:rPr>
                <w:noProof/>
                <w:webHidden/>
              </w:rPr>
            </w:r>
            <w:r w:rsidR="00214101">
              <w:rPr>
                <w:noProof/>
                <w:webHidden/>
              </w:rPr>
              <w:fldChar w:fldCharType="separate"/>
            </w:r>
            <w:r w:rsidR="00214101">
              <w:rPr>
                <w:noProof/>
                <w:webHidden/>
              </w:rPr>
              <w:t>13</w:t>
            </w:r>
            <w:r w:rsidR="00214101">
              <w:rPr>
                <w:noProof/>
                <w:webHidden/>
              </w:rPr>
              <w:fldChar w:fldCharType="end"/>
            </w:r>
          </w:hyperlink>
        </w:p>
        <w:p w:rsidR="00214101" w:rsidRDefault="00214101" w:rsidP="00214101">
          <w:pPr>
            <w:rPr>
              <w:b/>
            </w:rPr>
          </w:pPr>
          <w:r>
            <w:fldChar w:fldCharType="end"/>
          </w:r>
        </w:p>
      </w:sdtContent>
    </w:sdt>
    <w:p w:rsidR="000D198E" w:rsidRDefault="000D198E">
      <w:pPr>
        <w:spacing w:after="160" w:line="259" w:lineRule="auto"/>
        <w:jc w:val="left"/>
      </w:pPr>
      <w:r>
        <w:br w:type="page"/>
      </w:r>
    </w:p>
    <w:p w:rsidR="000D198E" w:rsidRPr="000D198E" w:rsidRDefault="000D198E" w:rsidP="000D198E">
      <w:pPr>
        <w:pStyle w:val="1"/>
        <w:keepLines w:val="0"/>
        <w:numPr>
          <w:ilvl w:val="0"/>
          <w:numId w:val="1"/>
        </w:numPr>
        <w:spacing w:before="0"/>
        <w:ind w:left="0" w:firstLine="0"/>
        <w:jc w:val="center"/>
        <w:rPr>
          <w:rFonts w:ascii="Times New Roman" w:hAnsi="Times New Roman" w:cs="Times New Roman"/>
          <w:bCs/>
          <w:color w:val="auto"/>
        </w:rPr>
      </w:pPr>
      <w:bookmarkStart w:id="1" w:name="_Toc37358792"/>
      <w:bookmarkStart w:id="2" w:name="_Toc37358936"/>
      <w:bookmarkStart w:id="3" w:name="_Toc67952432"/>
      <w:r w:rsidRPr="000D198E">
        <w:rPr>
          <w:rFonts w:ascii="Times New Roman" w:hAnsi="Times New Roman" w:cs="Times New Roman"/>
          <w:color w:val="auto"/>
        </w:rPr>
        <w:lastRenderedPageBreak/>
        <w:t>НОРМАТИВНЫЕ ССЫЛКИ</w:t>
      </w:r>
      <w:bookmarkEnd w:id="1"/>
      <w:bookmarkEnd w:id="2"/>
      <w:bookmarkEnd w:id="3"/>
    </w:p>
    <w:p w:rsidR="000D198E" w:rsidRPr="00661705" w:rsidRDefault="000D198E" w:rsidP="00331507">
      <w:pPr>
        <w:ind w:firstLine="720"/>
        <w:rPr>
          <w:szCs w:val="28"/>
        </w:rPr>
      </w:pPr>
      <w:r w:rsidRPr="00661705">
        <w:rPr>
          <w:szCs w:val="28"/>
        </w:rPr>
        <w:t>Данный пункт содержит нормативные ссылки, на основе которых базируется разработка проекта по качеству.</w:t>
      </w:r>
    </w:p>
    <w:p w:rsidR="00661705" w:rsidRPr="00661705" w:rsidRDefault="00661705" w:rsidP="00331507">
      <w:pPr>
        <w:pStyle w:val="a9"/>
        <w:spacing w:line="360" w:lineRule="auto"/>
        <w:jc w:val="right"/>
        <w:rPr>
          <w:i w:val="0"/>
          <w:color w:val="auto"/>
          <w:sz w:val="24"/>
          <w:szCs w:val="24"/>
        </w:rPr>
      </w:pPr>
      <w:r w:rsidRPr="00661705">
        <w:rPr>
          <w:i w:val="0"/>
          <w:color w:val="auto"/>
          <w:sz w:val="24"/>
          <w:szCs w:val="24"/>
        </w:rPr>
        <w:t xml:space="preserve">Таблица </w:t>
      </w:r>
      <w:r w:rsidRPr="00661705">
        <w:rPr>
          <w:i w:val="0"/>
          <w:color w:val="auto"/>
          <w:sz w:val="24"/>
          <w:szCs w:val="24"/>
        </w:rPr>
        <w:fldChar w:fldCharType="begin"/>
      </w:r>
      <w:r w:rsidRPr="00661705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661705">
        <w:rPr>
          <w:i w:val="0"/>
          <w:color w:val="auto"/>
          <w:sz w:val="24"/>
          <w:szCs w:val="24"/>
        </w:rPr>
        <w:fldChar w:fldCharType="separate"/>
      </w:r>
      <w:r w:rsidRPr="00661705">
        <w:rPr>
          <w:i w:val="0"/>
          <w:noProof/>
          <w:color w:val="auto"/>
          <w:sz w:val="24"/>
          <w:szCs w:val="24"/>
        </w:rPr>
        <w:t>1</w:t>
      </w:r>
      <w:r w:rsidRPr="00661705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 xml:space="preserve"> - Качество</w:t>
      </w:r>
    </w:p>
    <w:tbl>
      <w:tblPr>
        <w:tblStyle w:val="a7"/>
        <w:tblW w:w="9918" w:type="dxa"/>
        <w:jc w:val="center"/>
        <w:tblLook w:val="04A0" w:firstRow="1" w:lastRow="0" w:firstColumn="1" w:lastColumn="0" w:noHBand="0" w:noVBand="1"/>
      </w:tblPr>
      <w:tblGrid>
        <w:gridCol w:w="2144"/>
        <w:gridCol w:w="2001"/>
        <w:gridCol w:w="5773"/>
      </w:tblGrid>
      <w:tr w:rsidR="00DD4EB2" w:rsidRPr="00DD4EB2" w:rsidTr="00DD4EB2">
        <w:trPr>
          <w:jc w:val="center"/>
        </w:trPr>
        <w:tc>
          <w:tcPr>
            <w:tcW w:w="9918" w:type="dxa"/>
            <w:gridSpan w:val="3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Стадии процесса управления качеством</w:t>
            </w:r>
          </w:p>
        </w:tc>
      </w:tr>
      <w:tr w:rsidR="00DD4EB2" w:rsidRPr="00DD4EB2" w:rsidTr="00BC6C9C">
        <w:trPr>
          <w:jc w:val="center"/>
        </w:trPr>
        <w:tc>
          <w:tcPr>
            <w:tcW w:w="4145" w:type="dxa"/>
            <w:gridSpan w:val="2"/>
            <w:tcBorders>
              <w:bottom w:val="single" w:sz="4" w:space="0" w:color="auto"/>
            </w:tcBorders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Концепция</w:t>
            </w:r>
          </w:p>
        </w:tc>
        <w:tc>
          <w:tcPr>
            <w:tcW w:w="5773" w:type="dxa"/>
            <w:tcBorders>
              <w:bottom w:val="single" w:sz="4" w:space="0" w:color="auto"/>
            </w:tcBorders>
          </w:tcPr>
          <w:p w:rsidR="00DD4EB2" w:rsidRP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 xml:space="preserve">Стандарт </w:t>
            </w:r>
            <w:r w:rsidRPr="00DD4EB2">
              <w:rPr>
                <w:lang w:val="en-US"/>
              </w:rPr>
              <w:t>ISO</w:t>
            </w:r>
            <w:r w:rsidRPr="00DD4EB2">
              <w:t xml:space="preserve"> 9000;</w:t>
            </w:r>
          </w:p>
          <w:p w:rsid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>ISO 10006 "Менеджмент качества. Руководство качеством при управлении проектами";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>Трудовой кодекс РФ;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>Гражданский кодекс РФ;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>Трудовой договор;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2"/>
              </w:numPr>
              <w:spacing w:line="240" w:lineRule="auto"/>
            </w:pPr>
            <w:r w:rsidRPr="00DD4EB2">
              <w:t>Договор возмездного оказания услуг.</w:t>
            </w:r>
          </w:p>
        </w:tc>
      </w:tr>
      <w:tr w:rsidR="00DD4EB2" w:rsidRPr="00DD4EB2" w:rsidTr="00BC6C9C">
        <w:trPr>
          <w:trHeight w:val="102"/>
          <w:jc w:val="center"/>
        </w:trPr>
        <w:tc>
          <w:tcPr>
            <w:tcW w:w="2144" w:type="dxa"/>
            <w:vMerge w:val="restart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Планирование</w:t>
            </w:r>
          </w:p>
        </w:tc>
        <w:tc>
          <w:tcPr>
            <w:tcW w:w="2001" w:type="dxa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Организация</w:t>
            </w:r>
          </w:p>
        </w:tc>
        <w:tc>
          <w:tcPr>
            <w:tcW w:w="5773" w:type="dxa"/>
          </w:tcPr>
          <w:p w:rsidR="00DD4EB2" w:rsidRPr="00DD4EB2" w:rsidRDefault="00DD4EB2" w:rsidP="00DD4EB2">
            <w:pPr>
              <w:pStyle w:val="a5"/>
              <w:numPr>
                <w:ilvl w:val="0"/>
                <w:numId w:val="3"/>
              </w:numPr>
              <w:spacing w:line="240" w:lineRule="auto"/>
            </w:pPr>
            <w:r w:rsidRPr="00DD4EB2">
              <w:t>ЕСПД ГОСТ 19.201-78, «Техническое задание. Требования к содержанию и оформлению»;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3"/>
              </w:numPr>
              <w:spacing w:line="240" w:lineRule="auto"/>
            </w:pPr>
            <w:r>
              <w:t>ИСО 10006:2005</w:t>
            </w:r>
            <w:r w:rsidRPr="00DD4EB2">
              <w:t xml:space="preserve"> Системы менеджмента качества. Руководство по менеджменту качества при проектировании;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3"/>
              </w:numPr>
              <w:spacing w:line="240" w:lineRule="auto"/>
            </w:pPr>
            <w:r w:rsidRPr="00DD4EB2">
              <w:t>ИСО 9004:2000 Системы менеджмента качества. Рекомендации по улучшению деятельности</w:t>
            </w:r>
          </w:p>
        </w:tc>
      </w:tr>
      <w:tr w:rsidR="00DD4EB2" w:rsidRPr="00DD4EB2" w:rsidTr="00BC6C9C">
        <w:trPr>
          <w:trHeight w:val="102"/>
          <w:jc w:val="center"/>
        </w:trPr>
        <w:tc>
          <w:tcPr>
            <w:tcW w:w="2144" w:type="dxa"/>
            <w:vMerge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</w:p>
        </w:tc>
        <w:tc>
          <w:tcPr>
            <w:tcW w:w="2001" w:type="dxa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Контроль</w:t>
            </w:r>
          </w:p>
        </w:tc>
        <w:tc>
          <w:tcPr>
            <w:tcW w:w="5773" w:type="dxa"/>
          </w:tcPr>
          <w:p w:rsidR="00DD4EB2" w:rsidRPr="00DD4EB2" w:rsidRDefault="00DD4EB2" w:rsidP="00DD4EB2">
            <w:pPr>
              <w:pStyle w:val="a5"/>
              <w:numPr>
                <w:ilvl w:val="0"/>
                <w:numId w:val="5"/>
              </w:numPr>
              <w:spacing w:line="240" w:lineRule="auto"/>
            </w:pPr>
            <w:r w:rsidRPr="00DD4EB2">
              <w:t>ГОСТ Р 6.30-2003;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5"/>
              </w:numPr>
              <w:spacing w:line="240" w:lineRule="auto"/>
            </w:pPr>
            <w:r w:rsidRPr="00DD4EB2">
              <w:t>ИСО/МЭК 17799:2005 Информационные технологии. Свод правил по управлению защитой информации;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5"/>
              </w:numPr>
              <w:spacing w:line="240" w:lineRule="auto"/>
            </w:pPr>
            <w:r w:rsidRPr="00DD4EB2">
              <w:t>Типовая инструкция по делопроизводству и работе архива в таможенных органах (утв. приказом ФТС России от 18.10.2004 № 160).</w:t>
            </w:r>
          </w:p>
        </w:tc>
      </w:tr>
      <w:tr w:rsidR="00DD4EB2" w:rsidRPr="00DD4EB2" w:rsidTr="00BC6C9C">
        <w:trPr>
          <w:trHeight w:val="102"/>
          <w:jc w:val="center"/>
        </w:trPr>
        <w:tc>
          <w:tcPr>
            <w:tcW w:w="2144" w:type="dxa"/>
            <w:vMerge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</w:p>
        </w:tc>
        <w:tc>
          <w:tcPr>
            <w:tcW w:w="2001" w:type="dxa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Анализ</w:t>
            </w:r>
          </w:p>
        </w:tc>
        <w:tc>
          <w:tcPr>
            <w:tcW w:w="5773" w:type="dxa"/>
          </w:tcPr>
          <w:p w:rsidR="00DD4EB2" w:rsidRPr="00DD4EB2" w:rsidRDefault="00DD4EB2" w:rsidP="00DD4EB2">
            <w:pPr>
              <w:pStyle w:val="a5"/>
              <w:numPr>
                <w:ilvl w:val="0"/>
                <w:numId w:val="4"/>
              </w:numPr>
              <w:spacing w:line="240" w:lineRule="auto"/>
            </w:pPr>
            <w:r w:rsidRPr="00DD4EB2">
              <w:t>ИСО 10012:2003 Системы управления измерениями. Требования к измерительным процессам и измерительному оборудованию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4"/>
              </w:numPr>
              <w:spacing w:line="240" w:lineRule="auto"/>
            </w:pPr>
            <w:r w:rsidRPr="00DD4EB2">
              <w:t>ИСО/ТО 10017:2003 Руководство по статистическим методам применительно к ИСО 9001:2000</w:t>
            </w:r>
          </w:p>
        </w:tc>
      </w:tr>
      <w:tr w:rsidR="00DD4EB2" w:rsidRPr="00DD4EB2" w:rsidTr="00BC6C9C">
        <w:trPr>
          <w:trHeight w:val="102"/>
          <w:jc w:val="center"/>
        </w:trPr>
        <w:tc>
          <w:tcPr>
            <w:tcW w:w="2144" w:type="dxa"/>
            <w:vMerge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</w:p>
        </w:tc>
        <w:tc>
          <w:tcPr>
            <w:tcW w:w="2001" w:type="dxa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t>Регулирование</w:t>
            </w:r>
          </w:p>
        </w:tc>
        <w:tc>
          <w:tcPr>
            <w:tcW w:w="5773" w:type="dxa"/>
          </w:tcPr>
          <w:p w:rsidR="00DD4EB2" w:rsidRPr="00DD4EB2" w:rsidRDefault="00DD4EB2" w:rsidP="00DD4EB2">
            <w:pPr>
              <w:pStyle w:val="a5"/>
              <w:numPr>
                <w:ilvl w:val="0"/>
                <w:numId w:val="4"/>
              </w:numPr>
              <w:spacing w:line="240" w:lineRule="auto"/>
            </w:pPr>
            <w:r w:rsidRPr="00DD4EB2">
              <w:t xml:space="preserve">ГОСТ 27.410-87 Надёжность в технике. Методы контроля показателей </w:t>
            </w:r>
            <w:r w:rsidRPr="00DD4EB2">
              <w:lastRenderedPageBreak/>
              <w:t>надёжности и планы контрольных испытаний на надёжность;</w:t>
            </w:r>
          </w:p>
          <w:p w:rsidR="00DD4EB2" w:rsidRPr="00DD4EB2" w:rsidRDefault="00DD4EB2" w:rsidP="00DD4EB2">
            <w:pPr>
              <w:pStyle w:val="a5"/>
              <w:numPr>
                <w:ilvl w:val="0"/>
                <w:numId w:val="4"/>
              </w:numPr>
              <w:spacing w:line="240" w:lineRule="auto"/>
            </w:pPr>
            <w:r w:rsidRPr="00DD4EB2">
              <w:t>ГОСТ 16504-81 Система государственных испытаний продукции. Испытания и контроль качества продукции. Основные термины и определения;</w:t>
            </w:r>
          </w:p>
          <w:p w:rsidR="00DD4EB2" w:rsidRPr="00DD4EB2" w:rsidRDefault="0004080E" w:rsidP="00DD4EB2">
            <w:pPr>
              <w:pStyle w:val="a5"/>
              <w:numPr>
                <w:ilvl w:val="0"/>
                <w:numId w:val="4"/>
              </w:numPr>
              <w:spacing w:line="240" w:lineRule="auto"/>
            </w:pPr>
            <w:r>
              <w:t xml:space="preserve">ГОСТ Р 50779.30 – </w:t>
            </w:r>
            <w:r w:rsidR="00DD4EB2" w:rsidRPr="00DD4EB2">
              <w:t>95 Приёмочный контроль качества. Общие требования.</w:t>
            </w:r>
          </w:p>
        </w:tc>
      </w:tr>
      <w:tr w:rsidR="00DD4EB2" w:rsidRPr="00DD4EB2" w:rsidTr="00BC6C9C">
        <w:trPr>
          <w:jc w:val="center"/>
        </w:trPr>
        <w:tc>
          <w:tcPr>
            <w:tcW w:w="4145" w:type="dxa"/>
            <w:gridSpan w:val="2"/>
          </w:tcPr>
          <w:p w:rsidR="00DD4EB2" w:rsidRPr="00DD4EB2" w:rsidRDefault="00DD4EB2" w:rsidP="000848F0">
            <w:pPr>
              <w:pStyle w:val="a8"/>
              <w:spacing w:before="0" w:beforeAutospacing="0" w:after="0" w:afterAutospacing="0" w:line="240" w:lineRule="auto"/>
            </w:pPr>
            <w:r w:rsidRPr="00DD4EB2">
              <w:lastRenderedPageBreak/>
              <w:t>Завершение</w:t>
            </w:r>
          </w:p>
        </w:tc>
        <w:tc>
          <w:tcPr>
            <w:tcW w:w="5773" w:type="dxa"/>
          </w:tcPr>
          <w:p w:rsidR="00DD4EB2" w:rsidRPr="00DD4EB2" w:rsidRDefault="00DD4EB2" w:rsidP="00DD4EB2">
            <w:pPr>
              <w:pStyle w:val="a8"/>
              <w:numPr>
                <w:ilvl w:val="0"/>
                <w:numId w:val="4"/>
              </w:numPr>
              <w:spacing w:before="0" w:beforeAutospacing="0" w:after="0" w:afterAutospacing="0" w:line="240" w:lineRule="auto"/>
            </w:pPr>
            <w:r w:rsidRPr="00DD4EB2">
              <w:t>Типовой акт-приёма передачи</w:t>
            </w:r>
          </w:p>
        </w:tc>
      </w:tr>
    </w:tbl>
    <w:p w:rsidR="00BC6C9C" w:rsidRDefault="00BC6C9C" w:rsidP="00BC6C9C">
      <w:pPr>
        <w:rPr>
          <w:rFonts w:eastAsiaTheme="majorEastAsia"/>
        </w:rPr>
      </w:pPr>
      <w:bookmarkStart w:id="4" w:name="_Toc37358793"/>
      <w:bookmarkStart w:id="5" w:name="_Toc37358937"/>
      <w:bookmarkStart w:id="6" w:name="_Toc67952433"/>
      <w:r>
        <w:br w:type="page"/>
      </w:r>
    </w:p>
    <w:p w:rsidR="00BC6C9C" w:rsidRPr="00BC6C9C" w:rsidRDefault="00BC6C9C" w:rsidP="00BC6C9C">
      <w:pPr>
        <w:pStyle w:val="1"/>
        <w:keepLines w:val="0"/>
        <w:numPr>
          <w:ilvl w:val="0"/>
          <w:numId w:val="1"/>
        </w:numPr>
        <w:spacing w:before="0"/>
        <w:ind w:left="0" w:firstLine="0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C6C9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ПРОЕКТ ОБЕСПЕЧЕНИЯ КАЧЕСТВА</w:t>
      </w:r>
      <w:bookmarkEnd w:id="4"/>
      <w:bookmarkEnd w:id="5"/>
      <w:bookmarkEnd w:id="6"/>
    </w:p>
    <w:p w:rsidR="00BC6C9C" w:rsidRDefault="00BC6C9C" w:rsidP="00BC6C9C">
      <w:pPr>
        <w:pStyle w:val="2"/>
        <w:keepLines w:val="0"/>
        <w:numPr>
          <w:ilvl w:val="1"/>
          <w:numId w:val="1"/>
        </w:numPr>
        <w:spacing w:before="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37358794"/>
      <w:bookmarkStart w:id="8" w:name="_Toc37358938"/>
      <w:bookmarkStart w:id="9" w:name="_Toc67952434"/>
      <w:r w:rsidRPr="00BC6C9C">
        <w:rPr>
          <w:rFonts w:ascii="Times New Roman" w:hAnsi="Times New Roman" w:cs="Times New Roman"/>
          <w:color w:val="auto"/>
          <w:sz w:val="28"/>
          <w:szCs w:val="28"/>
        </w:rPr>
        <w:t>Общие представления проекта</w:t>
      </w:r>
      <w:bookmarkEnd w:id="7"/>
      <w:bookmarkEnd w:id="8"/>
      <w:bookmarkEnd w:id="9"/>
    </w:p>
    <w:p w:rsidR="00A4345E" w:rsidRDefault="00A4345E" w:rsidP="00993F2C">
      <w:pPr>
        <w:pStyle w:val="a9"/>
        <w:spacing w:line="360" w:lineRule="auto"/>
        <w:jc w:val="right"/>
        <w:rPr>
          <w:i w:val="0"/>
          <w:color w:val="auto"/>
          <w:sz w:val="24"/>
        </w:rPr>
      </w:pPr>
      <w:r w:rsidRPr="00A4345E">
        <w:rPr>
          <w:i w:val="0"/>
          <w:color w:val="auto"/>
          <w:sz w:val="24"/>
        </w:rPr>
        <w:t xml:space="preserve">Таблица </w:t>
      </w:r>
      <w:r w:rsidRPr="00A4345E">
        <w:rPr>
          <w:i w:val="0"/>
          <w:color w:val="auto"/>
          <w:sz w:val="24"/>
        </w:rPr>
        <w:fldChar w:fldCharType="begin"/>
      </w:r>
      <w:r w:rsidRPr="00A4345E">
        <w:rPr>
          <w:i w:val="0"/>
          <w:color w:val="auto"/>
          <w:sz w:val="24"/>
        </w:rPr>
        <w:instrText xml:space="preserve"> SEQ Таблица \* ARABIC </w:instrText>
      </w:r>
      <w:r w:rsidRPr="00A4345E">
        <w:rPr>
          <w:i w:val="0"/>
          <w:color w:val="auto"/>
          <w:sz w:val="24"/>
        </w:rPr>
        <w:fldChar w:fldCharType="separate"/>
      </w:r>
      <w:r w:rsidR="00661705">
        <w:rPr>
          <w:i w:val="0"/>
          <w:noProof/>
          <w:color w:val="auto"/>
          <w:sz w:val="24"/>
        </w:rPr>
        <w:t>2</w:t>
      </w:r>
      <w:r w:rsidRPr="00A4345E">
        <w:rPr>
          <w:i w:val="0"/>
          <w:color w:val="auto"/>
          <w:sz w:val="24"/>
        </w:rPr>
        <w:fldChar w:fldCharType="end"/>
      </w:r>
      <w:r w:rsidR="00661705">
        <w:rPr>
          <w:i w:val="0"/>
          <w:color w:val="auto"/>
          <w:sz w:val="24"/>
          <w:lang w:val="en-US"/>
        </w:rPr>
        <w:t xml:space="preserve"> – </w:t>
      </w:r>
      <w:r w:rsidR="00661705">
        <w:rPr>
          <w:i w:val="0"/>
          <w:color w:val="auto"/>
          <w:sz w:val="24"/>
        </w:rPr>
        <w:t>План качества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452"/>
        <w:gridCol w:w="1177"/>
        <w:gridCol w:w="1348"/>
        <w:gridCol w:w="1905"/>
      </w:tblGrid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Название задачи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Длительность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Начало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Окончание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Предшественники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План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96,75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16.08.21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Ср 29.12.21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  <w:shd w:val="clear" w:color="auto" w:fill="FFF200"/>
              </w:rPr>
              <w:t>Начало проекта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0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Концепция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30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16.08.21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Пт 24.09.21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Определение политики и стратегия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Общие требования и принципы обеспечения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17.08.21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18.08.21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Стандарты, нормы и правила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19.08.21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19.08.21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Интеграция функций обеспечения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20.08.21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20.08.21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6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Требования к системе управления качеством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23.08.21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23.08.21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7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Вступительная беседа для членов команды по созданию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24.08.21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25.08.21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8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Проведение подготовительных мероприятий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26.08.21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30.08.21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9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Формирование команды по созданию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31.08.21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31.08.21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10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Разработка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11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Проведение рабочей беседы с командой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03.09.21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12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Разработка политики в области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08.09.21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13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Начало разработки и распределение ответственности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Составление организационных планов разработки и внедрения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13.09.21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15.09.21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Установление области применения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16.09.21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16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Формирование рабочих групп по разработке элементов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20.09.21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17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Раздача рабочим группам заданий на разработку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22.09.21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22.09.21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18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Распределение ответственности за соответствующие элементы системы качества между подразделениями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23.09.21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19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Планирование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55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27.09.21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Организация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7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27.09.21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05.10.21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Организация коммуникационных связей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27.09.21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20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Внутренние аудиты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29.09.21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29.09.21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23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Организовать систему мотивации сотрудников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30.09.21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01.10.21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Фонд расходных средств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04.10.21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05.10.21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Контроль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8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Ср 06.10.21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Пт 15.10.21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Наблюдение за объектом исследования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06.10.21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11.10.21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26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Формирование списка отклонений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12.10.21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14.10.21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28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Сравнение фактических результатов проекта с требованиями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15.10.21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15.10.21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29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Анализ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20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18.10.21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16.11.21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Выявление причины отклонения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18.10.21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19.10.21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30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текущего состояния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20.10.21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22.10.21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32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Выявление методов решения задач или корректирующие действия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25.10.21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27.10.21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33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прогресса качества в проекте на протяжении его жизненного цикла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28.10.21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01.11.21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существующих элементов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02.11.21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08.11.21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текущего состояния СК организации-подрядчика и степени ее применимости для обеспечения качества проекта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08.11.21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10.11.21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36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Планирование разработки документации системы качества, корректировка графика создания СК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10.11.21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15.11.21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37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   Согласование и описание критериев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15.11.21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16.11.21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38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Регулирование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14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16.11.21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06.12.21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Документирование изменений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16.11.21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19.11.21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39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процедур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19.11.21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23.11.21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41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Применение мер в базовый проект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23.11.21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25.11.21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42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разработанной системы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25.11.21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43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Проведение собрания руководителя со специалистами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отдельных элементов систем качества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Мотивация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6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06.12.21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Определение правил мотивации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46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Выдача премий лучшим сотрудникам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48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Организация курсов повышения квалификации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49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Предоставление социального пакета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14.12.21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50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Завершение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10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28.12.21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Составление конечной документации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14.12.21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51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Завершение и рассылка справочника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53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Завершение всей документации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54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Внесение изменений к базовому проекту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55</w:t>
            </w:r>
          </w:p>
        </w:tc>
      </w:tr>
      <w:tr w:rsidR="003153C0" w:rsidRPr="003153C0" w:rsidTr="00331507">
        <w:tc>
          <w:tcPr>
            <w:tcW w:w="361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  <w:shd w:val="clear" w:color="auto" w:fill="FFF200"/>
              </w:rPr>
              <w:t>Проект качества завершен</w:t>
            </w:r>
          </w:p>
        </w:tc>
        <w:tc>
          <w:tcPr>
            <w:tcW w:w="14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0 дней</w:t>
            </w:r>
          </w:p>
        </w:tc>
        <w:tc>
          <w:tcPr>
            <w:tcW w:w="12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136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16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56</w:t>
            </w:r>
          </w:p>
        </w:tc>
      </w:tr>
    </w:tbl>
    <w:p w:rsidR="003153C0" w:rsidRPr="003153C0" w:rsidRDefault="003153C0" w:rsidP="00993F2C"/>
    <w:p w:rsidR="00357DE8" w:rsidRPr="00357DE8" w:rsidRDefault="00357DE8" w:rsidP="00331507">
      <w:pPr>
        <w:pStyle w:val="2"/>
        <w:keepLines w:val="0"/>
        <w:numPr>
          <w:ilvl w:val="1"/>
          <w:numId w:val="7"/>
        </w:numPr>
        <w:spacing w:before="0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37358795"/>
      <w:bookmarkStart w:id="11" w:name="_Toc37358939"/>
      <w:bookmarkStart w:id="12" w:name="_Toc67952435"/>
      <w:r w:rsidRPr="00357DE8">
        <w:rPr>
          <w:rFonts w:ascii="Times New Roman" w:hAnsi="Times New Roman" w:cs="Times New Roman"/>
          <w:color w:val="auto"/>
          <w:sz w:val="28"/>
          <w:szCs w:val="28"/>
        </w:rPr>
        <w:t>Ресурсы проекта.</w:t>
      </w:r>
      <w:bookmarkEnd w:id="10"/>
      <w:bookmarkEnd w:id="11"/>
      <w:bookmarkEnd w:id="12"/>
    </w:p>
    <w:p w:rsidR="00357DE8" w:rsidRDefault="00357DE8" w:rsidP="00331507">
      <w:pPr>
        <w:ind w:firstLine="708"/>
        <w:rPr>
          <w:szCs w:val="28"/>
        </w:rPr>
      </w:pPr>
      <w:r w:rsidRPr="00357DE8">
        <w:rPr>
          <w:szCs w:val="28"/>
        </w:rPr>
        <w:t xml:space="preserve">Для создания листа трудовых ресурсов и </w:t>
      </w:r>
      <w:r>
        <w:rPr>
          <w:szCs w:val="28"/>
        </w:rPr>
        <w:t>определения их заработной платы используем сайт</w:t>
      </w:r>
      <w:r w:rsidRPr="00357DE8">
        <w:rPr>
          <w:szCs w:val="28"/>
        </w:rPr>
        <w:t xml:space="preserve"> </w:t>
      </w:r>
      <w:r w:rsidRPr="00357DE8">
        <w:rPr>
          <w:szCs w:val="28"/>
          <w:lang w:val="en-US"/>
        </w:rPr>
        <w:t>hh</w:t>
      </w:r>
      <w:r w:rsidRPr="00357DE8">
        <w:rPr>
          <w:szCs w:val="28"/>
        </w:rPr>
        <w:t>.</w:t>
      </w:r>
      <w:r w:rsidRPr="00357DE8">
        <w:rPr>
          <w:szCs w:val="28"/>
          <w:lang w:val="en-US"/>
        </w:rPr>
        <w:t>ru</w:t>
      </w:r>
      <w:r w:rsidRPr="00357DE8">
        <w:rPr>
          <w:szCs w:val="28"/>
        </w:rPr>
        <w:t xml:space="preserve">. Исходя из заработной платы в месяц рассчитывается стандартная ставка и ставка сверхурочная. Стандартная ставка определяется путем деления месячной з/п на 21 рабочих дня в месяц, а также </w:t>
      </w:r>
      <w:r w:rsidRPr="00357DE8">
        <w:rPr>
          <w:szCs w:val="28"/>
        </w:rPr>
        <w:lastRenderedPageBreak/>
        <w:t>делением на 8 рабочих часов. Ставка сверхурочная определяется с помощью умножения стандартной ставки на 1,5.</w:t>
      </w:r>
    </w:p>
    <w:p w:rsidR="00357DE8" w:rsidRPr="00357DE8" w:rsidRDefault="00357DE8" w:rsidP="00331507">
      <w:pPr>
        <w:ind w:firstLine="708"/>
        <w:rPr>
          <w:szCs w:val="28"/>
        </w:rPr>
      </w:pPr>
      <w:r w:rsidRPr="00357DE8">
        <w:rPr>
          <w:szCs w:val="28"/>
        </w:rPr>
        <w:t>Для расчета стандартной и сверхурочной ставки трудовых ресурсов –техники необхо</w:t>
      </w:r>
      <w:r>
        <w:rPr>
          <w:szCs w:val="28"/>
        </w:rPr>
        <w:t>димо рассчитать их амортизацию.</w:t>
      </w:r>
    </w:p>
    <w:p w:rsidR="00357DE8" w:rsidRPr="00357DE8" w:rsidRDefault="004F6D75" w:rsidP="00331507">
      <w:pPr>
        <w:ind w:firstLine="709"/>
        <w:rPr>
          <w:szCs w:val="28"/>
        </w:rPr>
      </w:pPr>
      <w:r>
        <w:rPr>
          <w:szCs w:val="28"/>
        </w:rPr>
        <w:t>О</w:t>
      </w:r>
      <w:r w:rsidR="00357DE8" w:rsidRPr="00357DE8">
        <w:rPr>
          <w:szCs w:val="28"/>
        </w:rPr>
        <w:t>пределены ресурсы, необходимые для выполнения проекта по обеспечению качества</w:t>
      </w:r>
    </w:p>
    <w:p w:rsidR="00357DE8" w:rsidRPr="00357DE8" w:rsidRDefault="00357DE8" w:rsidP="00331507">
      <w:pPr>
        <w:pStyle w:val="a9"/>
        <w:spacing w:line="360" w:lineRule="auto"/>
        <w:jc w:val="right"/>
        <w:rPr>
          <w:i w:val="0"/>
          <w:color w:val="auto"/>
          <w:sz w:val="24"/>
          <w:szCs w:val="24"/>
        </w:rPr>
      </w:pPr>
      <w:r w:rsidRPr="00357DE8">
        <w:rPr>
          <w:i w:val="0"/>
          <w:color w:val="auto"/>
          <w:sz w:val="24"/>
          <w:szCs w:val="24"/>
        </w:rPr>
        <w:t xml:space="preserve">Таблица </w:t>
      </w:r>
      <w:r w:rsidRPr="00357DE8">
        <w:rPr>
          <w:i w:val="0"/>
          <w:color w:val="auto"/>
          <w:sz w:val="24"/>
          <w:szCs w:val="24"/>
        </w:rPr>
        <w:fldChar w:fldCharType="begin"/>
      </w:r>
      <w:r w:rsidRPr="00357DE8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357DE8">
        <w:rPr>
          <w:i w:val="0"/>
          <w:color w:val="auto"/>
          <w:sz w:val="24"/>
          <w:szCs w:val="24"/>
        </w:rPr>
        <w:fldChar w:fldCharType="separate"/>
      </w:r>
      <w:r w:rsidR="00661705">
        <w:rPr>
          <w:i w:val="0"/>
          <w:noProof/>
          <w:color w:val="auto"/>
          <w:sz w:val="24"/>
          <w:szCs w:val="24"/>
        </w:rPr>
        <w:t>3</w:t>
      </w:r>
      <w:r w:rsidRPr="00357DE8">
        <w:rPr>
          <w:i w:val="0"/>
          <w:color w:val="auto"/>
          <w:sz w:val="24"/>
          <w:szCs w:val="24"/>
        </w:rPr>
        <w:fldChar w:fldCharType="end"/>
      </w:r>
      <w:r w:rsidRPr="00357DE8">
        <w:rPr>
          <w:i w:val="0"/>
          <w:color w:val="auto"/>
          <w:sz w:val="24"/>
          <w:szCs w:val="24"/>
        </w:rPr>
        <w:t xml:space="preserve"> – </w:t>
      </w:r>
      <w:r w:rsidR="004F6D75">
        <w:rPr>
          <w:i w:val="0"/>
          <w:color w:val="auto"/>
          <w:sz w:val="24"/>
          <w:szCs w:val="24"/>
        </w:rPr>
        <w:t>Трудовые ресурсы</w:t>
      </w:r>
    </w:p>
    <w:tbl>
      <w:tblPr>
        <w:tblW w:w="10464" w:type="dxa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774"/>
        <w:gridCol w:w="1180"/>
        <w:gridCol w:w="1774"/>
        <w:gridCol w:w="1540"/>
        <w:gridCol w:w="1724"/>
        <w:gridCol w:w="2472"/>
      </w:tblGrid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Название ресурса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Тип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Группа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Стандартная ставка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Ставка сверхурочных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363636"/>
                <w:sz w:val="24"/>
                <w:shd w:val="clear" w:color="auto" w:fill="DFE3E8"/>
              </w:rPr>
            </w:pPr>
            <w:r w:rsidRPr="00F77849">
              <w:rPr>
                <w:color w:val="363636"/>
                <w:sz w:val="24"/>
                <w:shd w:val="clear" w:color="auto" w:fill="DFE3E8"/>
              </w:rPr>
              <w:t>Ссылка</w:t>
            </w:r>
          </w:p>
        </w:tc>
      </w:tr>
      <w:tr w:rsidR="004F6D75" w:rsidRPr="004F6D75" w:rsidTr="003153C0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4F6D75" w:rsidRPr="00F77849" w:rsidRDefault="003153C0" w:rsidP="003153C0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   Сотрудник </w:t>
            </w:r>
            <w:r w:rsidR="004F6D75" w:rsidRPr="00F77849">
              <w:rPr>
                <w:color w:val="000000"/>
                <w:sz w:val="24"/>
              </w:rPr>
              <w:t>отдела контроля качества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Специалисты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238,09₽/час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357,14₽/час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FB76A0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  <w:hyperlink r:id="rId8" w:history="1">
              <w:r w:rsidR="004F6D75" w:rsidRPr="00F77849">
                <w:rPr>
                  <w:rStyle w:val="a4"/>
                  <w:rFonts w:eastAsiaTheme="majorEastAsia"/>
                  <w:sz w:val="24"/>
                </w:rPr>
                <w:t>Вакансия Специалист по контролю качества в Москве, работа в компании Msfo-training.ru (hh.ru)</w:t>
              </w:r>
            </w:hyperlink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Аналитик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Специалисты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714,28₽/час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1 071,42₽/час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FB76A0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  <w:hyperlink r:id="rId9" w:history="1">
              <w:r w:rsidR="004F6D75" w:rsidRPr="00F77849">
                <w:rPr>
                  <w:rStyle w:val="a4"/>
                  <w:rFonts w:eastAsiaTheme="majorEastAsia"/>
                  <w:sz w:val="24"/>
                </w:rPr>
                <w:t>Вакансия Аналитик в Москве, работа в компании Розничная сеть МТС (hh.ru)</w:t>
              </w:r>
            </w:hyperlink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   Сотрудник</w:t>
            </w:r>
            <w:r w:rsidR="004F6D75" w:rsidRPr="00F77849">
              <w:rPr>
                <w:color w:val="000000"/>
                <w:sz w:val="24"/>
              </w:rPr>
              <w:t xml:space="preserve"> отдела кадров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Специалисты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454,00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6</w:t>
            </w:r>
            <w:r>
              <w:rPr>
                <w:color w:val="000000"/>
                <w:sz w:val="24"/>
                <w:lang w:val="en-US"/>
              </w:rPr>
              <w:t>81</w:t>
            </w:r>
            <w:r>
              <w:rPr>
                <w:color w:val="000000"/>
                <w:sz w:val="24"/>
              </w:rPr>
              <w:t>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FB76A0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  <w:hyperlink r:id="rId10" w:history="1">
              <w:r w:rsidR="004F6D75" w:rsidRPr="00F77849">
                <w:rPr>
                  <w:rStyle w:val="a4"/>
                  <w:rFonts w:eastAsiaTheme="majorEastAsia"/>
                  <w:sz w:val="24"/>
                </w:rPr>
                <w:t>Вакансия Специалист отдела кадров в Москве, работа в компании Объединенная Энергостроительная Корпорация (hh.ru)</w:t>
              </w:r>
            </w:hyperlink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Технический писатель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Специалисты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454,00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681</w:t>
            </w:r>
            <w:r w:rsidR="004F6D75" w:rsidRPr="00F77849">
              <w:rPr>
                <w:color w:val="000000"/>
                <w:sz w:val="24"/>
              </w:rPr>
              <w:t>,57₽/час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FB76A0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  <w:hyperlink r:id="rId11" w:history="1">
              <w:r w:rsidR="004F6D75" w:rsidRPr="00F77849">
                <w:rPr>
                  <w:rStyle w:val="a4"/>
                  <w:rFonts w:eastAsiaTheme="majorEastAsia"/>
                  <w:sz w:val="24"/>
                </w:rPr>
                <w:t>Вакансия Технический писатель в Москве, работа в компании Gagar-in (hh.ru)</w:t>
              </w:r>
            </w:hyperlink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   ПК сотрудника</w:t>
            </w:r>
            <w:r w:rsidR="004F6D75" w:rsidRPr="00F77849">
              <w:rPr>
                <w:color w:val="000000"/>
                <w:sz w:val="24"/>
              </w:rPr>
              <w:t xml:space="preserve"> отдела контроля качества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</w:t>
            </w:r>
            <w:r>
              <w:rPr>
                <w:color w:val="000000"/>
                <w:sz w:val="24"/>
                <w:lang w:val="en-US"/>
              </w:rPr>
              <w:t>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ПК Технический писатель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Принтер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F77849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0,29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F77849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0,29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ПК Аналитик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   ПК сотрудника </w:t>
            </w:r>
            <w:r w:rsidR="004F6D75" w:rsidRPr="00F77849">
              <w:rPr>
                <w:color w:val="000000"/>
                <w:sz w:val="24"/>
              </w:rPr>
              <w:t>отдела кадров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F77849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1,98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F77849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1,98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  <w:tr w:rsidR="004F6D75" w:rsidRPr="004F6D75" w:rsidTr="004F6D75">
        <w:trPr>
          <w:jc w:val="center"/>
        </w:trPr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 xml:space="preserve">   ПК Инженер-сметчик</w:t>
            </w:r>
          </w:p>
        </w:tc>
        <w:tc>
          <w:tcPr>
            <w:tcW w:w="11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Трудовой</w:t>
            </w:r>
          </w:p>
        </w:tc>
        <w:tc>
          <w:tcPr>
            <w:tcW w:w="177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4F6D75" w:rsidP="00F77849">
            <w:pPr>
              <w:spacing w:line="240" w:lineRule="auto"/>
              <w:jc w:val="left"/>
              <w:rPr>
                <w:sz w:val="24"/>
              </w:rPr>
            </w:pPr>
            <w:r w:rsidRPr="00F77849">
              <w:rPr>
                <w:color w:val="000000"/>
                <w:sz w:val="24"/>
              </w:rPr>
              <w:t>Техническое обеспечение</w:t>
            </w:r>
          </w:p>
        </w:tc>
        <w:tc>
          <w:tcPr>
            <w:tcW w:w="154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17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4F6D75" w:rsidRPr="00F77849" w:rsidRDefault="003153C0" w:rsidP="00F77849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2,00</w:t>
            </w:r>
            <w:r w:rsidR="004F6D75" w:rsidRPr="00F77849">
              <w:rPr>
                <w:color w:val="000000"/>
                <w:sz w:val="24"/>
              </w:rPr>
              <w:t>₽/час</w:t>
            </w:r>
          </w:p>
        </w:tc>
        <w:tc>
          <w:tcPr>
            <w:tcW w:w="247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4F6D75" w:rsidRPr="00F77849" w:rsidRDefault="004F6D75" w:rsidP="00F77849">
            <w:pPr>
              <w:spacing w:line="240" w:lineRule="auto"/>
              <w:jc w:val="left"/>
              <w:rPr>
                <w:color w:val="000000"/>
                <w:sz w:val="24"/>
              </w:rPr>
            </w:pPr>
          </w:p>
        </w:tc>
      </w:tr>
    </w:tbl>
    <w:p w:rsidR="00575F40" w:rsidRDefault="00575F40" w:rsidP="00331507">
      <w:pPr>
        <w:spacing w:before="240"/>
        <w:ind w:firstLine="708"/>
      </w:pPr>
      <w:r>
        <w:lastRenderedPageBreak/>
        <w:t>Ниже в таблице представлены затратные ресурсы.</w:t>
      </w:r>
    </w:p>
    <w:p w:rsidR="000848F0" w:rsidRPr="000848F0" w:rsidRDefault="000848F0" w:rsidP="00331507">
      <w:pPr>
        <w:pStyle w:val="a9"/>
        <w:spacing w:line="360" w:lineRule="auto"/>
        <w:jc w:val="right"/>
        <w:rPr>
          <w:i w:val="0"/>
          <w:color w:val="auto"/>
          <w:sz w:val="24"/>
        </w:rPr>
      </w:pPr>
      <w:r w:rsidRPr="000848F0">
        <w:rPr>
          <w:i w:val="0"/>
          <w:color w:val="auto"/>
          <w:sz w:val="24"/>
        </w:rPr>
        <w:t xml:space="preserve">Таблица </w:t>
      </w:r>
      <w:r w:rsidRPr="000848F0">
        <w:rPr>
          <w:i w:val="0"/>
          <w:color w:val="auto"/>
          <w:sz w:val="24"/>
        </w:rPr>
        <w:fldChar w:fldCharType="begin"/>
      </w:r>
      <w:r w:rsidRPr="000848F0">
        <w:rPr>
          <w:i w:val="0"/>
          <w:color w:val="auto"/>
          <w:sz w:val="24"/>
        </w:rPr>
        <w:instrText xml:space="preserve"> SEQ Таблица \* ARABIC </w:instrText>
      </w:r>
      <w:r w:rsidRPr="000848F0">
        <w:rPr>
          <w:i w:val="0"/>
          <w:color w:val="auto"/>
          <w:sz w:val="24"/>
        </w:rPr>
        <w:fldChar w:fldCharType="separate"/>
      </w:r>
      <w:r w:rsidR="00661705">
        <w:rPr>
          <w:i w:val="0"/>
          <w:noProof/>
          <w:color w:val="auto"/>
          <w:sz w:val="24"/>
        </w:rPr>
        <w:t>4</w:t>
      </w:r>
      <w:r w:rsidRPr="000848F0">
        <w:rPr>
          <w:i w:val="0"/>
          <w:color w:val="auto"/>
          <w:sz w:val="24"/>
        </w:rPr>
        <w:fldChar w:fldCharType="end"/>
      </w:r>
      <w:r w:rsidR="00F9055A">
        <w:rPr>
          <w:i w:val="0"/>
          <w:color w:val="auto"/>
          <w:sz w:val="24"/>
        </w:rPr>
        <w:t xml:space="preserve"> – Затратные ресурсы</w:t>
      </w:r>
    </w:p>
    <w:tbl>
      <w:tblPr>
        <w:tblW w:w="10751" w:type="dxa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583"/>
        <w:gridCol w:w="987"/>
        <w:gridCol w:w="2053"/>
        <w:gridCol w:w="2335"/>
        <w:gridCol w:w="3793"/>
      </w:tblGrid>
      <w:tr w:rsidR="000848F0" w:rsidRPr="000848F0" w:rsidTr="003153C0">
        <w:trPr>
          <w:trHeight w:val="756"/>
          <w:jc w:val="center"/>
        </w:trPr>
        <w:tc>
          <w:tcPr>
            <w:tcW w:w="158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  <w:shd w:val="clear" w:color="auto" w:fill="DFE3E8"/>
              </w:rPr>
              <w:t>Название ресурса</w:t>
            </w:r>
          </w:p>
        </w:tc>
        <w:tc>
          <w:tcPr>
            <w:tcW w:w="98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  <w:shd w:val="clear" w:color="auto" w:fill="DFE3E8"/>
              </w:rPr>
              <w:t>Тип</w:t>
            </w:r>
          </w:p>
        </w:tc>
        <w:tc>
          <w:tcPr>
            <w:tcW w:w="205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  <w:shd w:val="clear" w:color="auto" w:fill="DFE3E8"/>
              </w:rPr>
              <w:t>Группа</w:t>
            </w:r>
          </w:p>
        </w:tc>
        <w:tc>
          <w:tcPr>
            <w:tcW w:w="23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  <w:shd w:val="clear" w:color="auto" w:fill="DFE3E8"/>
              </w:rPr>
              <w:t>Начисление</w:t>
            </w:r>
          </w:p>
        </w:tc>
        <w:tc>
          <w:tcPr>
            <w:tcW w:w="37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  <w:shd w:val="clear" w:color="auto" w:fill="DFE3E8"/>
              </w:rPr>
            </w:pPr>
            <w:r>
              <w:rPr>
                <w:szCs w:val="28"/>
                <w:shd w:val="clear" w:color="auto" w:fill="DFE3E8"/>
              </w:rPr>
              <w:t>Ссылка</w:t>
            </w:r>
          </w:p>
        </w:tc>
      </w:tr>
      <w:tr w:rsidR="000848F0" w:rsidRPr="009829ED" w:rsidTr="003153C0">
        <w:trPr>
          <w:trHeight w:val="756"/>
          <w:jc w:val="center"/>
        </w:trPr>
        <w:tc>
          <w:tcPr>
            <w:tcW w:w="158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Ручка</w:t>
            </w:r>
          </w:p>
        </w:tc>
        <w:tc>
          <w:tcPr>
            <w:tcW w:w="98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Затраты</w:t>
            </w:r>
          </w:p>
        </w:tc>
        <w:tc>
          <w:tcPr>
            <w:tcW w:w="205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Канцелярия</w:t>
            </w:r>
          </w:p>
        </w:tc>
        <w:tc>
          <w:tcPr>
            <w:tcW w:w="23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Пропорциональное</w:t>
            </w:r>
          </w:p>
        </w:tc>
        <w:tc>
          <w:tcPr>
            <w:tcW w:w="37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0848F0" w:rsidRPr="00B6037A" w:rsidRDefault="00C10B56" w:rsidP="00B6037A">
            <w:pPr>
              <w:spacing w:line="240" w:lineRule="auto"/>
              <w:jc w:val="left"/>
              <w:rPr>
                <w:szCs w:val="28"/>
                <w:lang w:val="en-US"/>
              </w:rPr>
            </w:pPr>
            <w:hyperlink r:id="rId12" w:history="1">
              <w:r w:rsidR="00B6037A" w:rsidRPr="00F10FDF">
                <w:rPr>
                  <w:rStyle w:val="a4"/>
                  <w:lang w:val="en-US"/>
                </w:rPr>
                <w:t>https</w:t>
              </w:r>
              <w:r w:rsidR="00B6037A" w:rsidRPr="00B6037A">
                <w:rPr>
                  <w:rStyle w:val="a4"/>
                  <w:lang w:val="en-US"/>
                </w:rPr>
                <w:t>://</w:t>
              </w:r>
              <w:r w:rsidR="00B6037A" w:rsidRPr="00F10FDF">
                <w:rPr>
                  <w:rStyle w:val="a4"/>
                  <w:lang w:val="en-US"/>
                </w:rPr>
                <w:t>market</w:t>
              </w:r>
              <w:r w:rsidR="00B6037A" w:rsidRPr="00B6037A">
                <w:rPr>
                  <w:rStyle w:val="a4"/>
                  <w:lang w:val="en-US"/>
                </w:rPr>
                <w:t>.</w:t>
              </w:r>
              <w:r w:rsidR="00B6037A" w:rsidRPr="00F10FDF">
                <w:rPr>
                  <w:rStyle w:val="a4"/>
                  <w:lang w:val="en-US"/>
                </w:rPr>
                <w:t>yandex</w:t>
              </w:r>
              <w:r w:rsidR="00B6037A" w:rsidRPr="00B6037A">
                <w:rPr>
                  <w:rStyle w:val="a4"/>
                  <w:lang w:val="en-US"/>
                </w:rPr>
                <w:t>.</w:t>
              </w:r>
              <w:r w:rsidR="00B6037A" w:rsidRPr="00F10FDF">
                <w:rPr>
                  <w:rStyle w:val="a4"/>
                  <w:lang w:val="en-US"/>
                </w:rPr>
                <w:t>ru</w:t>
              </w:r>
              <w:r w:rsidR="00B6037A" w:rsidRPr="00B6037A">
                <w:rPr>
                  <w:rStyle w:val="a4"/>
                  <w:lang w:val="en-US"/>
                </w:rPr>
                <w:t>/</w:t>
              </w:r>
              <w:r w:rsidR="00B6037A" w:rsidRPr="00F10FDF">
                <w:rPr>
                  <w:rStyle w:val="a4"/>
                  <w:lang w:val="en-US"/>
                </w:rPr>
                <w:t>product</w:t>
              </w:r>
              <w:r w:rsidR="00B6037A" w:rsidRPr="00B6037A">
                <w:rPr>
                  <w:rStyle w:val="a4"/>
                  <w:lang w:val="en-US"/>
                </w:rPr>
                <w:t xml:space="preserve"> -ruchka-sharikovaia</w:t>
              </w:r>
            </w:hyperlink>
            <w:r w:rsidR="00B6037A" w:rsidRPr="00B6037A">
              <w:rPr>
                <w:lang w:val="en-US"/>
              </w:rPr>
              <w:t xml:space="preserve"> </w:t>
            </w:r>
          </w:p>
        </w:tc>
      </w:tr>
      <w:tr w:rsidR="000848F0" w:rsidRPr="009829ED" w:rsidTr="003153C0">
        <w:trPr>
          <w:trHeight w:val="774"/>
          <w:jc w:val="center"/>
        </w:trPr>
        <w:tc>
          <w:tcPr>
            <w:tcW w:w="158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Бумага</w:t>
            </w:r>
          </w:p>
        </w:tc>
        <w:tc>
          <w:tcPr>
            <w:tcW w:w="98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Затраты</w:t>
            </w:r>
          </w:p>
        </w:tc>
        <w:tc>
          <w:tcPr>
            <w:tcW w:w="205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Канцелярия</w:t>
            </w:r>
          </w:p>
        </w:tc>
        <w:tc>
          <w:tcPr>
            <w:tcW w:w="23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Пропорциональное</w:t>
            </w:r>
          </w:p>
        </w:tc>
        <w:tc>
          <w:tcPr>
            <w:tcW w:w="37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0848F0" w:rsidRPr="00B6037A" w:rsidRDefault="00C10B56" w:rsidP="00B6037A">
            <w:pPr>
              <w:spacing w:line="240" w:lineRule="auto"/>
              <w:jc w:val="left"/>
              <w:rPr>
                <w:szCs w:val="28"/>
                <w:lang w:val="en-US"/>
              </w:rPr>
            </w:pPr>
            <w:hyperlink r:id="rId13" w:history="1">
              <w:r w:rsidR="00B6037A" w:rsidRPr="00F10FDF">
                <w:rPr>
                  <w:rStyle w:val="a4"/>
                  <w:lang w:val="en-US"/>
                </w:rPr>
                <w:t>https</w:t>
              </w:r>
              <w:r w:rsidR="00B6037A" w:rsidRPr="003D23FA">
                <w:rPr>
                  <w:rStyle w:val="a4"/>
                  <w:lang w:val="en-US"/>
                </w:rPr>
                <w:t>://</w:t>
              </w:r>
              <w:r w:rsidR="00B6037A" w:rsidRPr="00F10FDF">
                <w:rPr>
                  <w:rStyle w:val="a4"/>
                  <w:lang w:val="en-US"/>
                </w:rPr>
                <w:t>market</w:t>
              </w:r>
              <w:r w:rsidR="00B6037A" w:rsidRPr="003D23FA">
                <w:rPr>
                  <w:rStyle w:val="a4"/>
                  <w:lang w:val="en-US"/>
                </w:rPr>
                <w:t>.</w:t>
              </w:r>
              <w:r w:rsidR="00B6037A" w:rsidRPr="00F10FDF">
                <w:rPr>
                  <w:rStyle w:val="a4"/>
                  <w:lang w:val="en-US"/>
                </w:rPr>
                <w:t>yandex</w:t>
              </w:r>
              <w:r w:rsidR="00B6037A" w:rsidRPr="003D23FA">
                <w:rPr>
                  <w:rStyle w:val="a4"/>
                  <w:lang w:val="en-US"/>
                </w:rPr>
                <w:t>.</w:t>
              </w:r>
              <w:r w:rsidR="00B6037A" w:rsidRPr="00F10FDF">
                <w:rPr>
                  <w:rStyle w:val="a4"/>
                  <w:lang w:val="en-US"/>
                </w:rPr>
                <w:t>ru</w:t>
              </w:r>
              <w:r w:rsidR="00B6037A" w:rsidRPr="003D23FA">
                <w:rPr>
                  <w:rStyle w:val="a4"/>
                  <w:lang w:val="en-US"/>
                </w:rPr>
                <w:t>/</w:t>
              </w:r>
              <w:r w:rsidR="00B6037A" w:rsidRPr="00F10FDF">
                <w:rPr>
                  <w:rStyle w:val="a4"/>
                  <w:lang w:val="en-US"/>
                </w:rPr>
                <w:t>product-bumaga a4</w:t>
              </w:r>
            </w:hyperlink>
            <w:r w:rsidR="00B6037A" w:rsidRPr="00B6037A">
              <w:rPr>
                <w:lang w:val="en-US"/>
              </w:rPr>
              <w:t xml:space="preserve"> </w:t>
            </w:r>
          </w:p>
        </w:tc>
      </w:tr>
      <w:tr w:rsidR="000848F0" w:rsidRPr="000848F0" w:rsidTr="003153C0">
        <w:trPr>
          <w:trHeight w:val="1143"/>
          <w:jc w:val="center"/>
        </w:trPr>
        <w:tc>
          <w:tcPr>
            <w:tcW w:w="158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Картридж для принтера</w:t>
            </w:r>
          </w:p>
        </w:tc>
        <w:tc>
          <w:tcPr>
            <w:tcW w:w="98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Затраты</w:t>
            </w:r>
          </w:p>
        </w:tc>
        <w:tc>
          <w:tcPr>
            <w:tcW w:w="205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Канцелярия</w:t>
            </w:r>
          </w:p>
        </w:tc>
        <w:tc>
          <w:tcPr>
            <w:tcW w:w="23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0848F0" w:rsidRPr="000848F0" w:rsidRDefault="000848F0" w:rsidP="000848F0">
            <w:pPr>
              <w:spacing w:line="240" w:lineRule="auto"/>
              <w:jc w:val="left"/>
              <w:rPr>
                <w:szCs w:val="28"/>
              </w:rPr>
            </w:pPr>
            <w:r w:rsidRPr="000848F0">
              <w:rPr>
                <w:szCs w:val="28"/>
              </w:rPr>
              <w:t>Пропорциональное</w:t>
            </w:r>
          </w:p>
        </w:tc>
        <w:tc>
          <w:tcPr>
            <w:tcW w:w="37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0848F0" w:rsidRPr="000848F0" w:rsidRDefault="00FB76A0" w:rsidP="00B6037A">
            <w:pPr>
              <w:spacing w:line="240" w:lineRule="auto"/>
              <w:jc w:val="left"/>
              <w:rPr>
                <w:szCs w:val="28"/>
              </w:rPr>
            </w:pPr>
            <w:hyperlink r:id="rId14" w:history="1">
              <w:r w:rsidR="00B6037A" w:rsidRPr="00F10FDF">
                <w:rPr>
                  <w:rStyle w:val="a4"/>
                  <w:szCs w:val="28"/>
                </w:rPr>
                <w:t>https://adisprint.ru/chernila-canon</w:t>
              </w:r>
            </w:hyperlink>
            <w:r w:rsidR="00B6037A">
              <w:rPr>
                <w:szCs w:val="28"/>
              </w:rPr>
              <w:t xml:space="preserve"> </w:t>
            </w:r>
          </w:p>
        </w:tc>
      </w:tr>
    </w:tbl>
    <w:p w:rsidR="00F9055A" w:rsidRPr="00F9055A" w:rsidRDefault="00F9055A" w:rsidP="00331507">
      <w:pPr>
        <w:pStyle w:val="2"/>
        <w:keepLines w:val="0"/>
        <w:numPr>
          <w:ilvl w:val="1"/>
          <w:numId w:val="7"/>
        </w:numPr>
        <w:ind w:left="0" w:firstLine="709"/>
        <w:rPr>
          <w:rFonts w:ascii="Times New Roman" w:hAnsi="Times New Roman" w:cs="Times New Roman"/>
          <w:color w:val="auto"/>
          <w:sz w:val="28"/>
        </w:rPr>
      </w:pPr>
      <w:bookmarkStart w:id="13" w:name="_Toc37358796"/>
      <w:bookmarkStart w:id="14" w:name="_Toc37358940"/>
      <w:bookmarkStart w:id="15" w:name="_Toc67952436"/>
      <w:r w:rsidRPr="00F9055A">
        <w:rPr>
          <w:rFonts w:ascii="Times New Roman" w:hAnsi="Times New Roman" w:cs="Times New Roman"/>
          <w:color w:val="auto"/>
          <w:sz w:val="28"/>
        </w:rPr>
        <w:t>Назначение ресурсов.</w:t>
      </w:r>
      <w:bookmarkEnd w:id="13"/>
      <w:bookmarkEnd w:id="14"/>
      <w:bookmarkEnd w:id="15"/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271"/>
        <w:gridCol w:w="1294"/>
        <w:gridCol w:w="1275"/>
        <w:gridCol w:w="877"/>
        <w:gridCol w:w="2803"/>
      </w:tblGrid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Название задачи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Длительность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Начало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Окончание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Предшественники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363636"/>
                <w:sz w:val="24"/>
                <w:shd w:val="clear" w:color="auto" w:fill="DFE3E8"/>
              </w:rPr>
              <w:t>Названия ресурсов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План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96,75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16.08.21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Ср 29.12.21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  <w:shd w:val="clear" w:color="auto" w:fill="FFF200"/>
              </w:rPr>
              <w:t>Начало проекта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0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Концепция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30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16.08.21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Пт 24.09.21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Определение политики и стратегия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16.08.21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Общие требования и принципы обеспечения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17.08.21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18.08.21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Стандарты, нормы и правила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19.08.21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19.08.21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Интеграция функций обеспечения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20.08.21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20.08.21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Требования к системе управления качеством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23.08.21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23.08.21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7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Вступительная беседа для </w:t>
            </w:r>
            <w:r w:rsidRPr="00331507">
              <w:rPr>
                <w:color w:val="000000"/>
                <w:sz w:val="24"/>
              </w:rPr>
              <w:lastRenderedPageBreak/>
              <w:t>членов команды по созданию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24.08.21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25.08.21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8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Аналитик;Сотрудник отдела кадров;Сотрудник </w:t>
            </w:r>
            <w:r w:rsidRPr="00331507">
              <w:rPr>
                <w:color w:val="000000"/>
                <w:sz w:val="24"/>
              </w:rPr>
              <w:lastRenderedPageBreak/>
              <w:t>отдела контроля качества;Технический писатель;ПК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Проведение подготовительных мероприятий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26.08.21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30.08.21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9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Формирование команды по созданию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31.08.21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31.08.21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10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Разработка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11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Проведение рабочей беседы с командой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03.09.21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12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Аналитик;Сотрудник отдела контроля качества;ПК Сотрудника отдела контроля качества;Сотрудник отдела кадров;Технический писатель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Разработка политики в области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08.09.21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13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Начало разработки и распределение ответственности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Составление организационных планов разработки и внедрения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13.09.21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15.09.21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Установление области применения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16.09.21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Формирование рабочих групп по разработке элементов </w:t>
            </w:r>
            <w:r w:rsidRPr="00331507">
              <w:rPr>
                <w:color w:val="000000"/>
                <w:sz w:val="24"/>
              </w:rPr>
              <w:lastRenderedPageBreak/>
              <w:t>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20.09.21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17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Раздача рабочим группам заданий на разработку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22.09.21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22.09.21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18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Картридж для принтера[500,00 ₽];Сотрудник отдела кадров;Бумага[250,00 ₽];Принтер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Распределение ответственности за соответствующие элементы системы качества между подразделениями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23.09.21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19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Аналитик;Сотрудник отдела контроля качества;ПК Сотрудника отдела контроля качества;Сотрудник отдела кадров;Технический писатель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Планирование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55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27.09.21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Организация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7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27.09.21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05.10.21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Организация коммуникационных связей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27.09.21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20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кадров;Картридж для принтера[500,00 ₽];ПК Сотрудника отдела кадров;Бумага[250,00 ₽];Принтер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Внутренние аудиты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29.09.21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29.09.21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23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Организовать систему мотивации сотрудников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30.09.21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01.10.21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Фонд расходных средств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04.10.21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05.10.21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Контроль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8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Ср 06.10.21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Пт 15.10.21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Наблюдение за объектом исследования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06.10.21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11.10.21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Аналитик;ПК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Формирование списка отклонений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12.10.21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14.10.21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28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Аналитик;ПК Сотрудника отдела кадров;Сотрудник отдела кадров;Картридж для принтера[500,00 ₽];Принтер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Сравнение фактических результатов проекта с требованиями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15.10.21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15.10.21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29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Аналитик;ПК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lastRenderedPageBreak/>
              <w:t xml:space="preserve">   Анализ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20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18.10.21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16.11.21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Выявление причины отклонения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18.10.21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19.10.21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30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текущего состояния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20.10.21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22.10.21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32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Выявление методов решения задач или корректирующие действия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25.10.21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27.10.21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33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прогресса качества в проекте на протяжении его жизненного цикла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28.10.21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01.11.21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существующих элементов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02.11.21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08.11.21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Анализ текущего состояния СК организации-подрядчика и степени ее применимости для обеспечения качества проекта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08.11.21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10.11.21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Планирование разработки документации системы качества, корректировка графика создания СК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10.11.21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15.11.21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37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Согласование и описание критериев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15.11.21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16.11.21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38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Аналитик;ПК Аналитик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Регулирование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14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16.11.21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06.12.21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   Документирование изменений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16.11.21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19.11.21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39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Бумага[250,00 ₽];Картридж для принтера[500,00 ₽];Сотрудник отдела контроля качества;ПК Сотрудника отдела контроля качества;Принтер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процедур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19.11.21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23.11.21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41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качества;ПК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Применение мер в базовый проект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23.11.21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25.11.21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42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качества[50%];ПК Сотрудника отдела контроля качества[50%];ПК Сотрудника отдела кадров[50%];Сотрудник отдела кадров[50%]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разработанной системы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25.11.21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43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качества[50%];ПК Сотрудника отдела контроля качества[50%];ПК Сотрудника отдела кадров[50%];Сотрудник отдела кадров[50%]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Проведение собрания руководителя со специалистами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Ср 01.12.21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качества;Сотрудник отдела кадров;Аналитик;Технический писатель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Внедрение отдельных элементов систем качества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02.12.21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Сотрудник отдела контроля качества;ПК Сотрудника отдела контроля качества;ПК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 xml:space="preserve">   Мотивация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6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Пн 06.12.21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lastRenderedPageBreak/>
              <w:t xml:space="preserve">      Определение правил мотивации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Пн 06.12.21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Выдача премий лучшим сотрудникам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07.12.21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48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Премии или надбавки[5 000,00 ₽];Бумага[250,00 ₽];Картридж для принтера[500,00 ₽];Принтер;Сотрудник отдела контроля качества;ПК Сотрудника отдела контроля качества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Организация курсов повышения квалификации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1 день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Чт 09.12.21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49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Курсы повышения квалификации[96 000,00 ₽]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   Предоставление социального пакета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10.12.21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14.12.21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50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Социальный пакет[22 575,00 ₽]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Завершение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10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14.12.21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b/>
                <w:bCs/>
                <w:color w:val="000000"/>
                <w:sz w:val="24"/>
              </w:rPr>
              <w:t>Вт 28.12.21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Составление конечной документации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14.12.21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51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Бумага[250,00 ₽];Принтер;Технический писатель;ПК Технический писатель;Ручка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Завершение и рассылка справочника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17.12.21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53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Завершение всей документации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21.12.21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54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Бумага[250,00 ₽];Картридж для принтера[500,00 ₽];Принтер;Технический писатель;ПК Технический писатель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 xml:space="preserve">   Внесение изменений к базовому проекту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2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Пт 24.12.21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55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ПК Сотрудника отдела кадров[50%];Сотрудник отдела кадров</w:t>
            </w:r>
          </w:p>
        </w:tc>
      </w:tr>
      <w:tr w:rsidR="003153C0" w:rsidRPr="003153C0" w:rsidTr="00331507">
        <w:tc>
          <w:tcPr>
            <w:tcW w:w="182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  <w:shd w:val="clear" w:color="auto" w:fill="FFF200"/>
              </w:rPr>
              <w:t>Проект качества завершен</w:t>
            </w:r>
          </w:p>
        </w:tc>
        <w:tc>
          <w:tcPr>
            <w:tcW w:w="127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0 дней</w:t>
            </w:r>
          </w:p>
        </w:tc>
        <w:tc>
          <w:tcPr>
            <w:tcW w:w="12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12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Вт 28.12.21</w:t>
            </w:r>
          </w:p>
        </w:tc>
        <w:tc>
          <w:tcPr>
            <w:tcW w:w="87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  <w:r w:rsidRPr="00331507">
              <w:rPr>
                <w:color w:val="000000"/>
                <w:sz w:val="24"/>
              </w:rPr>
              <w:t>56</w:t>
            </w:r>
          </w:p>
        </w:tc>
        <w:tc>
          <w:tcPr>
            <w:tcW w:w="280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3153C0" w:rsidRPr="00331507" w:rsidRDefault="003153C0" w:rsidP="003153C0">
            <w:pPr>
              <w:spacing w:line="240" w:lineRule="auto"/>
              <w:jc w:val="left"/>
              <w:rPr>
                <w:sz w:val="24"/>
              </w:rPr>
            </w:pPr>
          </w:p>
        </w:tc>
      </w:tr>
    </w:tbl>
    <w:p w:rsidR="000848F0" w:rsidRDefault="000848F0"/>
    <w:p w:rsidR="00F67072" w:rsidRPr="00F67072" w:rsidRDefault="00F67072" w:rsidP="00331507">
      <w:pPr>
        <w:pStyle w:val="2"/>
        <w:keepLines w:val="0"/>
        <w:numPr>
          <w:ilvl w:val="1"/>
          <w:numId w:val="7"/>
        </w:numPr>
        <w:ind w:left="0" w:firstLine="709"/>
        <w:rPr>
          <w:rFonts w:ascii="Times New Roman" w:hAnsi="Times New Roman" w:cs="Times New Roman"/>
          <w:color w:val="auto"/>
          <w:sz w:val="28"/>
        </w:rPr>
      </w:pPr>
      <w:bookmarkStart w:id="16" w:name="_Toc37358797"/>
      <w:bookmarkStart w:id="17" w:name="_Toc37358941"/>
      <w:bookmarkStart w:id="18" w:name="_Toc67952437"/>
      <w:r w:rsidRPr="00F67072">
        <w:rPr>
          <w:rFonts w:ascii="Times New Roman" w:hAnsi="Times New Roman" w:cs="Times New Roman"/>
          <w:color w:val="auto"/>
          <w:sz w:val="28"/>
        </w:rPr>
        <w:t>Сетевой график.</w:t>
      </w:r>
      <w:bookmarkEnd w:id="16"/>
      <w:bookmarkEnd w:id="17"/>
      <w:bookmarkEnd w:id="18"/>
    </w:p>
    <w:p w:rsidR="00F67072" w:rsidRDefault="00F67072" w:rsidP="00331507">
      <w:pPr>
        <w:ind w:firstLine="709"/>
      </w:pPr>
      <w:r>
        <w:t>В данном пункте представлены скриншоты сетевого графика</w:t>
      </w:r>
      <w:r w:rsidRPr="00CB4723">
        <w:t>.</w:t>
      </w:r>
    </w:p>
    <w:p w:rsidR="00F67072" w:rsidRDefault="00F67072" w:rsidP="00331507">
      <w:pPr>
        <w:ind w:firstLine="709"/>
      </w:pPr>
      <w:r>
        <w:rPr>
          <w:shd w:val="clear" w:color="auto" w:fill="FFFFFF"/>
        </w:rPr>
        <w:t>При составлении сетевого графика, следует опираться на следующие правила:</w:t>
      </w:r>
    </w:p>
    <w:p w:rsidR="00F67072" w:rsidRDefault="00F67072" w:rsidP="00331507">
      <w:pPr>
        <w:pStyle w:val="a5"/>
        <w:numPr>
          <w:ilvl w:val="2"/>
          <w:numId w:val="8"/>
        </w:numPr>
        <w:spacing w:after="160"/>
        <w:ind w:left="0" w:firstLine="709"/>
      </w:pPr>
      <w:r w:rsidRPr="002B3105">
        <w:rPr>
          <w:shd w:val="clear" w:color="auto" w:fill="FFFFFF"/>
        </w:rPr>
        <w:lastRenderedPageBreak/>
        <w:t>Каждая работа должна быть заключена между двумя событиями. В сети не может быть работ, имеющих одинаковые коды;</w:t>
      </w:r>
    </w:p>
    <w:p w:rsidR="00F67072" w:rsidRDefault="00F67072" w:rsidP="00331507">
      <w:pPr>
        <w:pStyle w:val="a5"/>
        <w:numPr>
          <w:ilvl w:val="2"/>
          <w:numId w:val="8"/>
        </w:numPr>
        <w:spacing w:after="160"/>
        <w:ind w:left="0" w:firstLine="709"/>
      </w:pPr>
      <w:r w:rsidRPr="002B3105">
        <w:rPr>
          <w:shd w:val="clear" w:color="auto" w:fill="FFFFFF"/>
        </w:rPr>
        <w:t>В сети не должно быть событий, из которых не выходит ни одной работы, если только это событие не является для данного графика завершающим.</w:t>
      </w:r>
    </w:p>
    <w:p w:rsidR="00F67072" w:rsidRDefault="00F67072" w:rsidP="00331507">
      <w:pPr>
        <w:pStyle w:val="a5"/>
        <w:numPr>
          <w:ilvl w:val="2"/>
          <w:numId w:val="8"/>
        </w:numPr>
        <w:spacing w:after="160"/>
        <w:ind w:left="0" w:firstLine="709"/>
      </w:pPr>
      <w:r w:rsidRPr="002B3105">
        <w:rPr>
          <w:shd w:val="clear" w:color="auto" w:fill="FFFFFF"/>
        </w:rPr>
        <w:t>Соответственно, в сети не должно быть события, в которое не входит ни одной работы, если только это событие не является исходным.</w:t>
      </w:r>
    </w:p>
    <w:p w:rsidR="00F67072" w:rsidRPr="00AD06C2" w:rsidRDefault="00F67072" w:rsidP="00331507">
      <w:pPr>
        <w:pStyle w:val="a5"/>
        <w:numPr>
          <w:ilvl w:val="2"/>
          <w:numId w:val="8"/>
        </w:numPr>
        <w:spacing w:after="160"/>
        <w:ind w:left="0" w:firstLine="709"/>
      </w:pPr>
      <w:r w:rsidRPr="002B3105">
        <w:rPr>
          <w:shd w:val="clear" w:color="auto" w:fill="FFFFFF"/>
        </w:rPr>
        <w:t>В сетевом графике не должно быть замкнутых контуров.</w:t>
      </w:r>
    </w:p>
    <w:p w:rsidR="00F67072" w:rsidRDefault="003153C0" w:rsidP="003153C0">
      <w:pPr>
        <w:ind w:left="-567"/>
        <w:jc w:val="center"/>
      </w:pPr>
      <w:r w:rsidRPr="003153C0">
        <w:rPr>
          <w:noProof/>
        </w:rPr>
        <w:drawing>
          <wp:inline distT="0" distB="0" distL="0" distR="0" wp14:anchorId="067B8FC6" wp14:editId="1793BC0A">
            <wp:extent cx="5940425" cy="840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05" w:rsidRPr="00661705" w:rsidRDefault="00661705" w:rsidP="00661705">
      <w:pPr>
        <w:pStyle w:val="a9"/>
        <w:jc w:val="center"/>
        <w:rPr>
          <w:i w:val="0"/>
          <w:color w:val="auto"/>
          <w:sz w:val="24"/>
        </w:rPr>
      </w:pPr>
      <w:r w:rsidRPr="00661705">
        <w:rPr>
          <w:i w:val="0"/>
          <w:color w:val="auto"/>
          <w:sz w:val="24"/>
        </w:rPr>
        <w:t xml:space="preserve">Рисунок </w:t>
      </w:r>
      <w:r w:rsidRPr="00661705">
        <w:rPr>
          <w:i w:val="0"/>
          <w:color w:val="auto"/>
          <w:sz w:val="24"/>
        </w:rPr>
        <w:fldChar w:fldCharType="begin"/>
      </w:r>
      <w:r w:rsidRPr="00661705">
        <w:rPr>
          <w:i w:val="0"/>
          <w:color w:val="auto"/>
          <w:sz w:val="24"/>
        </w:rPr>
        <w:instrText xml:space="preserve"> SEQ Рисунок \* ARABIC </w:instrText>
      </w:r>
      <w:r w:rsidRPr="00661705">
        <w:rPr>
          <w:i w:val="0"/>
          <w:color w:val="auto"/>
          <w:sz w:val="24"/>
        </w:rPr>
        <w:fldChar w:fldCharType="separate"/>
      </w:r>
      <w:r w:rsidRPr="00661705">
        <w:rPr>
          <w:i w:val="0"/>
          <w:noProof/>
          <w:color w:val="auto"/>
          <w:sz w:val="24"/>
        </w:rPr>
        <w:t>1</w:t>
      </w:r>
      <w:r w:rsidRPr="00661705">
        <w:rPr>
          <w:i w:val="0"/>
          <w:color w:val="auto"/>
          <w:sz w:val="24"/>
        </w:rPr>
        <w:fldChar w:fldCharType="end"/>
      </w:r>
      <w:r w:rsidRPr="00661705">
        <w:rPr>
          <w:i w:val="0"/>
          <w:color w:val="auto"/>
          <w:sz w:val="24"/>
        </w:rPr>
        <w:t xml:space="preserve"> – Сетевой график</w:t>
      </w:r>
    </w:p>
    <w:sectPr w:rsidR="00661705" w:rsidRPr="00661705" w:rsidSect="00753C9F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6A0" w:rsidRDefault="00FB76A0" w:rsidP="00753C9F">
      <w:pPr>
        <w:spacing w:line="240" w:lineRule="auto"/>
      </w:pPr>
      <w:r>
        <w:separator/>
      </w:r>
    </w:p>
  </w:endnote>
  <w:endnote w:type="continuationSeparator" w:id="0">
    <w:p w:rsidR="00FB76A0" w:rsidRDefault="00FB76A0" w:rsidP="00753C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4040112"/>
      <w:docPartObj>
        <w:docPartGallery w:val="Page Numbers (Bottom of Page)"/>
        <w:docPartUnique/>
      </w:docPartObj>
    </w:sdtPr>
    <w:sdtEndPr/>
    <w:sdtContent>
      <w:p w:rsidR="00753C9F" w:rsidRDefault="00753C9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9ED">
          <w:rPr>
            <w:noProof/>
          </w:rPr>
          <w:t>15</w:t>
        </w:r>
        <w:r>
          <w:fldChar w:fldCharType="end"/>
        </w:r>
      </w:p>
    </w:sdtContent>
  </w:sdt>
  <w:p w:rsidR="00753C9F" w:rsidRDefault="00753C9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6A0" w:rsidRDefault="00FB76A0" w:rsidP="00753C9F">
      <w:pPr>
        <w:spacing w:line="240" w:lineRule="auto"/>
      </w:pPr>
      <w:r>
        <w:separator/>
      </w:r>
    </w:p>
  </w:footnote>
  <w:footnote w:type="continuationSeparator" w:id="0">
    <w:p w:rsidR="00FB76A0" w:rsidRDefault="00FB76A0" w:rsidP="00753C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85557"/>
      <w:docPartObj>
        <w:docPartGallery w:val="Page Numbers (Top of Page)"/>
        <w:docPartUnique/>
      </w:docPartObj>
    </w:sdtPr>
    <w:sdtEndPr/>
    <w:sdtContent>
      <w:p w:rsidR="00753C9F" w:rsidRPr="0054129C" w:rsidRDefault="00753C9F" w:rsidP="00753C9F">
        <w:pPr>
          <w:pStyle w:val="ab"/>
          <w:jc w:val="center"/>
          <w:rPr>
            <w:sz w:val="24"/>
          </w:rPr>
        </w:pPr>
        <w:r>
          <w:rPr>
            <w:sz w:val="24"/>
          </w:rPr>
          <w:t>МПТ.И-3-17-КП.ОПД 16 21</w:t>
        </w:r>
      </w:p>
    </w:sdtContent>
  </w:sdt>
  <w:p w:rsidR="00753C9F" w:rsidRDefault="00753C9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79A"/>
    <w:multiLevelType w:val="multilevel"/>
    <w:tmpl w:val="A45E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3445F4"/>
    <w:multiLevelType w:val="hybridMultilevel"/>
    <w:tmpl w:val="D94CDE56"/>
    <w:lvl w:ilvl="0" w:tplc="09EE2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40544"/>
    <w:multiLevelType w:val="multilevel"/>
    <w:tmpl w:val="745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3443B1"/>
    <w:multiLevelType w:val="hybridMultilevel"/>
    <w:tmpl w:val="3CE0E320"/>
    <w:lvl w:ilvl="0" w:tplc="09EE2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E2A74"/>
    <w:multiLevelType w:val="hybridMultilevel"/>
    <w:tmpl w:val="B1AECFF4"/>
    <w:lvl w:ilvl="0" w:tplc="09EE2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111F3"/>
    <w:multiLevelType w:val="hybridMultilevel"/>
    <w:tmpl w:val="7E6A1790"/>
    <w:lvl w:ilvl="0" w:tplc="09EE2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8738B"/>
    <w:multiLevelType w:val="multilevel"/>
    <w:tmpl w:val="D966B0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8" w:hanging="1800"/>
      </w:pPr>
      <w:rPr>
        <w:rFonts w:hint="default"/>
      </w:rPr>
    </w:lvl>
  </w:abstractNum>
  <w:abstractNum w:abstractNumId="7" w15:restartNumberingAfterBreak="0">
    <w:nsid w:val="768407A4"/>
    <w:multiLevelType w:val="multilevel"/>
    <w:tmpl w:val="A45E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9C"/>
    <w:rsid w:val="0004080E"/>
    <w:rsid w:val="000848F0"/>
    <w:rsid w:val="0009095B"/>
    <w:rsid w:val="000D198E"/>
    <w:rsid w:val="0012617C"/>
    <w:rsid w:val="00193860"/>
    <w:rsid w:val="00214101"/>
    <w:rsid w:val="003153C0"/>
    <w:rsid w:val="003257E0"/>
    <w:rsid w:val="00331507"/>
    <w:rsid w:val="00357DE8"/>
    <w:rsid w:val="003D23FA"/>
    <w:rsid w:val="004F6D75"/>
    <w:rsid w:val="0051419C"/>
    <w:rsid w:val="00575F40"/>
    <w:rsid w:val="00661705"/>
    <w:rsid w:val="00664345"/>
    <w:rsid w:val="00753C9F"/>
    <w:rsid w:val="009829ED"/>
    <w:rsid w:val="00993F2C"/>
    <w:rsid w:val="009F4E52"/>
    <w:rsid w:val="00A2196C"/>
    <w:rsid w:val="00A4345E"/>
    <w:rsid w:val="00B6037A"/>
    <w:rsid w:val="00BC6C9C"/>
    <w:rsid w:val="00C10B56"/>
    <w:rsid w:val="00CD4D58"/>
    <w:rsid w:val="00DD162F"/>
    <w:rsid w:val="00DD4EB2"/>
    <w:rsid w:val="00E525CF"/>
    <w:rsid w:val="00F05EBF"/>
    <w:rsid w:val="00F67072"/>
    <w:rsid w:val="00F673F4"/>
    <w:rsid w:val="00F77849"/>
    <w:rsid w:val="00F9055A"/>
    <w:rsid w:val="00FB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EE5195-0C62-484F-AF09-8A296A7C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095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41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6C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214101"/>
    <w:pPr>
      <w:tabs>
        <w:tab w:val="right" w:leader="dot" w:pos="10196"/>
      </w:tabs>
    </w:pPr>
    <w:rPr>
      <w:bCs/>
    </w:rPr>
  </w:style>
  <w:style w:type="character" w:customStyle="1" w:styleId="10">
    <w:name w:val="Заголовок 1 Знак"/>
    <w:basedOn w:val="a0"/>
    <w:link w:val="1"/>
    <w:uiPriority w:val="9"/>
    <w:rsid w:val="0021410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214101"/>
    <w:pPr>
      <w:keepLines w:val="0"/>
      <w:spacing w:before="0" w:line="259" w:lineRule="auto"/>
      <w:jc w:val="left"/>
      <w:outlineLvl w:val="9"/>
    </w:pPr>
    <w:rPr>
      <w:rFonts w:ascii="Times New Roman" w:hAnsi="Times New Roman" w:cs="Times New Roman"/>
      <w:bCs/>
      <w:color w:val="auto"/>
    </w:rPr>
  </w:style>
  <w:style w:type="paragraph" w:styleId="21">
    <w:name w:val="toc 2"/>
    <w:basedOn w:val="a"/>
    <w:next w:val="a"/>
    <w:autoRedefine/>
    <w:uiPriority w:val="39"/>
    <w:unhideWhenUsed/>
    <w:rsid w:val="00214101"/>
    <w:pPr>
      <w:ind w:left="280"/>
    </w:pPr>
  </w:style>
  <w:style w:type="character" w:styleId="a4">
    <w:name w:val="Hyperlink"/>
    <w:basedOn w:val="a0"/>
    <w:uiPriority w:val="99"/>
    <w:unhideWhenUsed/>
    <w:rsid w:val="00214101"/>
    <w:rPr>
      <w:color w:val="0563C1" w:themeColor="hyperlink"/>
      <w:u w:val="single"/>
    </w:rPr>
  </w:style>
  <w:style w:type="paragraph" w:styleId="a5">
    <w:name w:val="List Paragraph"/>
    <w:basedOn w:val="a"/>
    <w:link w:val="a6"/>
    <w:uiPriority w:val="34"/>
    <w:qFormat/>
    <w:rsid w:val="00DD4EB2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rsid w:val="00DD4EB2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7">
    <w:name w:val="Table Grid"/>
    <w:basedOn w:val="a1"/>
    <w:uiPriority w:val="39"/>
    <w:rsid w:val="00DD4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D4EB2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BC6C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A434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CD4D58"/>
    <w:rPr>
      <w:color w:val="954F72" w:themeColor="followedHyperlink"/>
      <w:u w:val="single"/>
    </w:rPr>
  </w:style>
  <w:style w:type="character" w:customStyle="1" w:styleId="username-1a8oiy">
    <w:name w:val="username-1a8oiy"/>
    <w:basedOn w:val="a0"/>
    <w:rsid w:val="0012617C"/>
  </w:style>
  <w:style w:type="character" w:customStyle="1" w:styleId="timestamp-3zcmnb">
    <w:name w:val="timestamp-3zcmnb"/>
    <w:basedOn w:val="a0"/>
    <w:rsid w:val="0012617C"/>
  </w:style>
  <w:style w:type="paragraph" w:styleId="ab">
    <w:name w:val="header"/>
    <w:basedOn w:val="a"/>
    <w:link w:val="ac"/>
    <w:unhideWhenUsed/>
    <w:rsid w:val="00753C9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rsid w:val="00753C9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753C9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53C9F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6203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vacancy/43205028?query=%D0%BC%D0%B5%D0%BD%D0%B5%D0%B4%D0%B6%D0%B5%D1%80%20%D0%BA%D0%BE%D0%BD%D1%82%D1%80%D0%BE%D0%BB%D1%8F%20%D0%BA%D0%B0%D1%87%D0%B5%D1%81%D1%82%D0%B2%D0%B0" TargetMode="External"/><Relationship Id="rId13" Type="http://schemas.openxmlformats.org/officeDocument/2006/relationships/hyperlink" Target="https://market.yandex.ru/product-bumaga%20a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rket.yandex.ru/product--pensan-ruchka-sharikovaia-my-tech-0-7-mm/674802555?text=&#1088;&#1091;&#1095;&#1082;&#1072;%20&#1096;&#1072;&#1088;&#1080;&#1082;&#1086;&#1074;&#1072;&#1103;&amp;pricefrom=30&amp;priceto=3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h.ru/vacancy/43187591?query=%D0%A2%D0%B5%D1%85%D0%BD%D0%B8%D1%87%D0%B5%D1%81%D0%BA%D0%B8%D0%B9%20%D0%BF%D0%B8%D1%81%D0%B0%D1%82%D0%B5%D0%BB%D1%8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hh.ru/vacancy/42971245?query=%D0%A1%D0%BF%D0%B5%D1%86%D0%B8%D0%B0%D0%BB%D0%B8%D1%81%D1%82%20%D0%BE%D1%82%D0%B4%D0%B5%D0%BB%D0%B0%20%D0%BA%D0%B0%D0%B4%D1%80%D0%BE%D0%B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h.ru/vacancy/43411750?query=%D0%B0%D0%BD%D0%B0%D0%BB%D0%B8%D1%82%D0%B8%D0%BA" TargetMode="External"/><Relationship Id="rId14" Type="http://schemas.openxmlformats.org/officeDocument/2006/relationships/hyperlink" Target="https://adisprint.ru/chernila-can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2143B-BA6A-4929-AA74-C58A9A392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2817</Words>
  <Characters>16057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Темченко Денис</cp:lastModifiedBy>
  <cp:revision>30</cp:revision>
  <dcterms:created xsi:type="dcterms:W3CDTF">2021-03-29T23:13:00Z</dcterms:created>
  <dcterms:modified xsi:type="dcterms:W3CDTF">2021-04-01T09:23:00Z</dcterms:modified>
</cp:coreProperties>
</file>