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66534"/>
          <w:sz w:val="32"/>
        </w:rPr>
        <w:t>FUNCTIONAL REQUIREMENTS DOCUMENT</w:t>
      </w:r>
    </w:p>
    <w:p>
      <w:pPr>
        <w:jc w:val="center"/>
      </w:pPr>
      <w:r>
        <w:rPr>
          <w:b/>
          <w:sz w:val="22"/>
        </w:rPr>
        <w:t>ZigTrackr (Bug-Tracker) - End-to-End Ticket and Issue Management</w:t>
      </w:r>
    </w:p>
    <w:p>
      <w:pPr>
        <w:jc w:val="center"/>
        <w:keepNext w:val="true"/>
      </w:pPr>
      <w:r>
        <w:rPr>
          <w:b w:val="0"/>
          <w:i/>
          <w:color w:val="4B6352"/>
        </w:rPr>
        <w:t>Client-Facing Complete Requirement Baseline</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3096"/>
        <w:gridCol w:w="7560"/>
      </w:tblGrid>
      <w:tr>
        <w:trPr>
          <w:cantSplit/>
          <w:tblHeader w:val="true"/>
        </w:trPr>
        <w:tc>
          <w:tcPr>
            <w:tcW w:type="dxa" w:w="3096"/>
            <w:vAlign w:val="center"/>
            <w:shd w:val="clear" w:color="auto" w:fill="166534"/>
          </w:tcPr>
          <w:p>
            <w:pPr>
              <w:keepNext/>
              <w:keepLines/>
              <w:spacing w:before="0" w:after="0" w:line="250" w:lineRule="auto"/>
            </w:pPr>
            <w:r>
              <w:rPr>
                <w:rFonts w:ascii="Liberation Sans" w:hAnsi="Liberation Sans"/>
                <w:b/>
                <w:color w:val="FFFFFF"/>
                <w:sz w:val="18"/>
              </w:rPr>
              <w:t>Item</w:t>
            </w:r>
          </w:p>
        </w:tc>
        <w:tc>
          <w:tcPr>
            <w:tcW w:type="dxa" w:w="7560"/>
            <w:vAlign w:val="center"/>
            <w:shd w:val="clear" w:color="auto" w:fill="166534"/>
          </w:tcPr>
          <w:p>
            <w:pPr>
              <w:keepNext/>
              <w:keepLines/>
              <w:spacing w:before="0" w:after="0" w:line="250" w:lineRule="auto"/>
            </w:pPr>
            <w:r>
              <w:rPr>
                <w:rFonts w:ascii="Liberation Sans" w:hAnsi="Liberation Sans"/>
                <w:b/>
                <w:color w:val="FFFFFF"/>
                <w:sz w:val="18"/>
              </w:rPr>
              <w:t>Details</w:t>
            </w:r>
          </w:p>
        </w:tc>
      </w:tr>
      <w:tr>
        <w:trPr>
          <w:cantSplit/>
        </w:trPr>
        <w:tc>
          <w:tcPr>
            <w:tcW w:type="dxa" w:w="3096"/>
            <w:vAlign w:val="top"/>
          </w:tcPr>
          <w:p>
            <w:pPr>
              <w:keepNext w:val="0"/>
              <w:keepLines/>
              <w:spacing w:before="0" w:after="0" w:line="250" w:lineRule="auto"/>
            </w:pPr>
            <w:r>
              <w:rPr>
                <w:rFonts w:ascii="Liberation Sans" w:hAnsi="Liberation Sans"/>
                <w:b w:val="0"/>
                <w:color w:val="202820"/>
                <w:sz w:val="18"/>
              </w:rPr>
              <w:t>Client / Requesting Department</w:t>
            </w:r>
          </w:p>
        </w:tc>
        <w:tc>
          <w:tcPr>
            <w:tcW w:type="dxa" w:w="7560"/>
            <w:vAlign w:val="top"/>
          </w:tcPr>
          <w:p>
            <w:pPr>
              <w:keepNext w:val="0"/>
              <w:keepLines/>
              <w:spacing w:before="0" w:after="0" w:line="250" w:lineRule="auto"/>
            </w:pPr>
            <w:r>
              <w:rPr>
                <w:rFonts w:ascii="Liberation Sans" w:hAnsi="Liberation Sans"/>
                <w:b w:val="0"/>
                <w:color w:val="202820"/>
                <w:sz w:val="18"/>
              </w:rPr>
              <w:t>IT Support, Development, QA and Requesting Business Departments - business owner to be confirmed</w:t>
            </w:r>
          </w:p>
        </w:tc>
      </w:tr>
      <w:tr>
        <w:trPr>
          <w:cantSplit/>
        </w:trPr>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Prepared For</w:t>
            </w:r>
          </w:p>
        </w:tc>
        <w:tc>
          <w:tcPr>
            <w:tcW w:type="dxa" w:w="7560"/>
            <w:vAlign w:val="top"/>
            <w:shd w:val="clear" w:color="auto" w:fill="F0F7F2"/>
          </w:tcPr>
          <w:p>
            <w:pPr>
              <w:keepNext w:val="0"/>
              <w:keepLines/>
              <w:spacing w:before="0" w:after="0" w:line="250" w:lineRule="auto"/>
            </w:pPr>
            <w:r>
              <w:rPr>
                <w:rFonts w:ascii="Liberation Sans" w:hAnsi="Liberation Sans"/>
                <w:b w:val="0"/>
                <w:color w:val="202820"/>
                <w:sz w:val="18"/>
              </w:rPr>
              <w:t>Client Review and Functional Sign-off</w:t>
            </w:r>
          </w:p>
        </w:tc>
      </w:tr>
      <w:tr>
        <w:trPr>
          <w:cantSplit/>
        </w:trPr>
        <w:tc>
          <w:tcPr>
            <w:tcW w:type="dxa" w:w="3096"/>
            <w:vAlign w:val="top"/>
          </w:tcPr>
          <w:p>
            <w:pPr>
              <w:keepNext w:val="0"/>
              <w:keepLines/>
              <w:spacing w:before="0" w:after="0" w:line="250" w:lineRule="auto"/>
            </w:pPr>
            <w:r>
              <w:rPr>
                <w:rFonts w:ascii="Liberation Sans" w:hAnsi="Liberation Sans"/>
                <w:b w:val="0"/>
                <w:color w:val="202820"/>
                <w:sz w:val="18"/>
              </w:rPr>
              <w:t>Prepared By</w:t>
            </w:r>
          </w:p>
        </w:tc>
        <w:tc>
          <w:tcPr>
            <w:tcW w:type="dxa" w:w="7560"/>
            <w:vAlign w:val="top"/>
          </w:tcPr>
          <w:p>
            <w:pPr>
              <w:keepNext w:val="0"/>
              <w:keepLines/>
              <w:spacing w:before="0" w:after="0" w:line="250" w:lineRule="auto"/>
            </w:pPr>
            <w:r>
              <w:rPr>
                <w:rFonts w:ascii="Liberation Sans" w:hAnsi="Liberation Sans"/>
                <w:b w:val="0"/>
                <w:color w:val="202820"/>
                <w:sz w:val="18"/>
              </w:rPr>
              <w:t>Zigma Global Environ Solutions Private Limited</w:t>
            </w:r>
          </w:p>
        </w:tc>
      </w:tr>
      <w:tr>
        <w:trPr>
          <w:cantSplit/>
        </w:trPr>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Document Type</w:t>
            </w:r>
          </w:p>
        </w:tc>
        <w:tc>
          <w:tcPr>
            <w:tcW w:type="dxa" w:w="7560"/>
            <w:vAlign w:val="top"/>
            <w:shd w:val="clear" w:color="auto" w:fill="F0F7F2"/>
          </w:tcPr>
          <w:p>
            <w:pPr>
              <w:keepNext w:val="0"/>
              <w:keepLines/>
              <w:spacing w:before="0" w:after="0" w:line="250" w:lineRule="auto"/>
            </w:pPr>
            <w:r>
              <w:rPr>
                <w:rFonts w:ascii="Liberation Sans" w:hAnsi="Liberation Sans"/>
                <w:b w:val="0"/>
                <w:color w:val="202820"/>
                <w:sz w:val="18"/>
              </w:rPr>
              <w:t>Comprehensive FRD using the supplied ISP-07A mapped reference structure</w:t>
            </w:r>
          </w:p>
        </w:tc>
      </w:tr>
      <w:tr>
        <w:trPr>
          <w:cantSplit/>
        </w:trPr>
        <w:tc>
          <w:tcPr>
            <w:tcW w:type="dxa" w:w="3096"/>
            <w:vAlign w:val="top"/>
          </w:tcPr>
          <w:p>
            <w:pPr>
              <w:keepNext w:val="0"/>
              <w:keepLines/>
              <w:spacing w:before="0" w:after="0" w:line="250" w:lineRule="auto"/>
            </w:pPr>
            <w:r>
              <w:rPr>
                <w:rFonts w:ascii="Liberation Sans" w:hAnsi="Liberation Sans"/>
                <w:b w:val="0"/>
                <w:color w:val="202820"/>
                <w:sz w:val="18"/>
              </w:rPr>
              <w:t>Version</w:t>
            </w:r>
          </w:p>
        </w:tc>
        <w:tc>
          <w:tcPr>
            <w:tcW w:type="dxa" w:w="7560"/>
            <w:vAlign w:val="top"/>
          </w:tcPr>
          <w:p>
            <w:pPr>
              <w:keepNext w:val="0"/>
              <w:keepLines/>
              <w:spacing w:before="0" w:after="0" w:line="250" w:lineRule="auto"/>
            </w:pPr>
            <w:r>
              <w:rPr>
                <w:rFonts w:ascii="Liberation Sans" w:hAnsi="Liberation Sans"/>
                <w:b w:val="0"/>
                <w:color w:val="202820"/>
                <w:sz w:val="18"/>
              </w:rPr>
              <w:t>V0.1 - Complete Application Draft</w:t>
            </w:r>
          </w:p>
        </w:tc>
      </w:tr>
      <w:tr>
        <w:trPr>
          <w:cantSplit/>
        </w:trPr>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Status</w:t>
            </w:r>
          </w:p>
        </w:tc>
        <w:tc>
          <w:tcPr>
            <w:tcW w:type="dxa" w:w="7560"/>
            <w:vAlign w:val="top"/>
            <w:shd w:val="clear" w:color="auto" w:fill="F0F7F2"/>
          </w:tcPr>
          <w:p>
            <w:pPr>
              <w:keepNext w:val="0"/>
              <w:keepLines/>
              <w:spacing w:before="0" w:after="0" w:line="250" w:lineRule="auto"/>
            </w:pPr>
            <w:r>
              <w:rPr>
                <w:rFonts w:ascii="Liberation Sans" w:hAnsi="Liberation Sans"/>
                <w:b w:val="0"/>
                <w:color w:val="202820"/>
                <w:sz w:val="18"/>
              </w:rPr>
              <w:t>Draft for Review; baseline evidence is not client approval</w:t>
            </w:r>
          </w:p>
        </w:tc>
      </w:tr>
      <w:tr>
        <w:trPr>
          <w:cantSplit/>
        </w:trPr>
        <w:tc>
          <w:tcPr>
            <w:tcW w:type="dxa" w:w="3096"/>
            <w:vAlign w:val="top"/>
          </w:tcPr>
          <w:p>
            <w:pPr>
              <w:keepNext w:val="0"/>
              <w:keepLines/>
              <w:spacing w:before="0" w:after="0" w:line="250" w:lineRule="auto"/>
            </w:pPr>
            <w:r>
              <w:rPr>
                <w:rFonts w:ascii="Liberation Sans" w:hAnsi="Liberation Sans"/>
                <w:b w:val="0"/>
                <w:color w:val="202820"/>
                <w:sz w:val="18"/>
              </w:rPr>
              <w:t>Date</w:t>
            </w:r>
          </w:p>
        </w:tc>
        <w:tc>
          <w:tcPr>
            <w:tcW w:type="dxa" w:w="7560"/>
            <w:vAlign w:val="top"/>
          </w:tcPr>
          <w:p>
            <w:pPr>
              <w:keepNext w:val="0"/>
              <w:keepLines/>
              <w:spacing w:before="0" w:after="0" w:line="250" w:lineRule="auto"/>
            </w:pPr>
            <w:r>
              <w:rPr>
                <w:rFonts w:ascii="Liberation Sans" w:hAnsi="Liberation Sans"/>
                <w:b w:val="0"/>
                <w:color w:val="202820"/>
                <w:sz w:val="18"/>
              </w:rPr>
              <w:t>08 October 2026</w:t>
            </w:r>
          </w:p>
        </w:tc>
      </w:tr>
    </w:tbl>
    <w:p>
      <w:r>
        <w:rPr>
          <w:b w:val="0"/>
        </w:rPr>
        <w:t>Approval of this FRD confirms agreement on functional scope, requirements, assumptions, pending clarifications and acceptance criteria. Internal technical design and implementation documents remain separate, provided the approved functional behaviour is maintained.</w:t>
      </w:r>
    </w:p>
    <w:p>
      <w:pPr>
        <w:pStyle w:val="Heading1"/>
        <w:keepNext w:val="true"/>
      </w:pPr>
      <w:r>
        <w:t>Document Control</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3096"/>
        <w:gridCol w:w="7560"/>
      </w:tblGrid>
      <w:tr>
        <w:trPr>
          <w:cantSplit/>
          <w:tblHeader w:val="true"/>
        </w:trPr>
        <w:tc>
          <w:tcPr>
            <w:tcW w:type="dxa" w:w="3096"/>
            <w:vAlign w:val="center"/>
            <w:shd w:val="clear" w:color="auto" w:fill="166534"/>
          </w:tcPr>
          <w:p>
            <w:pPr>
              <w:keepNext/>
              <w:keepLines/>
              <w:spacing w:before="0" w:after="0" w:line="250" w:lineRule="auto"/>
            </w:pPr>
            <w:r>
              <w:rPr>
                <w:rFonts w:ascii="Liberation Sans" w:hAnsi="Liberation Sans"/>
                <w:b/>
                <w:color w:val="FFFFFF"/>
                <w:sz w:val="18"/>
              </w:rPr>
              <w:t>Item</w:t>
            </w:r>
          </w:p>
        </w:tc>
        <w:tc>
          <w:tcPr>
            <w:tcW w:type="dxa" w:w="7560"/>
            <w:vAlign w:val="center"/>
            <w:shd w:val="clear" w:color="auto" w:fill="166534"/>
          </w:tcPr>
          <w:p>
            <w:pPr>
              <w:keepNext/>
              <w:keepLines/>
              <w:spacing w:before="0" w:after="0" w:line="250" w:lineRule="auto"/>
            </w:pPr>
            <w:r>
              <w:rPr>
                <w:rFonts w:ascii="Liberation Sans" w:hAnsi="Liberation Sans"/>
                <w:b/>
                <w:color w:val="FFFFFF"/>
                <w:sz w:val="18"/>
              </w:rPr>
              <w:t>Details</w:t>
            </w:r>
          </w:p>
        </w:tc>
      </w:tr>
      <w:tr>
        <w:trPr>
          <w:cantSplit/>
        </w:trPr>
        <w:tc>
          <w:tcPr>
            <w:tcW w:type="dxa" w:w="3096"/>
            <w:vAlign w:val="top"/>
          </w:tcPr>
          <w:p>
            <w:pPr>
              <w:keepNext w:val="0"/>
              <w:keepLines/>
              <w:spacing w:before="0" w:after="0" w:line="250" w:lineRule="auto"/>
            </w:pPr>
            <w:r>
              <w:rPr>
                <w:rFonts w:ascii="Liberation Sans" w:hAnsi="Liberation Sans"/>
                <w:b w:val="0"/>
                <w:color w:val="202820"/>
                <w:sz w:val="18"/>
              </w:rPr>
              <w:t>Document Name</w:t>
            </w:r>
          </w:p>
        </w:tc>
        <w:tc>
          <w:tcPr>
            <w:tcW w:type="dxa" w:w="7560"/>
            <w:vAlign w:val="top"/>
          </w:tcPr>
          <w:p>
            <w:pPr>
              <w:keepNext w:val="0"/>
              <w:keepLines/>
              <w:spacing w:before="0" w:after="0" w:line="250" w:lineRule="auto"/>
            </w:pPr>
            <w:r>
              <w:rPr>
                <w:rFonts w:ascii="Liberation Sans" w:hAnsi="Liberation Sans"/>
                <w:b w:val="0"/>
                <w:color w:val="202820"/>
                <w:sz w:val="18"/>
              </w:rPr>
              <w:t>ZigTrackr (Bug-Tracker) - Functional Requirements Document</w:t>
            </w:r>
          </w:p>
        </w:tc>
      </w:tr>
      <w:tr>
        <w:trPr>
          <w:cantSplit/>
        </w:trPr>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Current Version</w:t>
            </w:r>
          </w:p>
        </w:tc>
        <w:tc>
          <w:tcPr>
            <w:tcW w:type="dxa" w:w="7560"/>
            <w:vAlign w:val="top"/>
            <w:shd w:val="clear" w:color="auto" w:fill="F0F7F2"/>
          </w:tcPr>
          <w:p>
            <w:pPr>
              <w:keepNext w:val="0"/>
              <w:keepLines/>
              <w:spacing w:before="0" w:after="0" w:line="250" w:lineRule="auto"/>
            </w:pPr>
            <w:r>
              <w:rPr>
                <w:rFonts w:ascii="Liberation Sans" w:hAnsi="Liberation Sans"/>
                <w:b w:val="0"/>
                <w:color w:val="202820"/>
                <w:sz w:val="18"/>
              </w:rPr>
              <w:t>V0.1 - Complete Application Draft with ISP Coverage</w:t>
            </w:r>
          </w:p>
        </w:tc>
      </w:tr>
      <w:tr>
        <w:trPr>
          <w:cantSplit/>
        </w:trPr>
        <w:tc>
          <w:tcPr>
            <w:tcW w:type="dxa" w:w="3096"/>
            <w:vAlign w:val="top"/>
          </w:tcPr>
          <w:p>
            <w:pPr>
              <w:keepNext w:val="0"/>
              <w:keepLines/>
              <w:spacing w:before="0" w:after="0" w:line="250" w:lineRule="auto"/>
            </w:pPr>
            <w:r>
              <w:rPr>
                <w:rFonts w:ascii="Liberation Sans" w:hAnsi="Liberation Sans"/>
                <w:b w:val="0"/>
                <w:color w:val="202820"/>
                <w:sz w:val="18"/>
              </w:rPr>
              <w:t>Reference Format</w:t>
            </w:r>
          </w:p>
        </w:tc>
        <w:tc>
          <w:tcPr>
            <w:tcW w:type="dxa" w:w="7560"/>
            <w:vAlign w:val="top"/>
          </w:tcPr>
          <w:p>
            <w:pPr>
              <w:keepNext w:val="0"/>
              <w:keepLines/>
              <w:spacing w:before="0" w:after="0" w:line="250" w:lineRule="auto"/>
            </w:pPr>
            <w:r>
              <w:rPr>
                <w:rFonts w:ascii="Liberation Sans" w:hAnsi="Liberation Sans"/>
                <w:b w:val="0"/>
                <w:color w:val="202820"/>
                <w:sz w:val="18"/>
              </w:rPr>
              <w:t>Payroll_Enhancement_Client_Facing_FRD_Compact_ISP_Mapped.docx (V0.4)</w:t>
            </w:r>
          </w:p>
        </w:tc>
      </w:tr>
      <w:tr>
        <w:trPr>
          <w:cantSplit/>
        </w:trPr>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Baseline Evidence</w:t>
            </w:r>
          </w:p>
        </w:tc>
        <w:tc>
          <w:tcPr>
            <w:tcW w:type="dxa" w:w="7560"/>
            <w:vAlign w:val="top"/>
            <w:shd w:val="clear" w:color="auto" w:fill="F0F7F2"/>
          </w:tcPr>
          <w:p>
            <w:pPr>
              <w:keepNext w:val="0"/>
              <w:keepLines/>
              <w:spacing w:before="0" w:after="0" w:line="250" w:lineRule="auto"/>
            </w:pPr>
            <w:r>
              <w:rPr>
                <w:rFonts w:ascii="Liberation Sans" w:hAnsi="Liberation Sans"/>
                <w:b w:val="0"/>
                <w:color w:val="202820"/>
                <w:sz w:val="18"/>
              </w:rPr>
              <w:t>Current frontend routes/navigation, master/report configurations, backend validation/workflow/access rules and agreed deployment changes reviewed on 08 October 2026</w:t>
            </w:r>
          </w:p>
        </w:tc>
      </w:tr>
      <w:tr>
        <w:trPr>
          <w:cantSplit/>
        </w:trPr>
        <w:tc>
          <w:tcPr>
            <w:tcW w:type="dxa" w:w="3096"/>
            <w:vAlign w:val="top"/>
          </w:tcPr>
          <w:p>
            <w:pPr>
              <w:keepNext w:val="0"/>
              <w:keepLines/>
              <w:spacing w:before="0" w:after="0" w:line="250" w:lineRule="auto"/>
            </w:pPr>
            <w:r>
              <w:rPr>
                <w:rFonts w:ascii="Liberation Sans" w:hAnsi="Liberation Sans"/>
                <w:b w:val="0"/>
                <w:color w:val="202820"/>
                <w:sz w:val="18"/>
              </w:rPr>
              <w:t>Client Sign-off Required</w:t>
            </w:r>
          </w:p>
        </w:tc>
        <w:tc>
          <w:tcPr>
            <w:tcW w:type="dxa" w:w="7560"/>
            <w:vAlign w:val="top"/>
          </w:tcPr>
          <w:p>
            <w:pPr>
              <w:keepNext w:val="0"/>
              <w:keepLines/>
              <w:spacing w:before="0" w:after="0" w:line="250" w:lineRule="auto"/>
            </w:pPr>
            <w:r>
              <w:rPr>
                <w:rFonts w:ascii="Liberation Sans" w:hAnsi="Liberation Sans"/>
                <w:b w:val="0"/>
                <w:color w:val="202820"/>
                <w:sz w:val="18"/>
              </w:rPr>
              <w:t>Full functional scope, role access, open questions, acceptance criteria and approved exceptions</w:t>
            </w:r>
          </w:p>
        </w:tc>
      </w:tr>
      <w:tr>
        <w:trPr>
          <w:cantSplit/>
        </w:trPr>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Post-Approval Documents</w:t>
            </w:r>
          </w:p>
        </w:tc>
        <w:tc>
          <w:tcPr>
            <w:tcW w:type="dxa" w:w="7560"/>
            <w:vAlign w:val="top"/>
            <w:shd w:val="clear" w:color="auto" w:fill="F0F7F2"/>
          </w:tcPr>
          <w:p>
            <w:pPr>
              <w:keepNext w:val="0"/>
              <w:keepLines/>
              <w:spacing w:before="0" w:after="0" w:line="250" w:lineRule="auto"/>
            </w:pPr>
            <w:r>
              <w:rPr>
                <w:rFonts w:ascii="Liberation Sans" w:hAnsi="Liberation Sans"/>
                <w:b w:val="0"/>
                <w:color w:val="202820"/>
                <w:sz w:val="18"/>
              </w:rPr>
              <w:t>Project Timeline (R06), Technical Design (R09), Test Plan (R10), UAT Checklist (R11), Deployment Checklist (R12) and Release Notes (R20), as applicable</w:t>
            </w:r>
          </w:p>
        </w:tc>
      </w:tr>
    </w:tbl>
    <w:p>
      <w:pPr>
        <w:pStyle w:val="Heading2"/>
        <w:keepNext w:val="true"/>
      </w:pPr>
      <w:r>
        <w:t>Preparation, Review and Approval</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3456"/>
        <w:gridCol w:w="2880"/>
        <w:gridCol w:w="2376"/>
        <w:gridCol w:w="1944"/>
      </w:tblGrid>
      <w:tr>
        <w:trPr>
          <w:cantSplit/>
          <w:tblHeader w:val="true"/>
        </w:trPr>
        <w:tc>
          <w:tcPr>
            <w:tcW w:type="dxa" w:w="3456"/>
            <w:vAlign w:val="center"/>
            <w:shd w:val="clear" w:color="auto" w:fill="166534"/>
          </w:tcPr>
          <w:p>
            <w:pPr>
              <w:keepNext/>
              <w:keepLines/>
              <w:spacing w:before="0" w:after="0" w:line="250" w:lineRule="auto"/>
            </w:pPr>
            <w:r>
              <w:rPr>
                <w:rFonts w:ascii="Liberation Sans" w:hAnsi="Liberation Sans"/>
                <w:b/>
                <w:color w:val="FFFFFF"/>
                <w:sz w:val="18"/>
              </w:rPr>
              <w:t>Role</w:t>
            </w:r>
          </w:p>
        </w:tc>
        <w:tc>
          <w:tcPr>
            <w:tcW w:type="dxa" w:w="2880"/>
            <w:vAlign w:val="center"/>
            <w:shd w:val="clear" w:color="auto" w:fill="166534"/>
          </w:tcPr>
          <w:p>
            <w:pPr>
              <w:keepNext/>
              <w:keepLines/>
              <w:spacing w:before="0" w:after="0" w:line="250" w:lineRule="auto"/>
            </w:pPr>
            <w:r>
              <w:rPr>
                <w:rFonts w:ascii="Liberation Sans" w:hAnsi="Liberation Sans"/>
                <w:b/>
                <w:color w:val="FFFFFF"/>
                <w:sz w:val="18"/>
              </w:rPr>
              <w:t>Name</w:t>
            </w:r>
          </w:p>
        </w:tc>
        <w:tc>
          <w:tcPr>
            <w:tcW w:type="dxa" w:w="2376"/>
            <w:vAlign w:val="center"/>
            <w:shd w:val="clear" w:color="auto" w:fill="166534"/>
          </w:tcPr>
          <w:p>
            <w:pPr>
              <w:keepNext/>
              <w:keepLines/>
              <w:spacing w:before="0" w:after="0" w:line="250" w:lineRule="auto"/>
            </w:pPr>
            <w:r>
              <w:rPr>
                <w:rFonts w:ascii="Liberation Sans" w:hAnsi="Liberation Sans"/>
                <w:b/>
                <w:color w:val="FFFFFF"/>
                <w:sz w:val="18"/>
              </w:rPr>
              <w:t>Signature</w:t>
            </w:r>
          </w:p>
        </w:tc>
        <w:tc>
          <w:tcPr>
            <w:tcW w:type="dxa" w:w="1944"/>
            <w:vAlign w:val="center"/>
            <w:shd w:val="clear" w:color="auto" w:fill="166534"/>
          </w:tcPr>
          <w:p>
            <w:pPr>
              <w:keepNext/>
              <w:keepLines/>
              <w:spacing w:before="0" w:after="0" w:line="250" w:lineRule="auto"/>
            </w:pPr>
            <w:r>
              <w:rPr>
                <w:rFonts w:ascii="Liberation Sans" w:hAnsi="Liberation Sans"/>
                <w:b/>
                <w:color w:val="FFFFFF"/>
                <w:sz w:val="18"/>
              </w:rPr>
              <w:t>Date</w:t>
            </w:r>
          </w:p>
        </w:tc>
      </w:tr>
      <w:tr>
        <w:trPr>
          <w:cantSplit/>
        </w:trPr>
        <w:tc>
          <w:tcPr>
            <w:tcW w:type="dxa" w:w="3456"/>
            <w:vAlign w:val="top"/>
          </w:tcPr>
          <w:p>
            <w:pPr>
              <w:keepNext w:val="0"/>
              <w:keepLines/>
              <w:spacing w:before="0" w:after="0" w:line="250" w:lineRule="auto"/>
            </w:pPr>
            <w:r>
              <w:rPr>
                <w:rFonts w:ascii="Liberation Sans" w:hAnsi="Liberation Sans"/>
                <w:b w:val="0"/>
                <w:color w:val="202820"/>
                <w:sz w:val="18"/>
              </w:rPr>
              <w:t>Prepared By</w:t>
            </w:r>
          </w:p>
        </w:tc>
        <w:tc>
          <w:tcPr>
            <w:tcW w:type="dxa" w:w="2880"/>
            <w:vAlign w:val="top"/>
          </w:tcPr>
          <w:p>
            <w:pPr>
              <w:keepNext w:val="0"/>
              <w:keepLines/>
              <w:spacing w:before="0" w:after="0" w:line="250" w:lineRule="auto"/>
            </w:pPr>
            <w:r>
              <w:rPr>
                <w:rFonts w:ascii="Liberation Sans" w:hAnsi="Liberation Sans"/>
                <w:b w:val="0"/>
                <w:color w:val="202820"/>
                <w:sz w:val="18"/>
              </w:rPr>
              <w:t>Mohamed Imran</w:t>
            </w:r>
          </w:p>
        </w:tc>
        <w:tc>
          <w:tcPr>
            <w:tcW w:type="dxa" w:w="2376"/>
            <w:vAlign w:val="top"/>
          </w:tcPr>
          <w:p>
            <w:pPr>
              <w:keepNext w:val="0"/>
              <w:keepLines/>
              <w:spacing w:before="0" w:after="0" w:line="250" w:lineRule="auto"/>
            </w:pPr>
            <w:r>
              <w:rPr>
                <w:rFonts w:ascii="Liberation Sans" w:hAnsi="Liberation Sans"/>
                <w:b w:val="0"/>
                <w:color w:val="202820"/>
                <w:sz w:val="18"/>
              </w:rPr>
            </w:r>
          </w:p>
        </w:tc>
        <w:tc>
          <w:tcPr>
            <w:tcW w:type="dxa" w:w="1944"/>
            <w:vAlign w:val="top"/>
          </w:tcPr>
          <w:p>
            <w:pPr>
              <w:keepNext w:val="0"/>
              <w:keepLines/>
              <w:spacing w:before="0" w:after="0" w:line="250" w:lineRule="auto"/>
            </w:pPr>
            <w:r>
              <w:rPr>
                <w:rFonts w:ascii="Liberation Sans" w:hAnsi="Liberation Sans"/>
                <w:b w:val="0"/>
                <w:color w:val="202820"/>
                <w:sz w:val="18"/>
              </w:rPr>
            </w:r>
          </w:p>
        </w:tc>
      </w:tr>
      <w:tr>
        <w:trPr>
          <w:cantSplit/>
        </w:trPr>
        <w:tc>
          <w:tcPr>
            <w:tcW w:type="dxa" w:w="3456"/>
            <w:vAlign w:val="top"/>
            <w:shd w:val="clear" w:color="auto" w:fill="F0F7F2"/>
          </w:tcPr>
          <w:p>
            <w:pPr>
              <w:keepNext w:val="0"/>
              <w:keepLines/>
              <w:spacing w:before="0" w:after="0" w:line="250" w:lineRule="auto"/>
            </w:pPr>
            <w:r>
              <w:rPr>
                <w:rFonts w:ascii="Liberation Sans" w:hAnsi="Liberation Sans"/>
                <w:b w:val="0"/>
                <w:color w:val="202820"/>
                <w:sz w:val="18"/>
              </w:rPr>
              <w:t>Reviewed By - Team Lead</w:t>
            </w:r>
          </w:p>
        </w:tc>
        <w:tc>
          <w:tcPr>
            <w:tcW w:type="dxa" w:w="2880"/>
            <w:vAlign w:val="top"/>
            <w:shd w:val="clear" w:color="auto" w:fill="F0F7F2"/>
          </w:tcPr>
          <w:p>
            <w:pPr>
              <w:keepNext w:val="0"/>
              <w:keepLines/>
              <w:spacing w:before="0" w:after="0" w:line="250" w:lineRule="auto"/>
            </w:pPr>
            <w:r>
              <w:rPr>
                <w:rFonts w:ascii="Liberation Sans" w:hAnsi="Liberation Sans"/>
                <w:b w:val="0"/>
                <w:color w:val="202820"/>
                <w:sz w:val="18"/>
              </w:rPr>
              <w:t>Moulyeswaren</w:t>
            </w:r>
          </w:p>
        </w:tc>
        <w:tc>
          <w:tcPr>
            <w:tcW w:type="dxa" w:w="2376"/>
            <w:vAlign w:val="top"/>
            <w:shd w:val="clear" w:color="auto" w:fill="F0F7F2"/>
          </w:tcPr>
          <w:p>
            <w:pPr>
              <w:keepNext w:val="0"/>
              <w:keepLines/>
              <w:spacing w:before="0" w:after="0" w:line="250" w:lineRule="auto"/>
            </w:pPr>
            <w:r>
              <w:rPr>
                <w:rFonts w:ascii="Liberation Sans" w:hAnsi="Liberation Sans"/>
                <w:b w:val="0"/>
                <w:color w:val="202820"/>
                <w:sz w:val="18"/>
              </w:rPr>
            </w:r>
          </w:p>
        </w:tc>
        <w:tc>
          <w:tcPr>
            <w:tcW w:type="dxa" w:w="1944"/>
            <w:vAlign w:val="top"/>
            <w:shd w:val="clear" w:color="auto" w:fill="F0F7F2"/>
          </w:tcPr>
          <w:p>
            <w:pPr>
              <w:keepNext w:val="0"/>
              <w:keepLines/>
              <w:spacing w:before="0" w:after="0" w:line="250" w:lineRule="auto"/>
            </w:pPr>
            <w:r>
              <w:rPr>
                <w:rFonts w:ascii="Liberation Sans" w:hAnsi="Liberation Sans"/>
                <w:b w:val="0"/>
                <w:color w:val="202820"/>
                <w:sz w:val="18"/>
              </w:rPr>
            </w:r>
          </w:p>
        </w:tc>
      </w:tr>
      <w:tr>
        <w:trPr>
          <w:cantSplit/>
        </w:trPr>
        <w:tc>
          <w:tcPr>
            <w:tcW w:type="dxa" w:w="3456"/>
            <w:vAlign w:val="top"/>
          </w:tcPr>
          <w:p>
            <w:pPr>
              <w:keepNext w:val="0"/>
              <w:keepLines/>
              <w:spacing w:before="0" w:after="0" w:line="250" w:lineRule="auto"/>
            </w:pPr>
            <w:r>
              <w:rPr>
                <w:rFonts w:ascii="Liberation Sans" w:hAnsi="Liberation Sans"/>
                <w:b w:val="0"/>
                <w:color w:val="202820"/>
                <w:sz w:val="18"/>
              </w:rPr>
              <w:t>Approved By - IT Head</w:t>
            </w:r>
          </w:p>
        </w:tc>
        <w:tc>
          <w:tcPr>
            <w:tcW w:type="dxa" w:w="2880"/>
            <w:vAlign w:val="top"/>
          </w:tcPr>
          <w:p>
            <w:pPr>
              <w:keepNext w:val="0"/>
              <w:keepLines/>
              <w:spacing w:before="0" w:after="0" w:line="250" w:lineRule="auto"/>
            </w:pPr>
            <w:r>
              <w:rPr>
                <w:rFonts w:ascii="Liberation Sans" w:hAnsi="Liberation Sans"/>
                <w:b w:val="0"/>
                <w:color w:val="202820"/>
                <w:sz w:val="18"/>
              </w:rPr>
              <w:t>Dinesh Kumar</w:t>
            </w:r>
          </w:p>
        </w:tc>
        <w:tc>
          <w:tcPr>
            <w:tcW w:type="dxa" w:w="2376"/>
            <w:vAlign w:val="top"/>
          </w:tcPr>
          <w:p>
            <w:pPr>
              <w:keepNext w:val="0"/>
              <w:keepLines/>
              <w:spacing w:before="0" w:after="0" w:line="250" w:lineRule="auto"/>
            </w:pPr>
            <w:r>
              <w:rPr>
                <w:rFonts w:ascii="Liberation Sans" w:hAnsi="Liberation Sans"/>
                <w:b w:val="0"/>
                <w:color w:val="202820"/>
                <w:sz w:val="18"/>
              </w:rPr>
            </w:r>
          </w:p>
        </w:tc>
        <w:tc>
          <w:tcPr>
            <w:tcW w:type="dxa" w:w="1944"/>
            <w:vAlign w:val="top"/>
          </w:tcPr>
          <w:p>
            <w:pPr>
              <w:keepNext w:val="0"/>
              <w:keepLines/>
              <w:spacing w:before="0" w:after="0" w:line="250" w:lineRule="auto"/>
            </w:pPr>
            <w:r>
              <w:rPr>
                <w:rFonts w:ascii="Liberation Sans" w:hAnsi="Liberation Sans"/>
                <w:b w:val="0"/>
                <w:color w:val="202820"/>
                <w:sz w:val="18"/>
              </w:rPr>
            </w:r>
          </w:p>
        </w:tc>
      </w:tr>
    </w:tbl>
    <w:p>
      <w:pPr>
        <w:pStyle w:val="Heading1"/>
      </w:pPr>
      <w:r>
        <w:t>ISP Document Coverage</w:t>
      </w:r>
    </w:p>
    <w:p>
      <w:pPr>
        <w:keepNext w:val="true"/>
      </w:pPr>
      <w:r>
        <w:rPr>
          <w:b w:val="0"/>
        </w:rPr>
        <w:t>Following the supplied reference, this client-facing FRD consolidates the approval-stage contents mapped below. The mapping is inherited from the reference document; acceptance of this consolidated format as controlled ISP documentation must be confirmed by the document/process owner.</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1728"/>
        <w:gridCol w:w="3528"/>
        <w:gridCol w:w="5400"/>
      </w:tblGrid>
      <w:tr>
        <w:trPr>
          <w:cantSplit/>
          <w:tblHeader w:val="true"/>
        </w:trPr>
        <w:tc>
          <w:tcPr>
            <w:tcW w:type="dxa" w:w="1728"/>
            <w:vAlign w:val="center"/>
            <w:shd w:val="clear" w:color="auto" w:fill="166534"/>
          </w:tcPr>
          <w:p>
            <w:pPr>
              <w:keepNext/>
              <w:keepLines/>
              <w:spacing w:before="0" w:after="0" w:line="250" w:lineRule="auto"/>
            </w:pPr>
            <w:r>
              <w:rPr>
                <w:rFonts w:ascii="Liberation Sans" w:hAnsi="Liberation Sans"/>
                <w:b/>
                <w:color w:val="FFFFFF"/>
                <w:sz w:val="18"/>
              </w:rPr>
              <w:t>ISP Ref.</w:t>
            </w:r>
          </w:p>
        </w:tc>
        <w:tc>
          <w:tcPr>
            <w:tcW w:type="dxa" w:w="3528"/>
            <w:vAlign w:val="center"/>
            <w:shd w:val="clear" w:color="auto" w:fill="166534"/>
          </w:tcPr>
          <w:p>
            <w:pPr>
              <w:keepNext/>
              <w:keepLines/>
              <w:spacing w:before="0" w:after="0" w:line="250" w:lineRule="auto"/>
            </w:pPr>
            <w:r>
              <w:rPr>
                <w:rFonts w:ascii="Liberation Sans" w:hAnsi="Liberation Sans"/>
                <w:b/>
                <w:color w:val="FFFFFF"/>
                <w:sz w:val="18"/>
              </w:rPr>
              <w:t>ISP Document</w:t>
            </w:r>
          </w:p>
        </w:tc>
        <w:tc>
          <w:tcPr>
            <w:tcW w:type="dxa" w:w="5400"/>
            <w:vAlign w:val="center"/>
            <w:shd w:val="clear" w:color="auto" w:fill="166534"/>
          </w:tcPr>
          <w:p>
            <w:pPr>
              <w:keepNext/>
              <w:keepLines/>
              <w:spacing w:before="0" w:after="0" w:line="250" w:lineRule="auto"/>
            </w:pPr>
            <w:r>
              <w:rPr>
                <w:rFonts w:ascii="Liberation Sans" w:hAnsi="Liberation Sans"/>
                <w:b/>
                <w:color w:val="FFFFFF"/>
                <w:sz w:val="18"/>
              </w:rPr>
              <w:t>Coverage in this FRD</w:t>
            </w:r>
          </w:p>
        </w:tc>
      </w:tr>
      <w:tr>
        <w:trPr>
          <w:cantSplit/>
        </w:trPr>
        <w:tc>
          <w:tcPr>
            <w:tcW w:type="dxa" w:w="1728"/>
            <w:vAlign w:val="top"/>
          </w:tcPr>
          <w:p>
            <w:pPr>
              <w:keepNext w:val="0"/>
              <w:keepLines/>
              <w:spacing w:before="0" w:after="0" w:line="250" w:lineRule="auto"/>
            </w:pPr>
            <w:r>
              <w:rPr>
                <w:rFonts w:ascii="Liberation Sans" w:hAnsi="Liberation Sans"/>
                <w:b w:val="0"/>
                <w:color w:val="202820"/>
                <w:sz w:val="18"/>
              </w:rPr>
              <w:t>ZGES/IT/S/R03</w:t>
            </w:r>
          </w:p>
        </w:tc>
        <w:tc>
          <w:tcPr>
            <w:tcW w:type="dxa" w:w="3528"/>
            <w:vAlign w:val="top"/>
          </w:tcPr>
          <w:p>
            <w:pPr>
              <w:keepNext w:val="0"/>
              <w:keepLines/>
              <w:spacing w:before="0" w:after="0" w:line="250" w:lineRule="auto"/>
            </w:pPr>
            <w:r>
              <w:rPr>
                <w:rFonts w:ascii="Liberation Sans" w:hAnsi="Liberation Sans"/>
                <w:b w:val="0"/>
                <w:color w:val="202820"/>
                <w:sz w:val="18"/>
              </w:rPr>
              <w:t>Business Requirement Document (BRD)</w:t>
            </w:r>
          </w:p>
        </w:tc>
        <w:tc>
          <w:tcPr>
            <w:tcW w:type="dxa" w:w="5400"/>
            <w:vAlign w:val="top"/>
          </w:tcPr>
          <w:p>
            <w:pPr>
              <w:keepNext w:val="0"/>
              <w:keepLines/>
              <w:spacing w:before="0" w:after="0" w:line="250" w:lineRule="auto"/>
            </w:pPr>
            <w:r>
              <w:rPr>
                <w:rFonts w:ascii="Liberation Sans" w:hAnsi="Liberation Sans"/>
                <w:b w:val="0"/>
                <w:color w:val="202820"/>
                <w:sz w:val="18"/>
              </w:rPr>
              <w:t>Purpose, business need, scope, users, assumptions and client-confirmation items.</w:t>
            </w:r>
          </w:p>
        </w:tc>
      </w:tr>
      <w:tr>
        <w:trPr>
          <w:cantSplit/>
        </w:trPr>
        <w:tc>
          <w:tcPr>
            <w:tcW w:type="dxa" w:w="1728"/>
            <w:vAlign w:val="top"/>
            <w:shd w:val="clear" w:color="auto" w:fill="F0F7F2"/>
          </w:tcPr>
          <w:p>
            <w:pPr>
              <w:keepNext w:val="0"/>
              <w:keepLines/>
              <w:spacing w:before="0" w:after="0" w:line="250" w:lineRule="auto"/>
            </w:pPr>
            <w:r>
              <w:rPr>
                <w:rFonts w:ascii="Liberation Sans" w:hAnsi="Liberation Sans"/>
                <w:b w:val="0"/>
                <w:color w:val="202820"/>
                <w:sz w:val="18"/>
              </w:rPr>
              <w:t>ZGES/IT/S/R04</w:t>
            </w:r>
          </w:p>
        </w:tc>
        <w:tc>
          <w:tcPr>
            <w:tcW w:type="dxa" w:w="3528"/>
            <w:vAlign w:val="top"/>
            <w:shd w:val="clear" w:color="auto" w:fill="F0F7F2"/>
          </w:tcPr>
          <w:p>
            <w:pPr>
              <w:keepNext w:val="0"/>
              <w:keepLines/>
              <w:spacing w:before="0" w:after="0" w:line="250" w:lineRule="auto"/>
            </w:pPr>
            <w:r>
              <w:rPr>
                <w:rFonts w:ascii="Liberation Sans" w:hAnsi="Liberation Sans"/>
                <w:b w:val="0"/>
                <w:color w:val="202820"/>
                <w:sz w:val="18"/>
              </w:rPr>
              <w:t>Scope Definition &amp; Deliverables Sheet</w:t>
            </w:r>
          </w:p>
        </w:tc>
        <w:tc>
          <w:tcPr>
            <w:tcW w:type="dxa" w:w="5400"/>
            <w:vAlign w:val="top"/>
            <w:shd w:val="clear" w:color="auto" w:fill="F0F7F2"/>
          </w:tcPr>
          <w:p>
            <w:pPr>
              <w:keepNext w:val="0"/>
              <w:keepLines/>
              <w:spacing w:before="0" w:after="0" w:line="250" w:lineRule="auto"/>
            </w:pPr>
            <w:r>
              <w:rPr>
                <w:rFonts w:ascii="Liberation Sans" w:hAnsi="Liberation Sans"/>
                <w:b w:val="0"/>
                <w:color w:val="202820"/>
                <w:sz w:val="18"/>
              </w:rPr>
              <w:t>All application submodules, inclusions/exclusions, affected areas and expected functional deliverables.</w:t>
            </w:r>
          </w:p>
        </w:tc>
      </w:tr>
      <w:tr>
        <w:trPr>
          <w:cantSplit/>
        </w:trPr>
        <w:tc>
          <w:tcPr>
            <w:tcW w:type="dxa" w:w="1728"/>
            <w:vAlign w:val="top"/>
          </w:tcPr>
          <w:p>
            <w:pPr>
              <w:keepNext w:val="0"/>
              <w:keepLines/>
              <w:spacing w:before="0" w:after="0" w:line="250" w:lineRule="auto"/>
            </w:pPr>
            <w:r>
              <w:rPr>
                <w:rFonts w:ascii="Liberation Sans" w:hAnsi="Liberation Sans"/>
                <w:b w:val="0"/>
                <w:color w:val="202820"/>
                <w:sz w:val="18"/>
              </w:rPr>
              <w:t>ZGES/IT/S/R05</w:t>
            </w:r>
          </w:p>
        </w:tc>
        <w:tc>
          <w:tcPr>
            <w:tcW w:type="dxa" w:w="3528"/>
            <w:vAlign w:val="top"/>
          </w:tcPr>
          <w:p>
            <w:pPr>
              <w:keepNext w:val="0"/>
              <w:keepLines/>
              <w:spacing w:before="0" w:after="0" w:line="250" w:lineRule="auto"/>
            </w:pPr>
            <w:r>
              <w:rPr>
                <w:rFonts w:ascii="Liberation Sans" w:hAnsi="Liberation Sans"/>
                <w:b w:val="0"/>
                <w:color w:val="202820"/>
                <w:sz w:val="18"/>
              </w:rPr>
              <w:t>Software Requirement Specification (SRS)</w:t>
            </w:r>
          </w:p>
        </w:tc>
        <w:tc>
          <w:tcPr>
            <w:tcW w:type="dxa" w:w="5400"/>
            <w:vAlign w:val="top"/>
          </w:tcPr>
          <w:p>
            <w:pPr>
              <w:keepNext w:val="0"/>
              <w:keepLines/>
              <w:spacing w:before="0" w:after="0" w:line="250" w:lineRule="auto"/>
            </w:pPr>
            <w:r>
              <w:rPr>
                <w:rFonts w:ascii="Liberation Sans" w:hAnsi="Liberation Sans"/>
                <w:b w:val="0"/>
                <w:color w:val="202820"/>
                <w:sz w:val="18"/>
              </w:rPr>
              <w:t>Detailed functional requirements, business rules, workflows, validation, reports/output and acceptance criteria.</w:t>
            </w:r>
          </w:p>
        </w:tc>
      </w:tr>
      <w:tr>
        <w:trPr>
          <w:cantSplit/>
        </w:trPr>
        <w:tc>
          <w:tcPr>
            <w:tcW w:type="dxa" w:w="1728"/>
            <w:vAlign w:val="top"/>
            <w:shd w:val="clear" w:color="auto" w:fill="F0F7F2"/>
          </w:tcPr>
          <w:p>
            <w:pPr>
              <w:keepNext w:val="0"/>
              <w:keepLines/>
              <w:spacing w:before="0" w:after="0" w:line="250" w:lineRule="auto"/>
            </w:pPr>
            <w:r>
              <w:rPr>
                <w:rFonts w:ascii="Liberation Sans" w:hAnsi="Liberation Sans"/>
                <w:b w:val="0"/>
                <w:color w:val="202820"/>
                <w:sz w:val="18"/>
              </w:rPr>
              <w:t>ZGES/IT/S/R16</w:t>
            </w:r>
          </w:p>
        </w:tc>
        <w:tc>
          <w:tcPr>
            <w:tcW w:type="dxa" w:w="3528"/>
            <w:vAlign w:val="top"/>
            <w:shd w:val="clear" w:color="auto" w:fill="F0F7F2"/>
          </w:tcPr>
          <w:p>
            <w:pPr>
              <w:keepNext w:val="0"/>
              <w:keepLines/>
              <w:spacing w:before="0" w:after="0" w:line="250" w:lineRule="auto"/>
            </w:pPr>
            <w:r>
              <w:rPr>
                <w:rFonts w:ascii="Liberation Sans" w:hAnsi="Liberation Sans"/>
                <w:b w:val="0"/>
                <w:color w:val="202820"/>
                <w:sz w:val="18"/>
              </w:rPr>
              <w:t>Impact Analysis Report - High Level</w:t>
            </w:r>
          </w:p>
        </w:tc>
        <w:tc>
          <w:tcPr>
            <w:tcW w:type="dxa" w:w="5400"/>
            <w:vAlign w:val="top"/>
            <w:shd w:val="clear" w:color="auto" w:fill="F0F7F2"/>
          </w:tcPr>
          <w:p>
            <w:pPr>
              <w:keepNext w:val="0"/>
              <w:keepLines/>
              <w:spacing w:before="0" w:after="0" w:line="250" w:lineRule="auto"/>
            </w:pPr>
            <w:r>
              <w:rPr>
                <w:rFonts w:ascii="Liberation Sans" w:hAnsi="Liberation Sans"/>
                <w:b w:val="0"/>
                <w:color w:val="202820"/>
                <w:sz w:val="18"/>
              </w:rPr>
              <w:t>Module impact, dependencies, risks and controls relevant to functional approval.</w:t>
            </w:r>
          </w:p>
        </w:tc>
      </w:tr>
    </w:tbl>
    <w:p>
      <w:r>
        <w:rPr>
          <w:b w:val="0"/>
        </w:rPr>
        <w:t>After approval and closure of pending questions, remaining ISP records such as Project Plan &amp; Timeline (R06), Technical Design (R09), Test Plan (R10), UAT Checklist &amp; Sign-off (R11), Deployment Checklist (R12), Project Closure (R13), Handover (R14) and Release Notes (R20) will be prepared/shared as applicable.</w:t>
      </w:r>
    </w:p>
    <w:p>
      <w:pPr>
        <w:pStyle w:val="Heading1"/>
      </w:pPr>
      <w:r>
        <w:t>1. Purpose, Background and Scope</w:t>
      </w:r>
    </w:p>
    <w:p>
      <w:r>
        <w:rPr>
          <w:b w:val="0"/>
        </w:rPr>
        <w:t>ZigTrackr centralizes software bugs, service requests and access requests from receipt through review, assignment, execution, verification and closure. It gives requesting users a traceable reference and Track page, while development/QA teams maintain ownership, remarks, communication and evidence in one controlled workflow.</w:t>
      </w:r>
    </w:p>
    <w:p>
      <w:r>
        <w:rPr>
          <w:b w:val="0"/>
        </w:rPr>
        <w:t>This FRD covers the full application rather than a single feature enhancement. It records the observed application baseline and accepted workflow changes, and identifies business/UI decisions still required for formal scope approval. It does not represent an unexecuted requirement as an approved or tested production feature.</w:t>
      </w:r>
    </w:p>
    <w:p>
      <w:pPr>
        <w:pStyle w:val="Heading2"/>
        <w:keepNext w:val="true"/>
      </w:pPr>
      <w:r>
        <w:t>1.1 Scope Summary</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2952"/>
        <w:gridCol w:w="7704"/>
      </w:tblGrid>
      <w:tr>
        <w:trPr>
          <w:cantSplit/>
          <w:tblHeader w:val="true"/>
        </w:trPr>
        <w:tc>
          <w:tcPr>
            <w:tcW w:type="dxa" w:w="2952"/>
            <w:vAlign w:val="center"/>
            <w:shd w:val="clear" w:color="auto" w:fill="166534"/>
          </w:tcPr>
          <w:p>
            <w:pPr>
              <w:keepNext/>
              <w:keepLines/>
              <w:spacing w:before="0" w:after="0" w:line="250" w:lineRule="auto"/>
            </w:pPr>
            <w:r>
              <w:rPr>
                <w:rFonts w:ascii="Liberation Sans" w:hAnsi="Liberation Sans"/>
                <w:b/>
                <w:color w:val="FFFFFF"/>
                <w:sz w:val="18"/>
              </w:rPr>
              <w:t>Area</w:t>
            </w:r>
          </w:p>
        </w:tc>
        <w:tc>
          <w:tcPr>
            <w:tcW w:type="dxa" w:w="7704"/>
            <w:vAlign w:val="center"/>
            <w:shd w:val="clear" w:color="auto" w:fill="166534"/>
          </w:tcPr>
          <w:p>
            <w:pPr>
              <w:keepNext/>
              <w:keepLines/>
              <w:spacing w:before="0" w:after="0" w:line="250" w:lineRule="auto"/>
            </w:pPr>
            <w:r>
              <w:rPr>
                <w:rFonts w:ascii="Liberation Sans" w:hAnsi="Liberation Sans"/>
                <w:b/>
                <w:color w:val="FFFFFF"/>
                <w:sz w:val="18"/>
              </w:rPr>
              <w:t>Scope Summary</w:t>
            </w:r>
          </w:p>
        </w:tc>
      </w:tr>
      <w:tr>
        <w:trPr>
          <w:cantSplit/>
        </w:trPr>
        <w:tc>
          <w:tcPr>
            <w:tcW w:type="dxa" w:w="2952"/>
            <w:vAlign w:val="top"/>
          </w:tcPr>
          <w:p>
            <w:pPr>
              <w:keepNext w:val="0"/>
              <w:keepLines/>
              <w:spacing w:before="0" w:after="0" w:line="250" w:lineRule="auto"/>
            </w:pPr>
            <w:r>
              <w:rPr>
                <w:rFonts w:ascii="Liberation Sans" w:hAnsi="Liberation Sans"/>
                <w:b w:val="0"/>
                <w:color w:val="202820"/>
                <w:sz w:val="18"/>
              </w:rPr>
              <w:t>Authentication / Navigation</w:t>
            </w:r>
          </w:p>
        </w:tc>
        <w:tc>
          <w:tcPr>
            <w:tcW w:type="dxa" w:w="7704"/>
            <w:vAlign w:val="top"/>
          </w:tcPr>
          <w:p>
            <w:pPr>
              <w:keepNext w:val="0"/>
              <w:keepLines/>
              <w:spacing w:before="0" w:after="0" w:line="250" w:lineRule="auto"/>
            </w:pPr>
            <w:r>
              <w:rPr>
                <w:rFonts w:ascii="Liberation Sans" w:hAnsi="Liberation Sans"/>
                <w:b w:val="0"/>
                <w:color w:val="202820"/>
                <w:sz w:val="18"/>
              </w:rPr>
              <w:t>Login, sessions/logout, profile/password, permission-based menus, search, filters and shared form behaviour.</w:t>
            </w:r>
          </w:p>
        </w:tc>
      </w:tr>
      <w:tr>
        <w:trPr>
          <w:cantSplit/>
        </w:trPr>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Workspace</w:t>
            </w:r>
          </w:p>
        </w:tc>
        <w:tc>
          <w:tcPr>
            <w:tcW w:type="dxa" w:w="7704"/>
            <w:vAlign w:val="top"/>
            <w:shd w:val="clear" w:color="auto" w:fill="F0F7F2"/>
          </w:tcPr>
          <w:p>
            <w:pPr>
              <w:keepNext w:val="0"/>
              <w:keepLines/>
              <w:spacing w:before="0" w:after="0" w:line="250" w:lineRule="auto"/>
            </w:pPr>
            <w:r>
              <w:rPr>
                <w:rFonts w:ascii="Liberation Sans" w:hAnsi="Liberation Sans"/>
                <w:b w:val="0"/>
                <w:color w:val="202820"/>
                <w:sz w:val="18"/>
              </w:rPr>
              <w:t>Dashboard workload, bug charts, attention queues, recent activity and Chat inbox.</w:t>
            </w:r>
          </w:p>
        </w:tc>
      </w:tr>
      <w:tr>
        <w:trPr>
          <w:cantSplit/>
        </w:trPr>
        <w:tc>
          <w:tcPr>
            <w:tcW w:type="dxa" w:w="2952"/>
            <w:vAlign w:val="top"/>
          </w:tcPr>
          <w:p>
            <w:pPr>
              <w:keepNext w:val="0"/>
              <w:keepLines/>
              <w:spacing w:before="0" w:after="0" w:line="250" w:lineRule="auto"/>
            </w:pPr>
            <w:r>
              <w:rPr>
                <w:rFonts w:ascii="Liberation Sans" w:hAnsi="Liberation Sans"/>
                <w:b w:val="0"/>
                <w:color w:val="202820"/>
                <w:sz w:val="18"/>
              </w:rPr>
              <w:t>Request Intake</w:t>
            </w:r>
          </w:p>
        </w:tc>
        <w:tc>
          <w:tcPr>
            <w:tcW w:type="dxa" w:w="7704"/>
            <w:vAlign w:val="top"/>
          </w:tcPr>
          <w:p>
            <w:pPr>
              <w:keepNext w:val="0"/>
              <w:keepLines/>
              <w:spacing w:before="0" w:after="0" w:line="250" w:lineRule="auto"/>
            </w:pPr>
            <w:r>
              <w:rPr>
                <w:rFonts w:ascii="Liberation Sans" w:hAnsi="Liberation Sans"/>
                <w:b w:val="0"/>
                <w:color w:val="202820"/>
                <w:sz w:val="18"/>
              </w:rPr>
              <w:t>Bug email to itdesk@zigma.in, mail validation, classification/mapping, duplicates, reply threading and outbound notices.</w:t>
            </w:r>
          </w:p>
        </w:tc>
      </w:tr>
      <w:tr>
        <w:trPr>
          <w:cantSplit/>
        </w:trPr>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Ticket Creation</w:t>
            </w:r>
          </w:p>
        </w:tc>
        <w:tc>
          <w:tcPr>
            <w:tcW w:type="dxa" w:w="7704"/>
            <w:vAlign w:val="top"/>
            <w:shd w:val="clear" w:color="auto" w:fill="F0F7F2"/>
          </w:tcPr>
          <w:p>
            <w:pPr>
              <w:keepNext w:val="0"/>
              <w:keepLines/>
              <w:spacing w:before="0" w:after="0" w:line="250" w:lineRule="auto"/>
            </w:pPr>
            <w:r>
              <w:rPr>
                <w:rFonts w:ascii="Liberation Sans" w:hAnsi="Liberation Sans"/>
                <w:b w:val="0"/>
                <w:color w:val="202820"/>
                <w:sz w:val="18"/>
              </w:rPr>
              <w:t>Create Ticket, Unassigned Tickets, Review and Assign, ReAssign Tickets and controlled unassigned removal.</w:t>
            </w:r>
          </w:p>
        </w:tc>
      </w:tr>
      <w:tr>
        <w:trPr>
          <w:cantSplit/>
        </w:trPr>
        <w:tc>
          <w:tcPr>
            <w:tcW w:type="dxa" w:w="2952"/>
            <w:vAlign w:val="top"/>
          </w:tcPr>
          <w:p>
            <w:pPr>
              <w:keepNext w:val="0"/>
              <w:keepLines/>
              <w:spacing w:before="0" w:after="0" w:line="250" w:lineRule="auto"/>
            </w:pPr>
            <w:r>
              <w:rPr>
                <w:rFonts w:ascii="Liberation Sans" w:hAnsi="Liberation Sans"/>
                <w:b w:val="0"/>
                <w:color w:val="202820"/>
                <w:sz w:val="18"/>
              </w:rPr>
              <w:t>Ticket Management</w:t>
            </w:r>
          </w:p>
        </w:tc>
        <w:tc>
          <w:tcPr>
            <w:tcW w:type="dxa" w:w="7704"/>
            <w:vAlign w:val="top"/>
          </w:tcPr>
          <w:p>
            <w:pPr>
              <w:keepNext w:val="0"/>
              <w:keepLines/>
              <w:spacing w:before="0" w:after="0" w:line="250" w:lineRule="auto"/>
            </w:pPr>
            <w:r>
              <w:rPr>
                <w:rFonts w:ascii="Liberation Sans" w:hAnsi="Liberation Sans"/>
                <w:b w:val="0"/>
                <w:color w:val="202820"/>
                <w:sz w:val="18"/>
              </w:rPr>
              <w:t>All Tickets; Bug, Service and Access Requests; Critical; Overdue; Testing / Verification; Closed Tickets.</w:t>
            </w:r>
          </w:p>
        </w:tc>
      </w:tr>
      <w:tr>
        <w:trPr>
          <w:cantSplit/>
        </w:trPr>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Work / Verification</w:t>
            </w:r>
          </w:p>
        </w:tc>
        <w:tc>
          <w:tcPr>
            <w:tcW w:type="dxa" w:w="7704"/>
            <w:vAlign w:val="top"/>
            <w:shd w:val="clear" w:color="auto" w:fill="F0F7F2"/>
          </w:tcPr>
          <w:p>
            <w:pPr>
              <w:keepNext w:val="0"/>
              <w:keepLines/>
              <w:spacing w:before="0" w:after="0" w:line="250" w:lineRule="auto"/>
            </w:pPr>
            <w:r>
              <w:rPr>
                <w:rFonts w:ascii="Liberation Sans" w:hAnsi="Liberation Sans"/>
                <w:b w:val="0"/>
                <w:color w:val="202820"/>
                <w:sz w:val="18"/>
              </w:rPr>
              <w:t>Start, Resume, Pending, Hold, Rectified, Under Review retake, tester return, verified closure and work timing.</w:t>
            </w:r>
          </w:p>
        </w:tc>
      </w:tr>
      <w:tr>
        <w:trPr>
          <w:cantSplit/>
        </w:trPr>
        <w:tc>
          <w:tcPr>
            <w:tcW w:type="dxa" w:w="2952"/>
            <w:vAlign w:val="top"/>
          </w:tcPr>
          <w:p>
            <w:pPr>
              <w:keepNext w:val="0"/>
              <w:keepLines/>
              <w:spacing w:before="0" w:after="0" w:line="250" w:lineRule="auto"/>
            </w:pPr>
            <w:r>
              <w:rPr>
                <w:rFonts w:ascii="Liberation Sans" w:hAnsi="Liberation Sans"/>
                <w:b w:val="0"/>
                <w:color w:val="202820"/>
                <w:sz w:val="18"/>
              </w:rPr>
              <w:t>Ticket Detail / Evidence</w:t>
            </w:r>
          </w:p>
        </w:tc>
        <w:tc>
          <w:tcPr>
            <w:tcW w:type="dxa" w:w="7704"/>
            <w:vAlign w:val="top"/>
          </w:tcPr>
          <w:p>
            <w:pPr>
              <w:keepNext w:val="0"/>
              <w:keepLines/>
              <w:spacing w:before="0" w:after="0" w:line="250" w:lineRule="auto"/>
            </w:pPr>
            <w:r>
              <w:rPr>
                <w:rFonts w:ascii="Liberation Sans" w:hAnsi="Liberation Sans"/>
                <w:b w:val="0"/>
                <w:color w:val="202820"/>
                <w:sz w:val="18"/>
              </w:rPr>
              <w:t>Request details, activity timeline, progress updates, chat, attachments and linked bug investigation/closure data.</w:t>
            </w:r>
          </w:p>
        </w:tc>
      </w:tr>
      <w:tr>
        <w:trPr>
          <w:cantSplit/>
        </w:trPr>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Daily Work / Team</w:t>
            </w:r>
          </w:p>
        </w:tc>
        <w:tc>
          <w:tcPr>
            <w:tcW w:type="dxa" w:w="7704"/>
            <w:vAlign w:val="top"/>
            <w:shd w:val="clear" w:color="auto" w:fill="F0F7F2"/>
          </w:tcPr>
          <w:p>
            <w:pPr>
              <w:keepNext w:val="0"/>
              <w:keepLines/>
              <w:spacing w:before="0" w:after="0" w:line="250" w:lineRule="auto"/>
            </w:pPr>
            <w:r>
              <w:rPr>
                <w:rFonts w:ascii="Liberation Sans" w:hAnsi="Liberation Sans"/>
                <w:b w:val="0"/>
                <w:color w:val="202820"/>
                <w:sz w:val="18"/>
              </w:rPr>
              <w:t>Daily Updates calendar and activity categories; supporting Developer Workload and Bug Assignment routes.</w:t>
            </w:r>
          </w:p>
        </w:tc>
      </w:tr>
      <w:tr>
        <w:trPr>
          <w:cantSplit/>
        </w:trPr>
        <w:tc>
          <w:tcPr>
            <w:tcW w:type="dxa" w:w="2952"/>
            <w:vAlign w:val="top"/>
          </w:tcPr>
          <w:p>
            <w:pPr>
              <w:keepNext w:val="0"/>
              <w:keepLines/>
              <w:spacing w:before="0" w:after="0" w:line="250" w:lineRule="auto"/>
            </w:pPr>
            <w:r>
              <w:rPr>
                <w:rFonts w:ascii="Liberation Sans" w:hAnsi="Liberation Sans"/>
                <w:b w:val="0"/>
                <w:color w:val="202820"/>
                <w:sz w:val="18"/>
              </w:rPr>
              <w:t>Masters</w:t>
            </w:r>
          </w:p>
        </w:tc>
        <w:tc>
          <w:tcPr>
            <w:tcW w:type="dxa" w:w="7704"/>
            <w:vAlign w:val="top"/>
          </w:tcPr>
          <w:p>
            <w:pPr>
              <w:keepNext w:val="0"/>
              <w:keepLines/>
              <w:spacing w:before="0" w:after="0" w:line="250" w:lineRule="auto"/>
            </w:pPr>
            <w:r>
              <w:rPr>
                <w:rFonts w:ascii="Liberation Sans" w:hAnsi="Liberation Sans"/>
                <w:b w:val="0"/>
                <w:color w:val="202820"/>
                <w:sz w:val="18"/>
              </w:rPr>
              <w:t>Project, Module, Submodule, Priority, Severity, Root Cause Type, Department, Team and Site.</w:t>
            </w:r>
          </w:p>
        </w:tc>
      </w:tr>
      <w:tr>
        <w:trPr>
          <w:cantSplit/>
        </w:trPr>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Reports</w:t>
            </w:r>
          </w:p>
        </w:tc>
        <w:tc>
          <w:tcPr>
            <w:tcW w:type="dxa" w:w="7704"/>
            <w:vAlign w:val="top"/>
            <w:shd w:val="clear" w:color="auto" w:fill="F0F7F2"/>
          </w:tcPr>
          <w:p>
            <w:pPr>
              <w:keepNext w:val="0"/>
              <w:keepLines/>
              <w:spacing w:before="0" w:after="0" w:line="250" w:lineRule="auto"/>
            </w:pPr>
            <w:r>
              <w:rPr>
                <w:rFonts w:ascii="Liberation Sans" w:hAnsi="Liberation Sans"/>
                <w:b w:val="0"/>
                <w:color w:val="202820"/>
                <w:sz w:val="18"/>
              </w:rPr>
              <w:t>Daily Bug, Employee Wise, Project Wise, Module Wise, Priority Wise, Aging, Overdue, Closure and Root Cause Analysis.</w:t>
            </w:r>
          </w:p>
        </w:tc>
      </w:tr>
      <w:tr>
        <w:trPr>
          <w:cantSplit/>
        </w:trPr>
        <w:tc>
          <w:tcPr>
            <w:tcW w:type="dxa" w:w="2952"/>
            <w:vAlign w:val="top"/>
          </w:tcPr>
          <w:p>
            <w:pPr>
              <w:keepNext w:val="0"/>
              <w:keepLines/>
              <w:spacing w:before="0" w:after="0" w:line="250" w:lineRule="auto"/>
            </w:pPr>
            <w:r>
              <w:rPr>
                <w:rFonts w:ascii="Liberation Sans" w:hAnsi="Liberation Sans"/>
                <w:b w:val="0"/>
                <w:color w:val="202820"/>
                <w:sz w:val="18"/>
              </w:rPr>
              <w:t>Administration</w:t>
            </w:r>
          </w:p>
        </w:tc>
        <w:tc>
          <w:tcPr>
            <w:tcW w:type="dxa" w:w="7704"/>
            <w:vAlign w:val="top"/>
          </w:tcPr>
          <w:p>
            <w:pPr>
              <w:keepNext w:val="0"/>
              <w:keepLines/>
              <w:spacing w:before="0" w:after="0" w:line="250" w:lineRule="auto"/>
            </w:pPr>
            <w:r>
              <w:rPr>
                <w:rFonts w:ascii="Liberation Sans" w:hAnsi="Liberation Sans"/>
                <w:b w:val="0"/>
                <w:color w:val="202820"/>
                <w:sz w:val="18"/>
              </w:rPr>
              <w:t>User Management, Role Management, Permission Management, Audit Log and restricted operational administration.</w:t>
            </w:r>
          </w:p>
        </w:tc>
      </w:tr>
      <w:tr>
        <w:trPr>
          <w:cantSplit/>
        </w:trPr>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Requester / Operations</w:t>
            </w:r>
          </w:p>
        </w:tc>
        <w:tc>
          <w:tcPr>
            <w:tcW w:type="dxa" w:w="7704"/>
            <w:vAlign w:val="top"/>
            <w:shd w:val="clear" w:color="auto" w:fill="F0F7F2"/>
          </w:tcPr>
          <w:p>
            <w:pPr>
              <w:keepNext w:val="0"/>
              <w:keepLines/>
              <w:spacing w:before="0" w:after="0" w:line="250" w:lineRule="auto"/>
            </w:pPr>
            <w:r>
              <w:rPr>
                <w:rFonts w:ascii="Liberation Sans" w:hAnsi="Liberation Sans"/>
                <w:b w:val="0"/>
                <w:color w:val="202820"/>
                <w:sz w:val="18"/>
              </w:rPr>
              <w:t>Public Track page, requester chat, 48-hour reopening, notifications, retention, backup and release decisions.</w:t>
            </w:r>
          </w:p>
        </w:tc>
      </w:tr>
    </w:tbl>
    <w:p>
      <w:pPr>
        <w:pStyle w:val="Heading2"/>
      </w:pPr>
      <w:r>
        <w:t>1.2 Out of Scope</w:t>
      </w:r>
    </w:p>
    <w:p>
      <w:r>
        <w:rPr>
          <w:b w:val="0"/>
        </w:rPr>
        <w:t>AI-based classification or automatic autonomous resolution; current classification is rule-based.</w:t>
      </w:r>
    </w:p>
    <w:p>
      <w:r>
        <w:rPr>
          <w:b w:val="0"/>
        </w:rPr>
        <w:t>Automatic WhatsApp ingestion/bot integration, SMS, mobile applications and external ERP/accounting/source-control integrations unless separately approved.</w:t>
      </w:r>
    </w:p>
    <w:p>
      <w:r>
        <w:rPr>
          <w:b w:val="0"/>
        </w:rPr>
        <w:t>Historical data migration, bulk recalculation of previous metrics or retrospective cleanup beyond the approved baseline.</w:t>
      </w:r>
    </w:p>
    <w:p>
      <w:r>
        <w:rPr>
          <w:b w:val="0"/>
        </w:rPr>
        <w:t>Native summary-report or all-ticket exports beyond current print and bug Excel export unless approved through the open-question/change process.</w:t>
      </w:r>
    </w:p>
    <w:p>
      <w:r>
        <w:rPr>
          <w:b w:val="0"/>
        </w:rPr>
        <w:t>Detailed database/API/infrastructure design, server credentials and implementation-specific deployment commands in this client-facing FRD.</w:t>
      </w:r>
    </w:p>
    <w:p>
      <w:pPr>
        <w:pStyle w:val="Heading2"/>
        <w:keepNext w:val="true"/>
      </w:pPr>
      <w:r>
        <w:t>1.3 Users and Functional Responsibilities</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2088"/>
        <w:gridCol w:w="8568"/>
      </w:tblGrid>
      <w:tr>
        <w:trPr>
          <w:cantSplit/>
          <w:tblHeader w:val="true"/>
        </w:trPr>
        <w:tc>
          <w:tcPr>
            <w:tcW w:type="dxa" w:w="2088"/>
            <w:vAlign w:val="center"/>
            <w:shd w:val="clear" w:color="auto" w:fill="166534"/>
          </w:tcPr>
          <w:p>
            <w:pPr>
              <w:keepNext/>
              <w:keepLines/>
              <w:spacing w:before="0" w:after="0" w:line="250" w:lineRule="auto"/>
            </w:pPr>
            <w:r>
              <w:rPr>
                <w:rFonts w:ascii="Liberation Sans" w:hAnsi="Liberation Sans"/>
                <w:b/>
                <w:color w:val="FFFFFF"/>
                <w:sz w:val="18"/>
              </w:rPr>
              <w:t>Role / User</w:t>
            </w:r>
          </w:p>
        </w:tc>
        <w:tc>
          <w:tcPr>
            <w:tcW w:type="dxa" w:w="8568"/>
            <w:vAlign w:val="center"/>
            <w:shd w:val="clear" w:color="auto" w:fill="166534"/>
          </w:tcPr>
          <w:p>
            <w:pPr>
              <w:keepNext/>
              <w:keepLines/>
              <w:spacing w:before="0" w:after="0" w:line="250" w:lineRule="auto"/>
            </w:pPr>
            <w:r>
              <w:rPr>
                <w:rFonts w:ascii="Liberation Sans" w:hAnsi="Liberation Sans"/>
                <w:b/>
                <w:color w:val="FFFFFF"/>
                <w:sz w:val="18"/>
              </w:rPr>
              <w:t>Responsibility</w:t>
            </w:r>
          </w:p>
        </w:tc>
      </w:tr>
      <w:tr>
        <w:trPr>
          <w:cantSplit/>
        </w:trPr>
        <w:tc>
          <w:tcPr>
            <w:tcW w:type="dxa" w:w="2088"/>
            <w:vAlign w:val="top"/>
          </w:tcPr>
          <w:p>
            <w:pPr>
              <w:keepNext w:val="0"/>
              <w:keepLines/>
              <w:spacing w:before="0" w:after="0" w:line="250" w:lineRule="auto"/>
            </w:pPr>
            <w:r>
              <w:rPr>
                <w:rFonts w:ascii="Liberation Sans" w:hAnsi="Liberation Sans"/>
                <w:b w:val="0"/>
                <w:color w:val="202820"/>
                <w:sz w:val="18"/>
              </w:rPr>
              <w:t>Admin</w:t>
            </w:r>
          </w:p>
        </w:tc>
        <w:tc>
          <w:tcPr>
            <w:tcW w:type="dxa" w:w="8568"/>
            <w:vAlign w:val="top"/>
          </w:tcPr>
          <w:p>
            <w:pPr>
              <w:keepNext w:val="0"/>
              <w:keepLines/>
              <w:spacing w:before="0" w:after="0" w:line="250" w:lineRule="auto"/>
            </w:pPr>
            <w:r>
              <w:rPr>
                <w:rFonts w:ascii="Liberation Sans" w:hAnsi="Liberation Sans"/>
                <w:b w:val="0"/>
                <w:color w:val="202820"/>
                <w:sz w:val="18"/>
              </w:rPr>
              <w:t>System administration, permitted global access, users/roles/permissions, masters and controlled support operations. Privileged access must be assigned deliberately.</w:t>
            </w:r>
          </w:p>
        </w:tc>
      </w:tr>
      <w:tr>
        <w:trPr>
          <w:cantSplit/>
        </w:trPr>
        <w:tc>
          <w:tcPr>
            <w:tcW w:type="dxa" w:w="2088"/>
            <w:vAlign w:val="top"/>
            <w:shd w:val="clear" w:color="auto" w:fill="F0F7F2"/>
          </w:tcPr>
          <w:p>
            <w:pPr>
              <w:keepNext w:val="0"/>
              <w:keepLines/>
              <w:spacing w:before="0" w:after="0" w:line="250" w:lineRule="auto"/>
            </w:pPr>
            <w:r>
              <w:rPr>
                <w:rFonts w:ascii="Liberation Sans" w:hAnsi="Liberation Sans"/>
                <w:b w:val="0"/>
                <w:color w:val="202820"/>
                <w:sz w:val="18"/>
              </w:rPr>
              <w:t>Team Lead</w:t>
            </w:r>
          </w:p>
        </w:tc>
        <w:tc>
          <w:tcPr>
            <w:tcW w:type="dxa" w:w="8568"/>
            <w:vAlign w:val="top"/>
            <w:shd w:val="clear" w:color="auto" w:fill="F0F7F2"/>
          </w:tcPr>
          <w:p>
            <w:pPr>
              <w:keepNext w:val="0"/>
              <w:keepLines/>
              <w:spacing w:before="0" w:after="0" w:line="250" w:lineRule="auto"/>
            </w:pPr>
            <w:r>
              <w:rPr>
                <w:rFonts w:ascii="Liberation Sans" w:hAnsi="Liberation Sans"/>
                <w:b w:val="0"/>
                <w:color w:val="202820"/>
                <w:sz w:val="18"/>
              </w:rPr>
              <w:t>Review/classify and assign/reassign permitted work, review team activity, approve eligible access requests and verify/close where granted.</w:t>
            </w:r>
          </w:p>
        </w:tc>
      </w:tr>
      <w:tr>
        <w:trPr>
          <w:cantSplit/>
        </w:trPr>
        <w:tc>
          <w:tcPr>
            <w:tcW w:type="dxa" w:w="2088"/>
            <w:vAlign w:val="top"/>
          </w:tcPr>
          <w:p>
            <w:pPr>
              <w:keepNext w:val="0"/>
              <w:keepLines/>
              <w:spacing w:before="0" w:after="0" w:line="250" w:lineRule="auto"/>
            </w:pPr>
            <w:r>
              <w:rPr>
                <w:rFonts w:ascii="Liberation Sans" w:hAnsi="Liberation Sans"/>
                <w:b w:val="0"/>
                <w:color w:val="202820"/>
                <w:sz w:val="18"/>
              </w:rPr>
              <w:t>Developer</w:t>
            </w:r>
          </w:p>
        </w:tc>
        <w:tc>
          <w:tcPr>
            <w:tcW w:type="dxa" w:w="8568"/>
            <w:vAlign w:val="top"/>
          </w:tcPr>
          <w:p>
            <w:pPr>
              <w:keepNext w:val="0"/>
              <w:keepLines/>
              <w:spacing w:before="0" w:after="0" w:line="250" w:lineRule="auto"/>
            </w:pPr>
            <w:r>
              <w:rPr>
                <w:rFonts w:ascii="Liberation Sans" w:hAnsi="Liberation Sans"/>
                <w:b w:val="0"/>
                <w:color w:val="202820"/>
                <w:sz w:val="18"/>
              </w:rPr>
              <w:t>Execute assigned permitted work, post updates, pause/resume, submit fixes and retake eligible Under Review work. No access-request approval authority in the baseline role.</w:t>
            </w:r>
          </w:p>
        </w:tc>
      </w:tr>
      <w:tr>
        <w:trPr>
          <w:cantSplit/>
        </w:trPr>
        <w:tc>
          <w:tcPr>
            <w:tcW w:type="dxa" w:w="2088"/>
            <w:vAlign w:val="top"/>
            <w:shd w:val="clear" w:color="auto" w:fill="F0F7F2"/>
          </w:tcPr>
          <w:p>
            <w:pPr>
              <w:keepNext w:val="0"/>
              <w:keepLines/>
              <w:spacing w:before="0" w:after="0" w:line="250" w:lineRule="auto"/>
            </w:pPr>
            <w:r>
              <w:rPr>
                <w:rFonts w:ascii="Liberation Sans" w:hAnsi="Liberation Sans"/>
                <w:b w:val="0"/>
                <w:color w:val="202820"/>
                <w:sz w:val="18"/>
              </w:rPr>
              <w:t>Tester / QA</w:t>
            </w:r>
          </w:p>
        </w:tc>
        <w:tc>
          <w:tcPr>
            <w:tcW w:type="dxa" w:w="8568"/>
            <w:vAlign w:val="top"/>
            <w:shd w:val="clear" w:color="auto" w:fill="F0F7F2"/>
          </w:tcPr>
          <w:p>
            <w:pPr>
              <w:keepNext w:val="0"/>
              <w:keepLines/>
              <w:spacing w:before="0" w:after="0" w:line="250" w:lineRule="auto"/>
            </w:pPr>
            <w:r>
              <w:rPr>
                <w:rFonts w:ascii="Liberation Sans" w:hAnsi="Liberation Sans"/>
                <w:b w:val="0"/>
                <w:color w:val="202820"/>
                <w:sz w:val="18"/>
              </w:rPr>
              <w:t>Review verification/reopened queues, return failed work to Assigned and verify/close eligible requests. Does not approve access requests in the baseline role.</w:t>
            </w:r>
          </w:p>
        </w:tc>
      </w:tr>
      <w:tr>
        <w:trPr>
          <w:cantSplit/>
        </w:trPr>
        <w:tc>
          <w:tcPr>
            <w:tcW w:type="dxa" w:w="2088"/>
            <w:vAlign w:val="top"/>
          </w:tcPr>
          <w:p>
            <w:pPr>
              <w:keepNext w:val="0"/>
              <w:keepLines/>
              <w:spacing w:before="0" w:after="0" w:line="250" w:lineRule="auto"/>
            </w:pPr>
            <w:r>
              <w:rPr>
                <w:rFonts w:ascii="Liberation Sans" w:hAnsi="Liberation Sans"/>
                <w:b w:val="0"/>
                <w:color w:val="202820"/>
                <w:sz w:val="18"/>
              </w:rPr>
              <w:t>Reporter / User</w:t>
            </w:r>
          </w:p>
        </w:tc>
        <w:tc>
          <w:tcPr>
            <w:tcW w:type="dxa" w:w="8568"/>
            <w:vAlign w:val="top"/>
          </w:tcPr>
          <w:p>
            <w:pPr>
              <w:keepNext w:val="0"/>
              <w:keepLines/>
              <w:spacing w:before="0" w:after="0" w:line="250" w:lineRule="auto"/>
            </w:pPr>
            <w:r>
              <w:rPr>
                <w:rFonts w:ascii="Liberation Sans" w:hAnsi="Liberation Sans"/>
                <w:b w:val="0"/>
                <w:color w:val="202820"/>
                <w:sz w:val="18"/>
              </w:rPr>
              <w:t>Create requests where granted and view their permitted submissions. Own-request visibility does not confer assignment or verification authority.</w:t>
            </w:r>
          </w:p>
        </w:tc>
      </w:tr>
      <w:tr>
        <w:trPr>
          <w:cantSplit/>
        </w:trPr>
        <w:tc>
          <w:tcPr>
            <w:tcW w:type="dxa" w:w="2088"/>
            <w:vAlign w:val="top"/>
            <w:shd w:val="clear" w:color="auto" w:fill="F0F7F2"/>
          </w:tcPr>
          <w:p>
            <w:pPr>
              <w:keepNext w:val="0"/>
              <w:keepLines/>
              <w:spacing w:before="0" w:after="0" w:line="250" w:lineRule="auto"/>
            </w:pPr>
            <w:r>
              <w:rPr>
                <w:rFonts w:ascii="Liberation Sans" w:hAnsi="Liberation Sans"/>
                <w:b w:val="0"/>
                <w:color w:val="202820"/>
                <w:sz w:val="18"/>
              </w:rPr>
              <w:t>Management</w:t>
            </w:r>
          </w:p>
        </w:tc>
        <w:tc>
          <w:tcPr>
            <w:tcW w:type="dxa" w:w="8568"/>
            <w:vAlign w:val="top"/>
            <w:shd w:val="clear" w:color="auto" w:fill="F0F7F2"/>
          </w:tcPr>
          <w:p>
            <w:pPr>
              <w:keepNext w:val="0"/>
              <w:keepLines/>
              <w:spacing w:before="0" w:after="0" w:line="250" w:lineRule="auto"/>
            </w:pPr>
            <w:r>
              <w:rPr>
                <w:rFonts w:ascii="Liberation Sans" w:hAnsi="Liberation Sans"/>
                <w:b w:val="0"/>
                <w:color w:val="202820"/>
                <w:sz w:val="18"/>
              </w:rPr>
              <w:t>Read permitted dashboards/reports and wider records where granted; no workflow or administrative write authority from this role alone.</w:t>
            </w:r>
          </w:p>
        </w:tc>
      </w:tr>
      <w:tr>
        <w:trPr>
          <w:cantSplit/>
        </w:trPr>
        <w:tc>
          <w:tcPr>
            <w:tcW w:type="dxa" w:w="2088"/>
            <w:vAlign w:val="top"/>
          </w:tcPr>
          <w:p>
            <w:pPr>
              <w:keepNext w:val="0"/>
              <w:keepLines/>
              <w:spacing w:before="0" w:after="0" w:line="250" w:lineRule="auto"/>
            </w:pPr>
            <w:r>
              <w:rPr>
                <w:rFonts w:ascii="Liberation Sans" w:hAnsi="Liberation Sans"/>
                <w:b w:val="0"/>
                <w:color w:val="202820"/>
                <w:sz w:val="18"/>
              </w:rPr>
              <w:t>Email Requester</w:t>
            </w:r>
          </w:p>
        </w:tc>
        <w:tc>
          <w:tcPr>
            <w:tcW w:type="dxa" w:w="8568"/>
            <w:vAlign w:val="top"/>
          </w:tcPr>
          <w:p>
            <w:pPr>
              <w:keepNext w:val="0"/>
              <w:keepLines/>
              <w:spacing w:before="0" w:after="0" w:line="250" w:lineRule="auto"/>
            </w:pPr>
            <w:r>
              <w:rPr>
                <w:rFonts w:ascii="Liberation Sans" w:hAnsi="Liberation Sans"/>
                <w:b w:val="0"/>
                <w:color w:val="202820"/>
                <w:sz w:val="18"/>
              </w:rPr>
              <w:t>Submit requests by email and, after assignment, verify one ticket through TKT number plus original email to track/chat/reopen within policy.</w:t>
            </w:r>
          </w:p>
        </w:tc>
      </w:tr>
    </w:tbl>
    <w:p>
      <w:r>
        <w:rPr>
          <w:b w:val="0"/>
        </w:rPr>
        <w:t>Responsibilities are the functional baseline, not unconditional grants. Effective access depends on active role permissions, the selected submodule, record visibility, ownership and current workflow status. Client approval of the final access matrix is required.</w:t>
      </w:r>
    </w:p>
    <w:p>
      <w:pPr>
        <w:pStyle w:val="Heading2"/>
        <w:keepNext w:val="true"/>
      </w:pPr>
      <w:r>
        <w:t>1.4 Access Links and Reference Definitions</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2376"/>
        <w:gridCol w:w="8280"/>
      </w:tblGrid>
      <w:tr>
        <w:trPr>
          <w:cantSplit/>
          <w:tblHeader w:val="true"/>
        </w:trPr>
        <w:tc>
          <w:tcPr>
            <w:tcW w:type="dxa" w:w="2376"/>
            <w:vAlign w:val="center"/>
            <w:shd w:val="clear" w:color="auto" w:fill="166534"/>
          </w:tcPr>
          <w:p>
            <w:pPr>
              <w:keepNext/>
              <w:keepLines/>
              <w:spacing w:before="0" w:after="0" w:line="250" w:lineRule="auto"/>
            </w:pPr>
            <w:r>
              <w:rPr>
                <w:rFonts w:ascii="Liberation Sans" w:hAnsi="Liberation Sans"/>
                <w:b/>
                <w:color w:val="FFFFFF"/>
                <w:sz w:val="18"/>
              </w:rPr>
              <w:t>Item</w:t>
            </w:r>
          </w:p>
        </w:tc>
        <w:tc>
          <w:tcPr>
            <w:tcW w:type="dxa" w:w="8280"/>
            <w:vAlign w:val="center"/>
            <w:shd w:val="clear" w:color="auto" w:fill="166534"/>
          </w:tcPr>
          <w:p>
            <w:pPr>
              <w:keepNext/>
              <w:keepLines/>
              <w:spacing w:before="0" w:after="0" w:line="250" w:lineRule="auto"/>
            </w:pPr>
            <w:r>
              <w:rPr>
                <w:rFonts w:ascii="Liberation Sans" w:hAnsi="Liberation Sans"/>
                <w:b/>
                <w:color w:val="FFFFFF"/>
                <w:sz w:val="18"/>
              </w:rPr>
              <w:t>Current Baseline</w:t>
            </w:r>
          </w:p>
        </w:tc>
      </w:tr>
      <w:tr>
        <w:trPr>
          <w:cantSplit/>
        </w:trPr>
        <w:tc>
          <w:tcPr>
            <w:tcW w:type="dxa" w:w="2376"/>
            <w:vAlign w:val="top"/>
          </w:tcPr>
          <w:p>
            <w:pPr>
              <w:keepNext w:val="0"/>
              <w:keepLines/>
              <w:spacing w:before="0" w:after="0" w:line="250" w:lineRule="auto"/>
            </w:pPr>
            <w:r>
              <w:rPr>
                <w:rFonts w:ascii="Liberation Sans" w:hAnsi="Liberation Sans"/>
                <w:b w:val="0"/>
                <w:color w:val="202820"/>
                <w:sz w:val="18"/>
              </w:rPr>
              <w:t>Staff Application</w:t>
            </w:r>
          </w:p>
        </w:tc>
        <w:tc>
          <w:tcPr>
            <w:tcW w:type="dxa" w:w="8280"/>
            <w:vAlign w:val="top"/>
          </w:tcPr>
          <w:p>
            <w:pPr>
              <w:keepNext w:val="0"/>
              <w:keepLines/>
              <w:spacing w:before="0" w:after="0" w:line="250" w:lineRule="auto"/>
            </w:pPr>
            <w:r>
              <w:rPr>
                <w:rFonts w:ascii="Liberation Sans" w:hAnsi="Liberation Sans"/>
                <w:b w:val="0"/>
                <w:color w:val="202820"/>
                <w:sz w:val="18"/>
              </w:rPr>
              <w:t>http://192.168.1.128:1811/ - office-network deployment</w:t>
            </w:r>
          </w:p>
        </w:tc>
      </w:tr>
      <w:tr>
        <w:trPr>
          <w:cantSplit/>
        </w:trPr>
        <w:tc>
          <w:tcPr>
            <w:tcW w:type="dxa" w:w="2376"/>
            <w:vAlign w:val="top"/>
            <w:shd w:val="clear" w:color="auto" w:fill="F0F7F2"/>
          </w:tcPr>
          <w:p>
            <w:pPr>
              <w:keepNext w:val="0"/>
              <w:keepLines/>
              <w:spacing w:before="0" w:after="0" w:line="250" w:lineRule="auto"/>
            </w:pPr>
            <w:r>
              <w:rPr>
                <w:rFonts w:ascii="Liberation Sans" w:hAnsi="Liberation Sans"/>
                <w:b w:val="0"/>
                <w:color w:val="202820"/>
                <w:sz w:val="18"/>
              </w:rPr>
              <w:t>Requester Tracking</w:t>
            </w:r>
          </w:p>
        </w:tc>
        <w:tc>
          <w:tcPr>
            <w:tcW w:type="dxa" w:w="8280"/>
            <w:vAlign w:val="top"/>
            <w:shd w:val="clear" w:color="auto" w:fill="F0F7F2"/>
          </w:tcPr>
          <w:p>
            <w:pPr>
              <w:keepNext w:val="0"/>
              <w:keepLines/>
              <w:spacing w:before="0" w:after="0" w:line="250" w:lineRule="auto"/>
            </w:pPr>
            <w:r>
              <w:rPr>
                <w:rFonts w:ascii="Liberation Sans" w:hAnsi="Liberation Sans"/>
                <w:b w:val="0"/>
                <w:color w:val="202820"/>
                <w:sz w:val="18"/>
              </w:rPr>
              <w:t>http://192.168.1.128:1811/track - assigned TKT number plus original sender email</w:t>
            </w:r>
          </w:p>
        </w:tc>
      </w:tr>
      <w:tr>
        <w:trPr>
          <w:cantSplit/>
        </w:trPr>
        <w:tc>
          <w:tcPr>
            <w:tcW w:type="dxa" w:w="2376"/>
            <w:vAlign w:val="top"/>
          </w:tcPr>
          <w:p>
            <w:pPr>
              <w:keepNext w:val="0"/>
              <w:keepLines/>
              <w:spacing w:before="0" w:after="0" w:line="250" w:lineRule="auto"/>
            </w:pPr>
            <w:r>
              <w:rPr>
                <w:rFonts w:ascii="Liberation Sans" w:hAnsi="Liberation Sans"/>
                <w:b w:val="0"/>
                <w:color w:val="202820"/>
                <w:sz w:val="18"/>
              </w:rPr>
              <w:t>Bug Request Email</w:t>
            </w:r>
          </w:p>
        </w:tc>
        <w:tc>
          <w:tcPr>
            <w:tcW w:type="dxa" w:w="8280"/>
            <w:vAlign w:val="top"/>
          </w:tcPr>
          <w:p>
            <w:pPr>
              <w:keepNext w:val="0"/>
              <w:keepLines/>
              <w:spacing w:before="0" w:after="0" w:line="250" w:lineRule="auto"/>
            </w:pPr>
            <w:r>
              <w:rPr>
                <w:rFonts w:ascii="Liberation Sans" w:hAnsi="Liberation Sans"/>
                <w:b w:val="0"/>
                <w:color w:val="202820"/>
                <w:sz w:val="18"/>
              </w:rPr>
              <w:t>itdesk@zigma.in - subject starts with [BUG]</w:t>
            </w:r>
          </w:p>
        </w:tc>
      </w:tr>
      <w:tr>
        <w:trPr>
          <w:cantSplit/>
        </w:trPr>
        <w:tc>
          <w:tcPr>
            <w:tcW w:type="dxa" w:w="2376"/>
            <w:vAlign w:val="top"/>
            <w:shd w:val="clear" w:color="auto" w:fill="F0F7F2"/>
          </w:tcPr>
          <w:p>
            <w:pPr>
              <w:keepNext w:val="0"/>
              <w:keepLines/>
              <w:spacing w:before="0" w:after="0" w:line="250" w:lineRule="auto"/>
            </w:pPr>
            <w:r>
              <w:rPr>
                <w:rFonts w:ascii="Liberation Sans" w:hAnsi="Liberation Sans"/>
                <w:b w:val="0"/>
                <w:color w:val="202820"/>
                <w:sz w:val="18"/>
              </w:rPr>
              <w:t>REF Reference</w:t>
            </w:r>
          </w:p>
        </w:tc>
        <w:tc>
          <w:tcPr>
            <w:tcW w:type="dxa" w:w="8280"/>
            <w:vAlign w:val="top"/>
            <w:shd w:val="clear" w:color="auto" w:fill="F0F7F2"/>
          </w:tcPr>
          <w:p>
            <w:pPr>
              <w:keepNext w:val="0"/>
              <w:keepLines/>
              <w:spacing w:before="0" w:after="0" w:line="250" w:lineRule="auto"/>
            </w:pPr>
            <w:r>
              <w:rPr>
                <w:rFonts w:ascii="Liberation Sans" w:hAnsi="Liberation Sans"/>
                <w:b w:val="0"/>
                <w:color w:val="202820"/>
                <w:sz w:val="18"/>
              </w:rPr>
              <w:t>Receipt/review reference allocated at intake; used in initial acknowledgement and reply linkage.</w:t>
            </w:r>
          </w:p>
        </w:tc>
      </w:tr>
      <w:tr>
        <w:trPr>
          <w:cantSplit/>
        </w:trPr>
        <w:tc>
          <w:tcPr>
            <w:tcW w:type="dxa" w:w="2376"/>
            <w:vAlign w:val="top"/>
          </w:tcPr>
          <w:p>
            <w:pPr>
              <w:keepNext w:val="0"/>
              <w:keepLines/>
              <w:spacing w:before="0" w:after="0" w:line="250" w:lineRule="auto"/>
            </w:pPr>
            <w:r>
              <w:rPr>
                <w:rFonts w:ascii="Liberation Sans" w:hAnsi="Liberation Sans"/>
                <w:b w:val="0"/>
                <w:color w:val="202820"/>
                <w:sz w:val="18"/>
              </w:rPr>
              <w:t>TKT Number</w:t>
            </w:r>
          </w:p>
        </w:tc>
        <w:tc>
          <w:tcPr>
            <w:tcW w:type="dxa" w:w="8280"/>
            <w:vAlign w:val="top"/>
          </w:tcPr>
          <w:p>
            <w:pPr>
              <w:keepNext w:val="0"/>
              <w:keepLines/>
              <w:spacing w:before="0" w:after="0" w:line="250" w:lineRule="auto"/>
            </w:pPr>
            <w:r>
              <w:rPr>
                <w:rFonts w:ascii="Liberation Sans" w:hAnsi="Liberation Sans"/>
                <w:b w:val="0"/>
                <w:color w:val="202820"/>
                <w:sz w:val="18"/>
              </w:rPr>
              <w:t>Assigned-ticket number used for requester tracking and work identification.</w:t>
            </w:r>
          </w:p>
        </w:tc>
      </w:tr>
      <w:tr>
        <w:trPr>
          <w:cantSplit/>
        </w:trPr>
        <w:tc>
          <w:tcPr>
            <w:tcW w:type="dxa" w:w="2376"/>
            <w:vAlign w:val="top"/>
            <w:shd w:val="clear" w:color="auto" w:fill="F0F7F2"/>
          </w:tcPr>
          <w:p>
            <w:pPr>
              <w:keepNext w:val="0"/>
              <w:keepLines/>
              <w:spacing w:before="0" w:after="0" w:line="250" w:lineRule="auto"/>
            </w:pPr>
            <w:r>
              <w:rPr>
                <w:rFonts w:ascii="Liberation Sans" w:hAnsi="Liberation Sans"/>
                <w:b w:val="0"/>
                <w:color w:val="202820"/>
                <w:sz w:val="18"/>
              </w:rPr>
              <w:t>Under Review / Rectified</w:t>
            </w:r>
          </w:p>
        </w:tc>
        <w:tc>
          <w:tcPr>
            <w:tcW w:type="dxa" w:w="8280"/>
            <w:vAlign w:val="top"/>
            <w:shd w:val="clear" w:color="auto" w:fill="F0F7F2"/>
          </w:tcPr>
          <w:p>
            <w:pPr>
              <w:keepNext w:val="0"/>
              <w:keepLines/>
              <w:spacing w:before="0" w:after="0" w:line="250" w:lineRule="auto"/>
            </w:pPr>
            <w:r>
              <w:rPr>
                <w:rFonts w:ascii="Liberation Sans" w:hAnsi="Liberation Sans"/>
                <w:b w:val="0"/>
                <w:color w:val="202820"/>
                <w:sz w:val="18"/>
              </w:rPr>
              <w:t>User-facing development labels for work awaiting Testing / Verification; these are not editable master statuses.</w:t>
            </w:r>
          </w:p>
        </w:tc>
      </w:tr>
    </w:tbl>
    <w:p>
      <w:pPr>
        <w:pStyle w:val="Heading1"/>
      </w:pPr>
      <w:r>
        <w:t>2. Consolidated Requirement Matrix</w:t>
      </w:r>
    </w:p>
    <w:p>
      <w:r>
        <w:rPr>
          <w:b w:val="0"/>
        </w:rPr>
        <w:t>The following 128 requirements combine screen details, business rules and validations to avoid duplicate scope documents. Baseline = evidenced in the current application or agreed deployment workflow, with client sign-off still pending. Pending = a decision or completion requirement needing confirmation. Recommended = proposed operational control requiring approval. None of these labels means client sign-off has already occurred.</w:t>
      </w:r>
    </w:p>
    <w:p>
      <w:pPr>
        <w:pStyle w:val="Heading2"/>
      </w:pPr>
      <w:r>
        <w:t>2.1 Authentication, Profile and Common Navigation</w:t>
      </w:r>
    </w:p>
    <w:p>
      <w:pPr>
        <w:keepNext w:val="true"/>
      </w:pPr>
      <w:r>
        <w:rPr>
          <w:b w:val="0"/>
        </w:rPr>
        <w:t>Applies to signed-in staff and shared application screens. Requester tracking has a separate access flow in Section 2.12.</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REQ-001</w:t>
            </w:r>
          </w:p>
        </w:tc>
        <w:tc>
          <w:tcPr>
            <w:tcW w:type="dxa" w:w="2059"/>
            <w:vAlign w:val="top"/>
          </w:tcPr>
          <w:p>
            <w:pPr>
              <w:keepNext w:val="0"/>
              <w:keepLines/>
              <w:spacing w:before="0" w:after="0" w:line="250" w:lineRule="auto"/>
            </w:pPr>
            <w:r>
              <w:rPr>
                <w:rFonts w:ascii="Liberation Sans" w:hAnsi="Liberation Sans"/>
                <w:b w:val="0"/>
                <w:color w:val="202820"/>
                <w:sz w:val="18"/>
              </w:rPr>
              <w:t>Login</w:t>
            </w:r>
          </w:p>
        </w:tc>
        <w:tc>
          <w:tcPr>
            <w:tcW w:type="dxa" w:w="6480"/>
            <w:vAlign w:val="top"/>
          </w:tcPr>
          <w:p>
            <w:pPr>
              <w:keepNext w:val="0"/>
              <w:keepLines/>
              <w:spacing w:before="0" w:after="0" w:line="250" w:lineRule="auto"/>
            </w:pPr>
            <w:r>
              <w:rPr>
                <w:rFonts w:ascii="Liberation Sans" w:hAnsi="Liberation Sans"/>
                <w:b w:val="0"/>
                <w:color w:val="202820"/>
                <w:sz w:val="18"/>
              </w:rPr>
              <w:t>Accept username and password for active accounts. Reject invalid credentials with a generic message; apply login throttling and record successful and failed sign-in attempts.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REQ-002</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Sessions / Logout</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Maintain authenticated staff sessions, renew them through the supported refresh flow and provide logout. Protected pages and actions require a valid session.</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REQ-003</w:t>
            </w:r>
          </w:p>
        </w:tc>
        <w:tc>
          <w:tcPr>
            <w:tcW w:type="dxa" w:w="2059"/>
            <w:vAlign w:val="top"/>
          </w:tcPr>
          <w:p>
            <w:pPr>
              <w:keepNext w:val="0"/>
              <w:keepLines/>
              <w:spacing w:before="0" w:after="0" w:line="250" w:lineRule="auto"/>
            </w:pPr>
            <w:r>
              <w:rPr>
                <w:rFonts w:ascii="Liberation Sans" w:hAnsi="Liberation Sans"/>
                <w:b w:val="0"/>
                <w:color w:val="202820"/>
                <w:sz w:val="18"/>
              </w:rPr>
              <w:t>Profile</w:t>
            </w:r>
          </w:p>
        </w:tc>
        <w:tc>
          <w:tcPr>
            <w:tcW w:type="dxa" w:w="6480"/>
            <w:vAlign w:val="top"/>
          </w:tcPr>
          <w:p>
            <w:pPr>
              <w:keepNext w:val="0"/>
              <w:keepLines/>
              <w:spacing w:before="0" w:after="0" w:line="250" w:lineRule="auto"/>
            </w:pPr>
            <w:r>
              <w:rPr>
                <w:rFonts w:ascii="Liberation Sans" w:hAnsi="Liberation Sans"/>
                <w:b w:val="0"/>
                <w:color w:val="202820"/>
                <w:sz w:val="18"/>
              </w:rPr>
              <w:t>Show the signed-in person’s account identity and roles. Allow a password change using the current password, a new password and confirmation; apply configured password validation.</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REQ-004</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Role-based Access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Generate menus and screen access from role permissions. Enforce action permissions and record visibility on the server; a hidden menu alone does not authorize or secure an action.</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REQ-005</w:t>
            </w:r>
          </w:p>
        </w:tc>
        <w:tc>
          <w:tcPr>
            <w:tcW w:type="dxa" w:w="2059"/>
            <w:vAlign w:val="top"/>
          </w:tcPr>
          <w:p>
            <w:pPr>
              <w:keepNext w:val="0"/>
              <w:keepLines/>
              <w:spacing w:before="0" w:after="0" w:line="250" w:lineRule="auto"/>
            </w:pPr>
            <w:r>
              <w:rPr>
                <w:rFonts w:ascii="Liberation Sans" w:hAnsi="Liberation Sans"/>
                <w:b w:val="0"/>
                <w:color w:val="202820"/>
                <w:sz w:val="18"/>
              </w:rPr>
              <w:t>Sidebar</w:t>
            </w:r>
          </w:p>
        </w:tc>
        <w:tc>
          <w:tcPr>
            <w:tcW w:type="dxa" w:w="6480"/>
            <w:vAlign w:val="top"/>
          </w:tcPr>
          <w:p>
            <w:pPr>
              <w:keepNext w:val="0"/>
              <w:keepLines/>
              <w:spacing w:before="0" w:after="0" w:line="250" w:lineRule="auto"/>
            </w:pPr>
            <w:r>
              <w:rPr>
                <w:rFonts w:ascii="Liberation Sans" w:hAnsi="Liberation Sans"/>
                <w:b w:val="0"/>
                <w:color w:val="202820"/>
                <w:sz w:val="18"/>
              </w:rPr>
              <w:t>Group workspace, ticket creation, ticket management, daily work, reporting, masters and administration. Support menu search, expandable groups, active-page indication and relevant queue badges.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REQ-006</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Global Search</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Search permitted menu entries and visible bug records after at least two characters. Match supported bug number, title and related attributes; opening a result must retain access controls.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REQ-007</w:t>
            </w:r>
          </w:p>
        </w:tc>
        <w:tc>
          <w:tcPr>
            <w:tcW w:type="dxa" w:w="2059"/>
            <w:vAlign w:val="top"/>
          </w:tcPr>
          <w:p>
            <w:pPr>
              <w:keepNext w:val="0"/>
              <w:keepLines/>
              <w:spacing w:before="0" w:after="0" w:line="250" w:lineRule="auto"/>
            </w:pPr>
            <w:r>
              <w:rPr>
                <w:rFonts w:ascii="Liberation Sans" w:hAnsi="Liberation Sans"/>
                <w:b w:val="0"/>
                <w:color w:val="202820"/>
                <w:sz w:val="18"/>
              </w:rPr>
              <w:t>Lists / Filters</w:t>
            </w:r>
          </w:p>
        </w:tc>
        <w:tc>
          <w:tcPr>
            <w:tcW w:type="dxa" w:w="6480"/>
            <w:vAlign w:val="top"/>
          </w:tcPr>
          <w:p>
            <w:pPr>
              <w:keepNext w:val="0"/>
              <w:keepLines/>
              <w:spacing w:before="0" w:after="0" w:line="250" w:lineRule="auto"/>
            </w:pPr>
            <w:r>
              <w:rPr>
                <w:rFonts w:ascii="Liberation Sans" w:hAnsi="Liberation Sans"/>
                <w:b w:val="0"/>
                <w:color w:val="202820"/>
                <w:sz w:val="18"/>
              </w:rPr>
              <w:t>Provide search, supported filters, sort order, pagination and clear-filter actions. Loading, empty results, permission failures and request errors must be distinguishable and offer retry where applicable.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REQ-008</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Forms / Dialogs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Label mandatory fields and reject incomplete or invalid input. Preserve entered values after a failed save; show progress during submission and a clear success or error result.</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REQ-009</w:t>
            </w:r>
          </w:p>
        </w:tc>
        <w:tc>
          <w:tcPr>
            <w:tcW w:type="dxa" w:w="2059"/>
            <w:vAlign w:val="top"/>
          </w:tcPr>
          <w:p>
            <w:pPr>
              <w:keepNext w:val="0"/>
              <w:keepLines/>
              <w:spacing w:before="0" w:after="0" w:line="250" w:lineRule="auto"/>
            </w:pPr>
            <w:r>
              <w:rPr>
                <w:rFonts w:ascii="Liberation Sans" w:hAnsi="Liberation Sans"/>
                <w:b w:val="0"/>
                <w:color w:val="202820"/>
                <w:sz w:val="18"/>
              </w:rPr>
              <w:t>Appearance</w:t>
            </w:r>
          </w:p>
        </w:tc>
        <w:tc>
          <w:tcPr>
            <w:tcW w:type="dxa" w:w="6480"/>
            <w:vAlign w:val="top"/>
          </w:tcPr>
          <w:p>
            <w:pPr>
              <w:keepNext w:val="0"/>
              <w:keepLines/>
              <w:spacing w:before="0" w:after="0" w:line="250" w:lineRule="auto"/>
            </w:pPr>
            <w:r>
              <w:rPr>
                <w:rFonts w:ascii="Liberation Sans" w:hAnsi="Liberation Sans"/>
                <w:b w:val="0"/>
                <w:color w:val="202820"/>
                <w:sz w:val="18"/>
              </w:rPr>
              <w:t>Provide the application’s existing light/dark theme and responsive layouts. The green theme requested for this FRD applies to the document; application branding changes require separate approval.</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bl>
    <w:p>
      <w:pPr>
        <w:pStyle w:val="Heading2"/>
      </w:pPr>
      <w:r>
        <w:t>2.2 Workspace Dashboard</w:t>
      </w:r>
    </w:p>
    <w:p>
      <w:pPr>
        <w:keepNext w:val="true"/>
      </w:pPr>
      <w:r>
        <w:rPr>
          <w:b w:val="0"/>
        </w:rPr>
        <w:t>The dashboard combines ticket workload with bug-specific analytics. Totals reflect the signed-in user’s permitted records.</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REQ-010</w:t>
            </w:r>
          </w:p>
        </w:tc>
        <w:tc>
          <w:tcPr>
            <w:tcW w:type="dxa" w:w="2059"/>
            <w:vAlign w:val="top"/>
          </w:tcPr>
          <w:p>
            <w:pPr>
              <w:keepNext w:val="0"/>
              <w:keepLines/>
              <w:spacing w:before="0" w:after="0" w:line="250" w:lineRule="auto"/>
            </w:pPr>
            <w:r>
              <w:rPr>
                <w:rFonts w:ascii="Liberation Sans" w:hAnsi="Liberation Sans"/>
                <w:b w:val="0"/>
                <w:color w:val="202820"/>
                <w:sz w:val="18"/>
              </w:rPr>
              <w:t>Summary</w:t>
            </w:r>
          </w:p>
        </w:tc>
        <w:tc>
          <w:tcPr>
            <w:tcW w:type="dxa" w:w="6480"/>
            <w:vAlign w:val="top"/>
          </w:tcPr>
          <w:p>
            <w:pPr>
              <w:keepNext w:val="0"/>
              <w:keepLines/>
              <w:spacing w:before="0" w:after="0" w:line="250" w:lineRule="auto"/>
            </w:pPr>
            <w:r>
              <w:rPr>
                <w:rFonts w:ascii="Liberation Sans" w:hAnsi="Liberation Sans"/>
                <w:b w:val="0"/>
                <w:color w:val="202820"/>
                <w:sz w:val="18"/>
              </w:rPr>
              <w:t>Show available summary indicators such as open workload, in-progress work, verification, critical items and overdue items. Confirm exact labels and counting rules through UAT rather than treating ticket and bug totals as interchangeable.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REQ-011</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Bug Activity</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Show opened and closed bug trends for supported 7, 14 and 30-day periods. A selected period changes the chart and preserves the viewer’s visibility scope.</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REQ-012</w:t>
            </w:r>
          </w:p>
        </w:tc>
        <w:tc>
          <w:tcPr>
            <w:tcW w:type="dxa" w:w="2059"/>
            <w:vAlign w:val="top"/>
          </w:tcPr>
          <w:p>
            <w:pPr>
              <w:keepNext w:val="0"/>
              <w:keepLines/>
              <w:spacing w:before="0" w:after="0" w:line="250" w:lineRule="auto"/>
            </w:pPr>
            <w:r>
              <w:rPr>
                <w:rFonts w:ascii="Liberation Sans" w:hAnsi="Liberation Sans"/>
                <w:b w:val="0"/>
                <w:color w:val="202820"/>
                <w:sz w:val="18"/>
              </w:rPr>
              <w:t>Priority Distribution</w:t>
            </w:r>
          </w:p>
        </w:tc>
        <w:tc>
          <w:tcPr>
            <w:tcW w:type="dxa" w:w="6480"/>
            <w:vAlign w:val="top"/>
          </w:tcPr>
          <w:p>
            <w:pPr>
              <w:keepNext w:val="0"/>
              <w:keepLines/>
              <w:spacing w:before="0" w:after="0" w:line="250" w:lineRule="auto"/>
            </w:pPr>
            <w:r>
              <w:rPr>
                <w:rFonts w:ascii="Liberation Sans" w:hAnsi="Liberation Sans"/>
                <w:b w:val="0"/>
                <w:color w:val="202820"/>
                <w:sz w:val="18"/>
              </w:rPr>
              <w:t>Show open bug distribution by priority with counts, percentages and configured colours. Renaming a priority must not change the meaning of its stable business code.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REQ-013</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My Work</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List the current user’s assigned bug, service and access tickets. Provide all-active, in-progress and verification views, and open the selected ticket’s details.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REQ-014</w:t>
            </w:r>
          </w:p>
        </w:tc>
        <w:tc>
          <w:tcPr>
            <w:tcW w:type="dxa" w:w="2059"/>
            <w:vAlign w:val="top"/>
          </w:tcPr>
          <w:p>
            <w:pPr>
              <w:keepNext w:val="0"/>
              <w:keepLines/>
              <w:spacing w:before="0" w:after="0" w:line="250" w:lineRule="auto"/>
            </w:pPr>
            <w:r>
              <w:rPr>
                <w:rFonts w:ascii="Liberation Sans" w:hAnsi="Liberation Sans"/>
                <w:b w:val="0"/>
                <w:color w:val="202820"/>
                <w:sz w:val="18"/>
              </w:rPr>
              <w:t>Needs Attention</w:t>
            </w:r>
          </w:p>
        </w:tc>
        <w:tc>
          <w:tcPr>
            <w:tcW w:type="dxa" w:w="6480"/>
            <w:vAlign w:val="top"/>
          </w:tcPr>
          <w:p>
            <w:pPr>
              <w:keepNext w:val="0"/>
              <w:keepLines/>
              <w:spacing w:before="0" w:after="0" w:line="250" w:lineRule="auto"/>
            </w:pPr>
            <w:r>
              <w:rPr>
                <w:rFonts w:ascii="Liberation Sans" w:hAnsi="Liberation Sans"/>
                <w:b w:val="0"/>
                <w:color w:val="202820"/>
                <w:sz w:val="18"/>
              </w:rPr>
              <w:t>Show overdue, critical and unassigned ticket queues where permitted. Queue entries identify the ticket and request type and open the correct detail record.</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REQ-015</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Workflow / Modules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Show visible bug counts by workflow status and top affected modules. Display an explanatory empty state when there are no matching records.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REQ-016</w:t>
            </w:r>
          </w:p>
        </w:tc>
        <w:tc>
          <w:tcPr>
            <w:tcW w:type="dxa" w:w="2059"/>
            <w:vAlign w:val="top"/>
          </w:tcPr>
          <w:p>
            <w:pPr>
              <w:keepNext w:val="0"/>
              <w:keepLines/>
              <w:spacing w:before="0" w:after="0" w:line="250" w:lineRule="auto"/>
            </w:pPr>
            <w:r>
              <w:rPr>
                <w:rFonts w:ascii="Liberation Sans" w:hAnsi="Liberation Sans"/>
                <w:b w:val="0"/>
                <w:color w:val="202820"/>
                <w:sz w:val="18"/>
              </w:rPr>
              <w:t>Recent Activity</w:t>
            </w:r>
          </w:p>
        </w:tc>
        <w:tc>
          <w:tcPr>
            <w:tcW w:type="dxa" w:w="6480"/>
            <w:vAlign w:val="top"/>
          </w:tcPr>
          <w:p>
            <w:pPr>
              <w:keepNext w:val="0"/>
              <w:keepLines/>
              <w:spacing w:before="0" w:after="0" w:line="250" w:lineRule="auto"/>
            </w:pPr>
            <w:r>
              <w:rPr>
                <w:rFonts w:ascii="Liberation Sans" w:hAnsi="Liberation Sans"/>
                <w:b w:val="0"/>
                <w:color w:val="202820"/>
                <w:sz w:val="18"/>
              </w:rPr>
              <w:t>Show permitted ticket activity from the last seven days with reference, event text, actor and timestamp. Provide access to Daily Updates for users holding the required permissions.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bl>
    <w:p>
      <w:pPr>
        <w:pStyle w:val="Heading2"/>
      </w:pPr>
      <w:r>
        <w:t>2.3 Email Requests, Intake and Classification</w:t>
      </w:r>
    </w:p>
    <w:p>
      <w:pPr>
        <w:keepNext w:val="true"/>
      </w:pPr>
      <w:r>
        <w:rPr>
          <w:b w:val="0"/>
        </w:rPr>
        <w:t>Email is an operational intake channel. Automatic processing and support administration capabilities are distinguished from the ordinary staff sidebar.</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REQ-017</w:t>
            </w:r>
          </w:p>
        </w:tc>
        <w:tc>
          <w:tcPr>
            <w:tcW w:type="dxa" w:w="2059"/>
            <w:vAlign w:val="top"/>
          </w:tcPr>
          <w:p>
            <w:pPr>
              <w:keepNext w:val="0"/>
              <w:keepLines/>
              <w:spacing w:before="0" w:after="0" w:line="250" w:lineRule="auto"/>
            </w:pPr>
            <w:r>
              <w:rPr>
                <w:rFonts w:ascii="Liberation Sans" w:hAnsi="Liberation Sans"/>
                <w:b w:val="0"/>
                <w:color w:val="202820"/>
                <w:sz w:val="18"/>
              </w:rPr>
              <w:t>Bug Email</w:t>
            </w:r>
          </w:p>
        </w:tc>
        <w:tc>
          <w:tcPr>
            <w:tcW w:type="dxa" w:w="6480"/>
            <w:vAlign w:val="top"/>
          </w:tcPr>
          <w:p>
            <w:pPr>
              <w:keepNext w:val="0"/>
              <w:keepLines/>
              <w:spacing w:before="0" w:after="0" w:line="250" w:lineRule="auto"/>
            </w:pPr>
            <w:r>
              <w:rPr>
                <w:rFonts w:ascii="Liberation Sans" w:hAnsi="Liberation Sans"/>
                <w:b w:val="0"/>
                <w:color w:val="202820"/>
                <w:sz w:val="18"/>
              </w:rPr>
              <w:t>Accept bug requests sent to itdesk@zigma.in with [BUG] at the start of the subject. Example: [BUG] ERP - Login page not opening. Capture sender identity, subject, readable body and permitted attachments.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REQ-018</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Request Details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Guide the requester to provide project/module, issue summary, steps to reproduce, expected result, actual result, occurrence time and screenshots or error messages when available. The email body remains the original request evidence.</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REQ-019</w:t>
            </w:r>
          </w:p>
        </w:tc>
        <w:tc>
          <w:tcPr>
            <w:tcW w:type="dxa" w:w="2059"/>
            <w:vAlign w:val="top"/>
          </w:tcPr>
          <w:p>
            <w:pPr>
              <w:keepNext w:val="0"/>
              <w:keepLines/>
              <w:spacing w:before="0" w:after="0" w:line="250" w:lineRule="auto"/>
            </w:pPr>
            <w:r>
              <w:rPr>
                <w:rFonts w:ascii="Liberation Sans" w:hAnsi="Liberation Sans"/>
                <w:b w:val="0"/>
                <w:color w:val="202820"/>
                <w:sz w:val="18"/>
              </w:rPr>
              <w:t>Other Request Types</w:t>
            </w:r>
          </w:p>
        </w:tc>
        <w:tc>
          <w:tcPr>
            <w:tcW w:type="dxa" w:w="6480"/>
            <w:vAlign w:val="top"/>
          </w:tcPr>
          <w:p>
            <w:pPr>
              <w:keepNext w:val="0"/>
              <w:keepLines/>
              <w:spacing w:before="0" w:after="0" w:line="250" w:lineRule="auto"/>
            </w:pPr>
            <w:r>
              <w:rPr>
                <w:rFonts w:ascii="Liberation Sans" w:hAnsi="Liberation Sans"/>
                <w:b w:val="0"/>
                <w:color w:val="202820"/>
                <w:sz w:val="18"/>
              </w:rPr>
              <w:t>Support explicit [SERVICE] and [ACCESS] subject markers for service and access classification. Confirm the client-facing mailbox guidance for these types before wider communication.</w:t>
            </w:r>
          </w:p>
        </w:tc>
        <w:tc>
          <w:tcPr>
            <w:tcW w:type="dxa" w:w="1166"/>
            <w:vAlign w:val="top"/>
          </w:tcPr>
          <w:p>
            <w:pPr>
              <w:keepNext w:val="0"/>
              <w:keepLines/>
              <w:spacing w:before="0" w:after="0" w:line="250" w:lineRule="auto"/>
            </w:pPr>
            <w:r>
              <w:rPr>
                <w:rFonts w:ascii="Liberation Sans" w:hAnsi="Liberation Sans"/>
                <w:b w:val="0"/>
                <w:color w:val="202820"/>
                <w:sz w:val="18"/>
              </w:rPr>
              <w:t>Pending</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REQ-020</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Polling / Processing</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Fetch eligible messages from the configured support mailbox through the scheduled intake process. Processing is asynchronous; a successfully received mail may appear after the next processing cycle.</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REQ-021</w:t>
            </w:r>
          </w:p>
        </w:tc>
        <w:tc>
          <w:tcPr>
            <w:tcW w:type="dxa" w:w="2059"/>
            <w:vAlign w:val="top"/>
          </w:tcPr>
          <w:p>
            <w:pPr>
              <w:keepNext w:val="0"/>
              <w:keepLines/>
              <w:spacing w:before="0" w:after="0" w:line="250" w:lineRule="auto"/>
            </w:pPr>
            <w:r>
              <w:rPr>
                <w:rFonts w:ascii="Liberation Sans" w:hAnsi="Liberation Sans"/>
                <w:b w:val="0"/>
                <w:color w:val="202820"/>
                <w:sz w:val="18"/>
              </w:rPr>
              <w:t>Validation</w:t>
            </w:r>
          </w:p>
        </w:tc>
        <w:tc>
          <w:tcPr>
            <w:tcW w:type="dxa" w:w="6480"/>
            <w:vAlign w:val="top"/>
          </w:tcPr>
          <w:p>
            <w:pPr>
              <w:keepNext w:val="0"/>
              <w:keepLines/>
              <w:spacing w:before="0" w:after="0" w:line="250" w:lineRule="auto"/>
            </w:pPr>
            <w:r>
              <w:rPr>
                <w:rFonts w:ascii="Liberation Sans" w:hAnsi="Liberation Sans"/>
                <w:b w:val="0"/>
                <w:color w:val="202820"/>
                <w:sz w:val="18"/>
              </w:rPr>
              <w:t>Check sender/recipient rules, meaningful content and configured mail-size limits. Identify bounce messages, automatic replies, no-reply senders and promotional mail; retain the processing outcome and reason.</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REQ-022</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Duplicate Control</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Detect previously processed message identifiers and supported duplicate signatures. Reprocessing the same accepted message must not create a second support ticket.</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REQ-023</w:t>
            </w:r>
          </w:p>
        </w:tc>
        <w:tc>
          <w:tcPr>
            <w:tcW w:type="dxa" w:w="2059"/>
            <w:vAlign w:val="top"/>
          </w:tcPr>
          <w:p>
            <w:pPr>
              <w:keepNext w:val="0"/>
              <w:keepLines/>
              <w:spacing w:before="0" w:after="0" w:line="250" w:lineRule="auto"/>
            </w:pPr>
            <w:r>
              <w:rPr>
                <w:rFonts w:ascii="Liberation Sans" w:hAnsi="Liberation Sans"/>
                <w:b w:val="0"/>
                <w:color w:val="202820"/>
                <w:sz w:val="18"/>
              </w:rPr>
              <w:t>Subject Markers</w:t>
            </w:r>
          </w:p>
        </w:tc>
        <w:tc>
          <w:tcPr>
            <w:tcW w:type="dxa" w:w="6480"/>
            <w:vAlign w:val="top"/>
          </w:tcPr>
          <w:p>
            <w:pPr>
              <w:keepNext w:val="0"/>
              <w:keepLines/>
              <w:spacing w:before="0" w:after="0" w:line="250" w:lineRule="auto"/>
            </w:pPr>
            <w:r>
              <w:rPr>
                <w:rFonts w:ascii="Liberation Sans" w:hAnsi="Liberation Sans"/>
                <w:b w:val="0"/>
                <w:color w:val="202820"/>
                <w:sz w:val="18"/>
              </w:rPr>
              <w:t>Treat an explicit supported subject marker as the requester’s intended type. Messages without a supported marker, ambiguous matches or uncertain classification require controlled review rather than silent routing as a confirmed bug.</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REQ-024</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Classification Rules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Provide controlled rule-based type classification using normalized content, patterns, scores and priority order. Store the decision and review reason; AI classification is outside this baseline.</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REQ-025</w:t>
            </w:r>
          </w:p>
        </w:tc>
        <w:tc>
          <w:tcPr>
            <w:tcW w:type="dxa" w:w="2059"/>
            <w:vAlign w:val="top"/>
          </w:tcPr>
          <w:p>
            <w:pPr>
              <w:keepNext w:val="0"/>
              <w:keepLines/>
              <w:spacing w:before="0" w:after="0" w:line="250" w:lineRule="auto"/>
            </w:pPr>
            <w:r>
              <w:rPr>
                <w:rFonts w:ascii="Liberation Sans" w:hAnsi="Liberation Sans"/>
                <w:b w:val="0"/>
                <w:color w:val="202820"/>
                <w:sz w:val="18"/>
              </w:rPr>
              <w:t>Project Mapping</w:t>
            </w:r>
          </w:p>
        </w:tc>
        <w:tc>
          <w:tcPr>
            <w:tcW w:type="dxa" w:w="6480"/>
            <w:vAlign w:val="top"/>
          </w:tcPr>
          <w:p>
            <w:pPr>
              <w:keepNext w:val="0"/>
              <w:keepLines/>
              <w:spacing w:before="0" w:after="0" w:line="250" w:lineRule="auto"/>
            </w:pPr>
            <w:r>
              <w:rPr>
                <w:rFonts w:ascii="Liberation Sans" w:hAnsi="Liberation Sans"/>
                <w:b w:val="0"/>
                <w:color w:val="202820"/>
                <w:sz w:val="18"/>
              </w:rPr>
              <w:t>Use configured project/module/submodule mapping rules to suggest routing. Reject mappings that cross the selected hierarchy and prevent duplicate live mapping phrases within the applicable project.</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REQ-026</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Assignment Rules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Support configured assignment resolution for request type and routing context. Human review must confirm required fields and a valid active assignee before a ticket becomes executable work.</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REQ-027</w:t>
            </w:r>
          </w:p>
        </w:tc>
        <w:tc>
          <w:tcPr>
            <w:tcW w:type="dxa" w:w="2059"/>
            <w:vAlign w:val="top"/>
          </w:tcPr>
          <w:p>
            <w:pPr>
              <w:keepNext w:val="0"/>
              <w:keepLines/>
              <w:spacing w:before="0" w:after="0" w:line="250" w:lineRule="auto"/>
            </w:pPr>
            <w:r>
              <w:rPr>
                <w:rFonts w:ascii="Liberation Sans" w:hAnsi="Liberation Sans"/>
                <w:b w:val="0"/>
                <w:color w:val="202820"/>
                <w:sz w:val="18"/>
              </w:rPr>
              <w:t>Human Review</w:t>
            </w:r>
          </w:p>
        </w:tc>
        <w:tc>
          <w:tcPr>
            <w:tcW w:type="dxa" w:w="6480"/>
            <w:vAlign w:val="top"/>
          </w:tcPr>
          <w:p>
            <w:pPr>
              <w:keepNext w:val="0"/>
              <w:keepLines/>
              <w:spacing w:before="0" w:after="0" w:line="250" w:lineRule="auto"/>
            </w:pPr>
            <w:r>
              <w:rPr>
                <w:rFonts w:ascii="Liberation Sans" w:hAnsi="Liberation Sans"/>
                <w:b w:val="0"/>
                <w:color w:val="202820"/>
                <w:sz w:val="18"/>
              </w:rPr>
              <w:t>Allow authorized review of unknown or uncertain classifications, correction of request type and confirmation of routing. Preserve the original mail and a record of the manual decision.</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REQ-028</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Reply Threading</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Link follow-up mail to the existing request using supported request references and message-thread identifiers. Keep the ticket’s conversation history; flag uncertain links for review instead of creating an unjustified association.</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REQ-029</w:t>
            </w:r>
          </w:p>
        </w:tc>
        <w:tc>
          <w:tcPr>
            <w:tcW w:type="dxa" w:w="2059"/>
            <w:vAlign w:val="top"/>
          </w:tcPr>
          <w:p>
            <w:pPr>
              <w:keepNext w:val="0"/>
              <w:keepLines/>
              <w:spacing w:before="0" w:after="0" w:line="250" w:lineRule="auto"/>
            </w:pPr>
            <w:r>
              <w:rPr>
                <w:rFonts w:ascii="Liberation Sans" w:hAnsi="Liberation Sans"/>
                <w:b w:val="0"/>
                <w:color w:val="202820"/>
                <w:sz w:val="18"/>
              </w:rPr>
              <w:t>Initial Reference</w:t>
            </w:r>
          </w:p>
        </w:tc>
        <w:tc>
          <w:tcPr>
            <w:tcW w:type="dxa" w:w="6480"/>
            <w:vAlign w:val="top"/>
          </w:tcPr>
          <w:p>
            <w:pPr>
              <w:keepNext w:val="0"/>
              <w:keepLines/>
              <w:spacing w:before="0" w:after="0" w:line="250" w:lineRule="auto"/>
            </w:pPr>
            <w:r>
              <w:rPr>
                <w:rFonts w:ascii="Liberation Sans" w:hAnsi="Liberation Sans"/>
                <w:b w:val="0"/>
                <w:color w:val="202820"/>
                <w:sz w:val="18"/>
              </w:rPr>
              <w:t>Issue an intake reference in the REF-YYMM-NNNN format. The initial acknowledgement identifies receipt; it is separate from the TKT number used for the public tracking page.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REQ-030</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Assigned Notice</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Allocate a TKT-YYMM-NNNN number when the request is assigned through the review/assignment process. Send the assignment notice and tracking link to the recorded requester email when notifications are enabled.</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REQ-031</w:t>
            </w:r>
          </w:p>
        </w:tc>
        <w:tc>
          <w:tcPr>
            <w:tcW w:type="dxa" w:w="2059"/>
            <w:vAlign w:val="top"/>
          </w:tcPr>
          <w:p>
            <w:pPr>
              <w:keepNext w:val="0"/>
              <w:keepLines/>
              <w:spacing w:before="0" w:after="0" w:line="250" w:lineRule="auto"/>
            </w:pPr>
            <w:r>
              <w:rPr>
                <w:rFonts w:ascii="Liberation Sans" w:hAnsi="Liberation Sans"/>
                <w:b w:val="0"/>
                <w:color w:val="202820"/>
                <w:sz w:val="18"/>
              </w:rPr>
              <w:t>Outbound Reliability</w:t>
            </w:r>
          </w:p>
        </w:tc>
        <w:tc>
          <w:tcPr>
            <w:tcW w:type="dxa" w:w="6480"/>
            <w:vAlign w:val="top"/>
          </w:tcPr>
          <w:p>
            <w:pPr>
              <w:keepNext w:val="0"/>
              <w:keepLines/>
              <w:spacing w:before="0" w:after="0" w:line="250" w:lineRule="auto"/>
            </w:pPr>
            <w:r>
              <w:rPr>
                <w:rFonts w:ascii="Liberation Sans" w:hAnsi="Liberation Sans"/>
                <w:b w:val="0"/>
                <w:color w:val="202820"/>
                <w:sz w:val="18"/>
              </w:rPr>
              <w:t>Queue acknowledgement, assignment and closure messages with event-based duplicate prevention. Retry transient delivery failures through the outbound process; a mail delivery failure must not discard the ticket.</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REQ-032</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Mail Operations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Provide authorized support capabilities to inspect processing history and diagnostics, fetch/reprocess eligible mail or ignore unsuitable mail. Dedicated mail/rule screens are not present in the main staff navigation; confirm their operating interface and ownership.</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Pending</w:t>
            </w:r>
          </w:p>
        </w:tc>
      </w:tr>
    </w:tbl>
    <w:p>
      <w:pPr>
        <w:pStyle w:val="Heading2"/>
      </w:pPr>
      <w:r>
        <w:t>2.4 Ticket Creation, Review, Assignment and Reassignment</w:t>
      </w:r>
    </w:p>
    <w:p>
      <w:pPr>
        <w:keepNext w:val="true"/>
      </w:pPr>
      <w:r>
        <w:rPr>
          <w:b w:val="0"/>
        </w:rPr>
        <w:t>Ticket Creation includes the Create Ticket action, Unassigned Tickets and ReAssign Tickets. Creation and assignment are separate steps.</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REQ-033</w:t>
            </w:r>
          </w:p>
        </w:tc>
        <w:tc>
          <w:tcPr>
            <w:tcW w:type="dxa" w:w="2059"/>
            <w:vAlign w:val="top"/>
          </w:tcPr>
          <w:p>
            <w:pPr>
              <w:keepNext w:val="0"/>
              <w:keepLines/>
              <w:spacing w:before="0" w:after="0" w:line="250" w:lineRule="auto"/>
            </w:pPr>
            <w:r>
              <w:rPr>
                <w:rFonts w:ascii="Liberation Sans" w:hAnsi="Liberation Sans"/>
                <w:b w:val="0"/>
                <w:color w:val="202820"/>
                <w:sz w:val="18"/>
              </w:rPr>
              <w:t>Create Ticket</w:t>
            </w:r>
          </w:p>
        </w:tc>
        <w:tc>
          <w:tcPr>
            <w:tcW w:type="dxa" w:w="6480"/>
            <w:vAlign w:val="top"/>
          </w:tcPr>
          <w:p>
            <w:pPr>
              <w:keepNext w:val="0"/>
              <w:keepLines/>
              <w:spacing w:before="0" w:after="0" w:line="250" w:lineRule="auto"/>
            </w:pPr>
            <w:r>
              <w:rPr>
                <w:rFonts w:ascii="Liberation Sans" w:hAnsi="Liberation Sans"/>
                <w:b w:val="0"/>
                <w:color w:val="202820"/>
                <w:sz w:val="18"/>
              </w:rPr>
              <w:t>Require ticket type, source, title/subject and description/request details. Supported manually recorded sources are Email, WhatsApp and In Person; these source labels do not mean an automatic WhatsApp integration exists.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REQ-034</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Requester Identity</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Support recorded requester name/email and an eligible selected internal requester where available. Use the saved requester address for notices and tracking; validate the address format when supplied.</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REQ-035</w:t>
            </w:r>
          </w:p>
        </w:tc>
        <w:tc>
          <w:tcPr>
            <w:tcW w:type="dxa" w:w="2059"/>
            <w:vAlign w:val="top"/>
          </w:tcPr>
          <w:p>
            <w:pPr>
              <w:keepNext w:val="0"/>
              <w:keepLines/>
              <w:spacing w:before="0" w:after="0" w:line="250" w:lineRule="auto"/>
            </w:pPr>
            <w:r>
              <w:rPr>
                <w:rFonts w:ascii="Liberation Sans" w:hAnsi="Liberation Sans"/>
                <w:b w:val="0"/>
                <w:color w:val="202820"/>
                <w:sz w:val="18"/>
              </w:rPr>
              <w:t>Unassigned Tickets</w:t>
            </w:r>
          </w:p>
        </w:tc>
        <w:tc>
          <w:tcPr>
            <w:tcW w:type="dxa" w:w="6480"/>
            <w:vAlign w:val="top"/>
          </w:tcPr>
          <w:p>
            <w:pPr>
              <w:keepNext w:val="0"/>
              <w:keepLines/>
              <w:spacing w:before="0" w:after="0" w:line="250" w:lineRule="auto"/>
            </w:pPr>
            <w:r>
              <w:rPr>
                <w:rFonts w:ascii="Liberation Sans" w:hAnsi="Liberation Sans"/>
                <w:b w:val="0"/>
                <w:color w:val="202820"/>
                <w:sz w:val="18"/>
              </w:rPr>
              <w:t>Show requests waiting for classification, routing or an owner. Search and filter the queue; authorized reviewers open Review and Assign instead of starting work on an incomplete record.</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REQ-036</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Review and Assign</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Select request type and an active assignee. For a bug require project, priority and severity; optionally capture module, submodule, expected closure and remarks. Assigning the record does not automatically start the work timer.</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REQ-037</w:t>
            </w:r>
          </w:p>
        </w:tc>
        <w:tc>
          <w:tcPr>
            <w:tcW w:type="dxa" w:w="2059"/>
            <w:vAlign w:val="top"/>
          </w:tcPr>
          <w:p>
            <w:pPr>
              <w:keepNext w:val="0"/>
              <w:keepLines/>
              <w:spacing w:before="0" w:after="0" w:line="250" w:lineRule="auto"/>
            </w:pPr>
            <w:r>
              <w:rPr>
                <w:rFonts w:ascii="Liberation Sans" w:hAnsi="Liberation Sans"/>
                <w:b w:val="0"/>
                <w:color w:val="202820"/>
                <w:sz w:val="18"/>
              </w:rPr>
              <w:t>Dependent Choices</w:t>
            </w:r>
          </w:p>
        </w:tc>
        <w:tc>
          <w:tcPr>
            <w:tcW w:type="dxa" w:w="6480"/>
            <w:vAlign w:val="top"/>
          </w:tcPr>
          <w:p>
            <w:pPr>
              <w:keepNext w:val="0"/>
              <w:keepLines/>
              <w:spacing w:before="0" w:after="0" w:line="250" w:lineRule="auto"/>
            </w:pPr>
            <w:r>
              <w:rPr>
                <w:rFonts w:ascii="Liberation Sans" w:hAnsi="Liberation Sans"/>
                <w:b w:val="0"/>
                <w:color w:val="202820"/>
                <w:sz w:val="18"/>
              </w:rPr>
              <w:t>Filter modules by the selected project and submodules by the selected module. Changing a parent clears incompatible children. Reject cross-project or cross-module selections on submission.</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REQ-038</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ReAssign Tickets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List eligible assigned requests. Require a different active assignee and a reassignment reason; allow permitted routing corrections and retain previous/new owner, actor and time in assignment history.</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REQ-039</w:t>
            </w:r>
          </w:p>
        </w:tc>
        <w:tc>
          <w:tcPr>
            <w:tcW w:type="dxa" w:w="2059"/>
            <w:vAlign w:val="top"/>
          </w:tcPr>
          <w:p>
            <w:pPr>
              <w:keepNext w:val="0"/>
              <w:keepLines/>
              <w:spacing w:before="0" w:after="0" w:line="250" w:lineRule="auto"/>
            </w:pPr>
            <w:r>
              <w:rPr>
                <w:rFonts w:ascii="Liberation Sans" w:hAnsi="Liberation Sans"/>
                <w:b w:val="0"/>
                <w:color w:val="202820"/>
                <w:sz w:val="18"/>
              </w:rPr>
              <w:t>Reassignment Limits</w:t>
            </w:r>
          </w:p>
        </w:tc>
        <w:tc>
          <w:tcPr>
            <w:tcW w:type="dxa" w:w="6480"/>
            <w:vAlign w:val="top"/>
          </w:tcPr>
          <w:p>
            <w:pPr>
              <w:keepNext w:val="0"/>
              <w:keepLines/>
              <w:spacing w:before="0" w:after="0" w:line="250" w:lineRule="auto"/>
            </w:pPr>
            <w:r>
              <w:rPr>
                <w:rFonts w:ascii="Liberation Sans" w:hAnsi="Liberation Sans"/>
                <w:b w:val="0"/>
                <w:color w:val="202820"/>
                <w:sz w:val="18"/>
              </w:rPr>
              <w:t>Permit reassignment before rectification or after return to development. Refuse it during verification and for closed/rejected work; prevent transferring an in-progress item to a developer who already has another active item.</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REQ-040</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Unassigned Removal</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Allow authorized deletion only while the request is unassigned, has no linked bug and has no allocated TKT number. Remove it from working queues through a recorded soft-delete action.</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bl>
    <w:p>
      <w:pPr>
        <w:pStyle w:val="Heading2"/>
      </w:pPr>
      <w:r>
        <w:t>2.5 Ticket Management Submodules</w:t>
      </w:r>
    </w:p>
    <w:p>
      <w:pPr>
        <w:keepNext w:val="true"/>
      </w:pPr>
      <w:r>
        <w:rPr>
          <w:b w:val="0"/>
        </w:rPr>
        <w:t>These are filtered views of the unified ticket domain. The detail record and allowed workflow actions remain consistent across views.</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REQ-041</w:t>
            </w:r>
          </w:p>
        </w:tc>
        <w:tc>
          <w:tcPr>
            <w:tcW w:type="dxa" w:w="2059"/>
            <w:vAlign w:val="top"/>
          </w:tcPr>
          <w:p>
            <w:pPr>
              <w:keepNext w:val="0"/>
              <w:keepLines/>
              <w:spacing w:before="0" w:after="0" w:line="250" w:lineRule="auto"/>
            </w:pPr>
            <w:r>
              <w:rPr>
                <w:rFonts w:ascii="Liberation Sans" w:hAnsi="Liberation Sans"/>
                <w:b w:val="0"/>
                <w:color w:val="202820"/>
                <w:sz w:val="18"/>
              </w:rPr>
              <w:t>All Tickets</w:t>
            </w:r>
          </w:p>
        </w:tc>
        <w:tc>
          <w:tcPr>
            <w:tcW w:type="dxa" w:w="6480"/>
            <w:vAlign w:val="top"/>
          </w:tcPr>
          <w:p>
            <w:pPr>
              <w:keepNext w:val="0"/>
              <w:keepLines/>
              <w:spacing w:before="0" w:after="0" w:line="250" w:lineRule="auto"/>
            </w:pPr>
            <w:r>
              <w:rPr>
                <w:rFonts w:ascii="Liberation Sans" w:hAnsi="Liberation Sans"/>
                <w:b w:val="0"/>
                <w:color w:val="202820"/>
                <w:sz w:val="18"/>
              </w:rPr>
              <w:t>Show the user’s permitted requests across all supported types. Identify reference, title/requester, description, type, effective status, source, project/module, owner, priority, age, expected closure and applicable row actions.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REQ-042</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Bug Requests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Restrict the queue to bug requests. Keep the linked bug and ticket workflow synchronized, including owner, effective status, expected closure, root cause, resolution, verification and closure details.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REQ-043</w:t>
            </w:r>
          </w:p>
        </w:tc>
        <w:tc>
          <w:tcPr>
            <w:tcW w:type="dxa" w:w="2059"/>
            <w:vAlign w:val="top"/>
          </w:tcPr>
          <w:p>
            <w:pPr>
              <w:keepNext w:val="0"/>
              <w:keepLines/>
              <w:spacing w:before="0" w:after="0" w:line="250" w:lineRule="auto"/>
            </w:pPr>
            <w:r>
              <w:rPr>
                <w:rFonts w:ascii="Liberation Sans" w:hAnsi="Liberation Sans"/>
                <w:b w:val="0"/>
                <w:color w:val="202820"/>
                <w:sz w:val="18"/>
              </w:rPr>
              <w:t>Service Requests</w:t>
            </w:r>
          </w:p>
        </w:tc>
        <w:tc>
          <w:tcPr>
            <w:tcW w:type="dxa" w:w="6480"/>
            <w:vAlign w:val="top"/>
          </w:tcPr>
          <w:p>
            <w:pPr>
              <w:keepNext w:val="0"/>
              <w:keepLines/>
              <w:spacing w:before="0" w:after="0" w:line="250" w:lineRule="auto"/>
            </w:pPr>
            <w:r>
              <w:rPr>
                <w:rFonts w:ascii="Liberation Sans" w:hAnsi="Liberation Sans"/>
                <w:b w:val="0"/>
                <w:color w:val="202820"/>
                <w:sz w:val="18"/>
              </w:rPr>
              <w:t>Restrict the queue to service requests. Record assignment, execution remarks and completion/verification history without requiring bug-specific root cause and resolution fields.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REQ-044</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Access Requests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Restrict the queue to access requests. Require approval before implementation, allow rejection with a reason and prevent requesters from approving their own requests by account or matching email identity.</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REQ-045</w:t>
            </w:r>
          </w:p>
        </w:tc>
        <w:tc>
          <w:tcPr>
            <w:tcW w:type="dxa" w:w="2059"/>
            <w:vAlign w:val="top"/>
          </w:tcPr>
          <w:p>
            <w:pPr>
              <w:keepNext w:val="0"/>
              <w:keepLines/>
              <w:spacing w:before="0" w:after="0" w:line="250" w:lineRule="auto"/>
            </w:pPr>
            <w:r>
              <w:rPr>
                <w:rFonts w:ascii="Liberation Sans" w:hAnsi="Liberation Sans"/>
                <w:b w:val="0"/>
                <w:color w:val="202820"/>
                <w:sz w:val="18"/>
              </w:rPr>
              <w:t>Critical Tickets</w:t>
            </w:r>
          </w:p>
        </w:tc>
        <w:tc>
          <w:tcPr>
            <w:tcW w:type="dxa" w:w="6480"/>
            <w:vAlign w:val="top"/>
          </w:tcPr>
          <w:p>
            <w:pPr>
              <w:keepNext w:val="0"/>
              <w:keepLines/>
              <w:spacing w:before="0" w:after="0" w:line="250" w:lineRule="auto"/>
            </w:pPr>
            <w:r>
              <w:rPr>
                <w:rFonts w:ascii="Liberation Sans" w:hAnsi="Liberation Sans"/>
                <w:b w:val="0"/>
                <w:color w:val="202820"/>
                <w:sz w:val="18"/>
              </w:rPr>
              <w:t>Show requests matching the controlled Critical priority code and supported critical-queue rules. Business urgency is separate from technical severity and from a critical aging band.</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REQ-046</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Overdue Tickets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Show applicable unfinished requests whose expected closure is before the evaluation date. Show days overdue; exclude terminal closed/rejected records from active overdue workload.</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REQ-047</w:t>
            </w:r>
          </w:p>
        </w:tc>
        <w:tc>
          <w:tcPr>
            <w:tcW w:type="dxa" w:w="2059"/>
            <w:vAlign w:val="top"/>
          </w:tcPr>
          <w:p>
            <w:pPr>
              <w:keepNext w:val="0"/>
              <w:keepLines/>
              <w:spacing w:before="0" w:after="0" w:line="250" w:lineRule="auto"/>
            </w:pPr>
            <w:r>
              <w:rPr>
                <w:rFonts w:ascii="Liberation Sans" w:hAnsi="Liberation Sans"/>
                <w:b w:val="0"/>
                <w:color w:val="202820"/>
                <w:sz w:val="18"/>
              </w:rPr>
              <w:t>Testing / Verification</w:t>
            </w:r>
          </w:p>
        </w:tc>
        <w:tc>
          <w:tcPr>
            <w:tcW w:type="dxa" w:w="6480"/>
            <w:vAlign w:val="top"/>
          </w:tcPr>
          <w:p>
            <w:pPr>
              <w:keepNext w:val="0"/>
              <w:keepLines/>
              <w:spacing w:before="0" w:after="0" w:line="250" w:lineRule="auto"/>
            </w:pPr>
            <w:r>
              <w:rPr>
                <w:rFonts w:ascii="Liberation Sans" w:hAnsi="Liberation Sans"/>
                <w:b w:val="0"/>
                <w:color w:val="202820"/>
                <w:sz w:val="18"/>
              </w:rPr>
              <w:t>Show rectified tickets and applicable reopened tickets awaiting a tester’s decision. Place Send back to developer and Verified - close ticket in the table Actions column for authorized testers/leads.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REQ-048</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Closed Tickets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Show the preset’s completed terminal records, with their final disposition and history. Confirm whether the business wants rejected requests in this same view or a separate rejection queue.</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Pending</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REQ-049</w:t>
            </w:r>
          </w:p>
        </w:tc>
        <w:tc>
          <w:tcPr>
            <w:tcW w:type="dxa" w:w="2059"/>
            <w:vAlign w:val="top"/>
          </w:tcPr>
          <w:p>
            <w:pPr>
              <w:keepNext w:val="0"/>
              <w:keepLines/>
              <w:spacing w:before="0" w:after="0" w:line="250" w:lineRule="auto"/>
            </w:pPr>
            <w:r>
              <w:rPr>
                <w:rFonts w:ascii="Liberation Sans" w:hAnsi="Liberation Sans"/>
                <w:b w:val="0"/>
                <w:color w:val="202820"/>
                <w:sz w:val="18"/>
              </w:rPr>
              <w:t>Search / Sorting</w:t>
            </w:r>
          </w:p>
        </w:tc>
        <w:tc>
          <w:tcPr>
            <w:tcW w:type="dxa" w:w="6480"/>
            <w:vAlign w:val="top"/>
          </w:tcPr>
          <w:p>
            <w:pPr>
              <w:keepNext w:val="0"/>
              <w:keepLines/>
              <w:spacing w:before="0" w:after="0" w:line="250" w:lineRule="auto"/>
            </w:pPr>
            <w:r>
              <w:rPr>
                <w:rFonts w:ascii="Liberation Sans" w:hAnsi="Liberation Sans"/>
                <w:b w:val="0"/>
                <w:color w:val="202820"/>
                <w:sz w:val="18"/>
              </w:rPr>
              <w:t>Support the list’s available text, type, source, status and relevant date filters with sorting and pagination. Preset constraints remain in force; clearing a filter must not change the intended submodule.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bl>
    <w:p>
      <w:pPr>
        <w:pStyle w:val="Heading2"/>
      </w:pPr>
      <w:r>
        <w:t>2.6 Developer Work and Tester Verification Rules</w:t>
      </w:r>
    </w:p>
    <w:p>
      <w:pPr>
        <w:keepNext w:val="true"/>
      </w:pPr>
      <w:r>
        <w:rPr>
          <w:b w:val="0"/>
        </w:rPr>
        <w:t>This baseline includes the workflow changes agreed during deployment: explicit Start/Resume, remarks for state changes, developer retake and a manual start after tester return.</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REQ-050</w:t>
            </w:r>
          </w:p>
        </w:tc>
        <w:tc>
          <w:tcPr>
            <w:tcW w:type="dxa" w:w="2059"/>
            <w:vAlign w:val="top"/>
          </w:tcPr>
          <w:p>
            <w:pPr>
              <w:keepNext w:val="0"/>
              <w:keepLines/>
              <w:spacing w:before="0" w:after="0" w:line="250" w:lineRule="auto"/>
            </w:pPr>
            <w:r>
              <w:rPr>
                <w:rFonts w:ascii="Liberation Sans" w:hAnsi="Liberation Sans"/>
                <w:b w:val="0"/>
                <w:color w:val="202820"/>
                <w:sz w:val="18"/>
              </w:rPr>
              <w:t>Start Work</w:t>
            </w:r>
          </w:p>
        </w:tc>
        <w:tc>
          <w:tcPr>
            <w:tcW w:type="dxa" w:w="6480"/>
            <w:vAlign w:val="top"/>
          </w:tcPr>
          <w:p>
            <w:pPr>
              <w:keepNext w:val="0"/>
              <w:keepLines/>
              <w:spacing w:before="0" w:after="0" w:line="250" w:lineRule="auto"/>
            </w:pPr>
            <w:r>
              <w:rPr>
                <w:rFonts w:ascii="Liberation Sans" w:hAnsi="Liberation Sans"/>
                <w:b w:val="0"/>
                <w:color w:val="202820"/>
                <w:sz w:val="18"/>
              </w:rPr>
              <w:t>For an eligible assigned ticket, show Start work. Ask for confirmation once; confirmation changes the effective status to In Progress and starts the work timer. Cancelling leaves the record unchanged.</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REQ-051</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Resume Work</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For eligible Pending or On Hold work, show Resume work. Ask for confirmation once; resume moves the item to In Progress and restarts timing from the recorded work state.</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REQ-052</w:t>
            </w:r>
          </w:p>
        </w:tc>
        <w:tc>
          <w:tcPr>
            <w:tcW w:type="dxa" w:w="2059"/>
            <w:vAlign w:val="top"/>
          </w:tcPr>
          <w:p>
            <w:pPr>
              <w:keepNext w:val="0"/>
              <w:keepLines/>
              <w:spacing w:before="0" w:after="0" w:line="250" w:lineRule="auto"/>
            </w:pPr>
            <w:r>
              <w:rPr>
                <w:rFonts w:ascii="Liberation Sans" w:hAnsi="Liberation Sans"/>
                <w:b w:val="0"/>
                <w:color w:val="202820"/>
                <w:sz w:val="18"/>
              </w:rPr>
              <w:t>Active Work Limit</w:t>
            </w:r>
          </w:p>
        </w:tc>
        <w:tc>
          <w:tcPr>
            <w:tcW w:type="dxa" w:w="6480"/>
            <w:vAlign w:val="top"/>
          </w:tcPr>
          <w:p>
            <w:pPr>
              <w:keepNext w:val="0"/>
              <w:keepLines/>
              <w:spacing w:before="0" w:after="0" w:line="250" w:lineRule="auto"/>
            </w:pPr>
            <w:r>
              <w:rPr>
                <w:rFonts w:ascii="Liberation Sans" w:hAnsi="Liberation Sans"/>
                <w:b w:val="0"/>
                <w:color w:val="202820"/>
                <w:sz w:val="18"/>
              </w:rPr>
              <w:t>Allow a developer to have at most one ticket in In Progress. Block a second start, resume or retake until the current item is paused or completed; identify the conflicting active ticket.</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REQ-053</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Pending</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Move work to Pending with mandatory remarks describing what is needed. Open the remarks form directly; avoid an additional generic confirmation dialog and retain the developer’s assignment.</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REQ-054</w:t>
            </w:r>
          </w:p>
        </w:tc>
        <w:tc>
          <w:tcPr>
            <w:tcW w:type="dxa" w:w="2059"/>
            <w:vAlign w:val="top"/>
          </w:tcPr>
          <w:p>
            <w:pPr>
              <w:keepNext w:val="0"/>
              <w:keepLines/>
              <w:spacing w:before="0" w:after="0" w:line="250" w:lineRule="auto"/>
            </w:pPr>
            <w:r>
              <w:rPr>
                <w:rFonts w:ascii="Liberation Sans" w:hAnsi="Liberation Sans"/>
                <w:b w:val="0"/>
                <w:color w:val="202820"/>
                <w:sz w:val="18"/>
              </w:rPr>
              <w:t>On Hold</w:t>
            </w:r>
          </w:p>
        </w:tc>
        <w:tc>
          <w:tcPr>
            <w:tcW w:type="dxa" w:w="6480"/>
            <w:vAlign w:val="top"/>
          </w:tcPr>
          <w:p>
            <w:pPr>
              <w:keepNext w:val="0"/>
              <w:keepLines/>
              <w:spacing w:before="0" w:after="0" w:line="250" w:lineRule="auto"/>
            </w:pPr>
            <w:r>
              <w:rPr>
                <w:rFonts w:ascii="Liberation Sans" w:hAnsi="Liberation Sans"/>
                <w:b w:val="0"/>
                <w:color w:val="202820"/>
                <w:sz w:val="18"/>
              </w:rPr>
              <w:t>Move work to On Hold with mandatory remarks explaining the dependency or reason. Pause the active work state and provide the supported resume action when the dependency is cleared.</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REQ-055</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Rectified</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Send completed development work to Testing / Verification. For a bug require root cause and resolution; for other types require work remarks. Record the handover and stop active development timing.</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REQ-056</w:t>
            </w:r>
          </w:p>
        </w:tc>
        <w:tc>
          <w:tcPr>
            <w:tcW w:type="dxa" w:w="2059"/>
            <w:vAlign w:val="top"/>
          </w:tcPr>
          <w:p>
            <w:pPr>
              <w:keepNext w:val="0"/>
              <w:keepLines/>
              <w:spacing w:before="0" w:after="0" w:line="250" w:lineRule="auto"/>
            </w:pPr>
            <w:r>
              <w:rPr>
                <w:rFonts w:ascii="Liberation Sans" w:hAnsi="Liberation Sans"/>
                <w:b w:val="0"/>
                <w:color w:val="202820"/>
                <w:sz w:val="18"/>
              </w:rPr>
              <w:t>Under Review</w:t>
            </w:r>
          </w:p>
        </w:tc>
        <w:tc>
          <w:tcPr>
            <w:tcW w:type="dxa" w:w="6480"/>
            <w:vAlign w:val="top"/>
          </w:tcPr>
          <w:p>
            <w:pPr>
              <w:keepNext w:val="0"/>
              <w:keepLines/>
              <w:spacing w:before="0" w:after="0" w:line="250" w:lineRule="auto"/>
            </w:pPr>
            <w:r>
              <w:rPr>
                <w:rFonts w:ascii="Liberation Sans" w:hAnsi="Liberation Sans"/>
                <w:b w:val="0"/>
                <w:color w:val="202820"/>
                <w:sz w:val="18"/>
              </w:rPr>
              <w:t>Use the text Under Review for developer work awaiting verification. Before a tester has completed the decision, allow the assigned developer to retake the item with a mandatory Remark and move it to In Progress.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REQ-057</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Send Back</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Require tester/lead verification authority and mandatory remarks stating the failed verification. Return the item to Assigned with the existing developer; do not start it automatically. The developer must use Start work again.</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REQ-058</w:t>
            </w:r>
          </w:p>
        </w:tc>
        <w:tc>
          <w:tcPr>
            <w:tcW w:type="dxa" w:w="2059"/>
            <w:vAlign w:val="top"/>
          </w:tcPr>
          <w:p>
            <w:pPr>
              <w:keepNext w:val="0"/>
              <w:keepLines/>
              <w:spacing w:before="0" w:after="0" w:line="250" w:lineRule="auto"/>
            </w:pPr>
            <w:r>
              <w:rPr>
                <w:rFonts w:ascii="Liberation Sans" w:hAnsi="Liberation Sans"/>
                <w:b w:val="0"/>
                <w:color w:val="202820"/>
                <w:sz w:val="18"/>
              </w:rPr>
              <w:t>Verified / Close</w:t>
            </w:r>
          </w:p>
        </w:tc>
        <w:tc>
          <w:tcPr>
            <w:tcW w:type="dxa" w:w="6480"/>
            <w:vAlign w:val="top"/>
          </w:tcPr>
          <w:p>
            <w:pPr>
              <w:keepNext w:val="0"/>
              <w:keepLines/>
              <w:spacing w:before="0" w:after="0" w:line="250" w:lineRule="auto"/>
            </w:pPr>
            <w:r>
              <w:rPr>
                <w:rFonts w:ascii="Liberation Sans" w:hAnsi="Liberation Sans"/>
                <w:b w:val="0"/>
                <w:color w:val="202820"/>
                <w:sz w:val="18"/>
              </w:rPr>
              <w:t>Require tester/lead verification authority and mandatory closure/verification remarks. For linked bugs preserve root cause and resolution, record a passed verification result and closure identity/time, then close the ticket and queue the closure notice.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REQ-059</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Reopened Review</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Keep a requester-reopened bug/service ticket in the verification decision queue. A tester may return it to Assigned for another fix or close it after review; the developer does not automatically resume a reopened item.</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REQ-060</w:t>
            </w:r>
          </w:p>
        </w:tc>
        <w:tc>
          <w:tcPr>
            <w:tcW w:type="dxa" w:w="2059"/>
            <w:vAlign w:val="top"/>
          </w:tcPr>
          <w:p>
            <w:pPr>
              <w:keepNext w:val="0"/>
              <w:keepLines/>
              <w:spacing w:before="0" w:after="0" w:line="250" w:lineRule="auto"/>
            </w:pPr>
            <w:r>
              <w:rPr>
                <w:rFonts w:ascii="Liberation Sans" w:hAnsi="Liberation Sans"/>
                <w:b w:val="0"/>
                <w:color w:val="202820"/>
                <w:sz w:val="18"/>
              </w:rPr>
              <w:t>Action Placement</w:t>
            </w:r>
          </w:p>
        </w:tc>
        <w:tc>
          <w:tcPr>
            <w:tcW w:type="dxa" w:w="6480"/>
            <w:vAlign w:val="top"/>
          </w:tcPr>
          <w:p>
            <w:pPr>
              <w:keepNext w:val="0"/>
              <w:keepLines/>
              <w:spacing w:before="0" w:after="0" w:line="250" w:lineRule="auto"/>
            </w:pPr>
            <w:r>
              <w:rPr>
                <w:rFonts w:ascii="Liberation Sans" w:hAnsi="Liberation Sans"/>
                <w:b w:val="0"/>
                <w:color w:val="202820"/>
                <w:sz w:val="18"/>
              </w:rPr>
              <w:t>Use table Actions for development and verification decisions. Remove the generic Change status and duplicated verification buttons from the ticket detail dialog; clicking an action must not open the detail dialog behind its form.</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REQ-061</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Stale Decisions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Validate the current status and permissions again at submission. Refuse an obsolete return, closure or retake request after another user has already completed verification; show a refreshable error instead of overwriting the newer state.</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REQ-062</w:t>
            </w:r>
          </w:p>
        </w:tc>
        <w:tc>
          <w:tcPr>
            <w:tcW w:type="dxa" w:w="2059"/>
            <w:vAlign w:val="top"/>
          </w:tcPr>
          <w:p>
            <w:pPr>
              <w:keepNext w:val="0"/>
              <w:keepLines/>
              <w:spacing w:before="0" w:after="0" w:line="250" w:lineRule="auto"/>
            </w:pPr>
            <w:r>
              <w:rPr>
                <w:rFonts w:ascii="Liberation Sans" w:hAnsi="Liberation Sans"/>
                <w:b w:val="0"/>
                <w:color w:val="202820"/>
                <w:sz w:val="18"/>
              </w:rPr>
              <w:t>Timing / Traceability</w:t>
            </w:r>
          </w:p>
        </w:tc>
        <w:tc>
          <w:tcPr>
            <w:tcW w:type="dxa" w:w="6480"/>
            <w:vAlign w:val="top"/>
          </w:tcPr>
          <w:p>
            <w:pPr>
              <w:keepNext w:val="0"/>
              <w:keepLines/>
              <w:spacing w:before="0" w:after="0" w:line="250" w:lineRule="auto"/>
            </w:pPr>
            <w:r>
              <w:rPr>
                <w:rFonts w:ascii="Liberation Sans" w:hAnsi="Liberation Sans"/>
                <w:b w:val="0"/>
                <w:color w:val="202820"/>
                <w:sz w:val="18"/>
              </w:rPr>
              <w:t>Maintain work start, pause/resume and elapsed-work information through transitions. Record actor, prior/new state, remarks and time, and keep ticket/bug state consistent.</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bl>
    <w:p>
      <w:pPr>
        <w:pStyle w:val="Heading2"/>
      </w:pPr>
      <w:r>
        <w:t>2.7 Ticket Details, Communication and Attachments</w:t>
      </w:r>
    </w:p>
    <w:p>
      <w:pPr>
        <w:keepNext w:val="true"/>
      </w:pPr>
      <w:r>
        <w:rPr>
          <w:b w:val="0"/>
        </w:rPr>
        <w:t>The ticket detail dialog exposes Activity timeline, Chat and Attachments. A linked bug also retains its detailed issue and investigation record.</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REQ-063</w:t>
            </w:r>
          </w:p>
        </w:tc>
        <w:tc>
          <w:tcPr>
            <w:tcW w:type="dxa" w:w="2059"/>
            <w:vAlign w:val="top"/>
          </w:tcPr>
          <w:p>
            <w:pPr>
              <w:keepNext w:val="0"/>
              <w:keepLines/>
              <w:spacing w:before="0" w:after="0" w:line="250" w:lineRule="auto"/>
            </w:pPr>
            <w:r>
              <w:rPr>
                <w:rFonts w:ascii="Liberation Sans" w:hAnsi="Liberation Sans"/>
                <w:b w:val="0"/>
                <w:color w:val="202820"/>
                <w:sz w:val="18"/>
              </w:rPr>
              <w:t>Detail Header</w:t>
            </w:r>
          </w:p>
        </w:tc>
        <w:tc>
          <w:tcPr>
            <w:tcW w:type="dxa" w:w="6480"/>
            <w:vAlign w:val="top"/>
          </w:tcPr>
          <w:p>
            <w:pPr>
              <w:keepNext w:val="0"/>
              <w:keepLines/>
              <w:spacing w:before="0" w:after="0" w:line="250" w:lineRule="auto"/>
            </w:pPr>
            <w:r>
              <w:rPr>
                <w:rFonts w:ascii="Liberation Sans" w:hAnsi="Liberation Sans"/>
                <w:b w:val="0"/>
                <w:color w:val="202820"/>
                <w:sz w:val="18"/>
              </w:rPr>
              <w:t>Show reference, request type, current effective status, assignee and request title. Show the original request and sender details with the recorded timestamp; open only a record the user can access.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REQ-064</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Activity Timeline</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Present receipt, classification, assignment, reassignment, starts, pauses, rectification, tester return, closure and reopening in chronological order with actor/time and relevant remarks.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REQ-065</w:t>
            </w:r>
          </w:p>
        </w:tc>
        <w:tc>
          <w:tcPr>
            <w:tcW w:type="dxa" w:w="2059"/>
            <w:vAlign w:val="top"/>
          </w:tcPr>
          <w:p>
            <w:pPr>
              <w:keepNext w:val="0"/>
              <w:keepLines/>
              <w:spacing w:before="0" w:after="0" w:line="250" w:lineRule="auto"/>
            </w:pPr>
            <w:r>
              <w:rPr>
                <w:rFonts w:ascii="Liberation Sans" w:hAnsi="Liberation Sans"/>
                <w:b w:val="0"/>
                <w:color w:val="202820"/>
                <w:sz w:val="18"/>
              </w:rPr>
              <w:t>Bug Evidence</w:t>
            </w:r>
          </w:p>
        </w:tc>
        <w:tc>
          <w:tcPr>
            <w:tcW w:type="dxa" w:w="6480"/>
            <w:vAlign w:val="top"/>
          </w:tcPr>
          <w:p>
            <w:pPr>
              <w:keepNext w:val="0"/>
              <w:keepLines/>
              <w:spacing w:before="0" w:after="0" w:line="250" w:lineRule="auto"/>
            </w:pPr>
            <w:r>
              <w:rPr>
                <w:rFonts w:ascii="Liberation Sans" w:hAnsi="Liberation Sans"/>
                <w:b w:val="0"/>
                <w:color w:val="202820"/>
                <w:sz w:val="18"/>
              </w:rPr>
              <w:t>Retain linked bug details supported by the bug record: environment, reproduction information, expected/actual behaviour, investigation, root cause type, root cause, resolution and testing/closure evidence. Confirm which extended fields must be exposed in the unified ticket form.</w:t>
            </w:r>
          </w:p>
        </w:tc>
        <w:tc>
          <w:tcPr>
            <w:tcW w:type="dxa" w:w="1166"/>
            <w:vAlign w:val="top"/>
          </w:tcPr>
          <w:p>
            <w:pPr>
              <w:keepNext w:val="0"/>
              <w:keepLines/>
              <w:spacing w:before="0" w:after="0" w:line="250" w:lineRule="auto"/>
            </w:pPr>
            <w:r>
              <w:rPr>
                <w:rFonts w:ascii="Liberation Sans" w:hAnsi="Liberation Sans"/>
                <w:b w:val="0"/>
                <w:color w:val="202820"/>
                <w:sz w:val="18"/>
              </w:rPr>
              <w:t>Pending</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REQ-066</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Progress Updates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Allow authorized users to append non-empty work updates and remarks. Preserve prior updates rather than replacing history; identify user, email and system-origin records.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REQ-067</w:t>
            </w:r>
          </w:p>
        </w:tc>
        <w:tc>
          <w:tcPr>
            <w:tcW w:type="dxa" w:w="2059"/>
            <w:vAlign w:val="top"/>
          </w:tcPr>
          <w:p>
            <w:pPr>
              <w:keepNext w:val="0"/>
              <w:keepLines/>
              <w:spacing w:before="0" w:after="0" w:line="250" w:lineRule="auto"/>
            </w:pPr>
            <w:r>
              <w:rPr>
                <w:rFonts w:ascii="Liberation Sans" w:hAnsi="Liberation Sans"/>
                <w:b w:val="0"/>
                <w:color w:val="202820"/>
                <w:sz w:val="18"/>
              </w:rPr>
              <w:t>Chat Workspace</w:t>
            </w:r>
          </w:p>
        </w:tc>
        <w:tc>
          <w:tcPr>
            <w:tcW w:type="dxa" w:w="6480"/>
            <w:vAlign w:val="top"/>
          </w:tcPr>
          <w:p>
            <w:pPr>
              <w:keepNext w:val="0"/>
              <w:keepLines/>
              <w:spacing w:before="0" w:after="0" w:line="250" w:lineRule="auto"/>
            </w:pPr>
            <w:r>
              <w:rPr>
                <w:rFonts w:ascii="Liberation Sans" w:hAnsi="Liberation Sans"/>
                <w:b w:val="0"/>
                <w:color w:val="202820"/>
                <w:sz w:val="18"/>
              </w:rPr>
              <w:t>Provide a conversation inbox with All, Mine, Unread and Closed filters, request/reference search, unread counts, latest-message preview and ticket details. Selecting a conversation opens the correct ticket chat.</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REQ-068</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Chat Availability</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Open sending only after assignment for the authorized requester/staff participants. Make chat read-only during verification and after closure/rejection; display the reason when sending is unavailable.</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REQ-069</w:t>
            </w:r>
          </w:p>
        </w:tc>
        <w:tc>
          <w:tcPr>
            <w:tcW w:type="dxa" w:w="2059"/>
            <w:vAlign w:val="top"/>
          </w:tcPr>
          <w:p>
            <w:pPr>
              <w:keepNext w:val="0"/>
              <w:keepLines/>
              <w:spacing w:before="0" w:after="0" w:line="250" w:lineRule="auto"/>
            </w:pPr>
            <w:r>
              <w:rPr>
                <w:rFonts w:ascii="Liberation Sans" w:hAnsi="Liberation Sans"/>
                <w:b w:val="0"/>
                <w:color w:val="202820"/>
                <w:sz w:val="18"/>
              </w:rPr>
              <w:t>Messages</w:t>
            </w:r>
          </w:p>
        </w:tc>
        <w:tc>
          <w:tcPr>
            <w:tcW w:type="dxa" w:w="6480"/>
            <w:vAlign w:val="top"/>
          </w:tcPr>
          <w:p>
            <w:pPr>
              <w:keepNext w:val="0"/>
              <w:keepLines/>
              <w:spacing w:before="0" w:after="0" w:line="250" w:lineRule="auto"/>
            </w:pPr>
            <w:r>
              <w:rPr>
                <w:rFonts w:ascii="Liberation Sans" w:hAnsi="Liberation Sans"/>
                <w:b w:val="0"/>
                <w:color w:val="202820"/>
                <w:sz w:val="18"/>
              </w:rPr>
              <w:t>Accept non-empty chat messages up to 4,000 characters, associate them with the ticket and identify sender name/type. Support the existing live update flow and persisted history.</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REQ-070</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Message Actions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Support reply, permitted reactions, star/unstar and pin/unpin actions. Users may edit/delete only their own non-system messages; editing is blocked once the message is read, and retained revisions preserve the previous text.</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REQ-071</w:t>
            </w:r>
          </w:p>
        </w:tc>
        <w:tc>
          <w:tcPr>
            <w:tcW w:type="dxa" w:w="2059"/>
            <w:vAlign w:val="top"/>
          </w:tcPr>
          <w:p>
            <w:pPr>
              <w:keepNext w:val="0"/>
              <w:keepLines/>
              <w:spacing w:before="0" w:after="0" w:line="250" w:lineRule="auto"/>
            </w:pPr>
            <w:r>
              <w:rPr>
                <w:rFonts w:ascii="Liberation Sans" w:hAnsi="Liberation Sans"/>
                <w:b w:val="0"/>
                <w:color w:val="202820"/>
                <w:sz w:val="18"/>
              </w:rPr>
              <w:t>Receipts</w:t>
            </w:r>
          </w:p>
        </w:tc>
        <w:tc>
          <w:tcPr>
            <w:tcW w:type="dxa" w:w="6480"/>
            <w:vAlign w:val="top"/>
          </w:tcPr>
          <w:p>
            <w:pPr>
              <w:keepNext w:val="0"/>
              <w:keepLines/>
              <w:spacing w:before="0" w:after="0" w:line="250" w:lineRule="auto"/>
            </w:pPr>
            <w:r>
              <w:rPr>
                <w:rFonts w:ascii="Liberation Sans" w:hAnsi="Liberation Sans"/>
                <w:b w:val="0"/>
                <w:color w:val="202820"/>
                <w:sz w:val="18"/>
              </w:rPr>
              <w:t>Record delivered/read receipts for applicable messages and update unread indicators. Viewing one ticket’s chat must not grant access to another ticket’s messages.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REQ-072</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Upload</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Allow permitted users to add ticket/bug evidence with file name, type, size, uploader, time and optional reason/context. Associate each upload with the correct ticket or supported bug update/testing context.</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REQ-073</w:t>
            </w:r>
          </w:p>
        </w:tc>
        <w:tc>
          <w:tcPr>
            <w:tcW w:type="dxa" w:w="2059"/>
            <w:vAlign w:val="top"/>
          </w:tcPr>
          <w:p>
            <w:pPr>
              <w:keepNext w:val="0"/>
              <w:keepLines/>
              <w:spacing w:before="0" w:after="0" w:line="250" w:lineRule="auto"/>
            </w:pPr>
            <w:r>
              <w:rPr>
                <w:rFonts w:ascii="Liberation Sans" w:hAnsi="Liberation Sans"/>
                <w:b w:val="0"/>
                <w:color w:val="202820"/>
                <w:sz w:val="18"/>
              </w:rPr>
              <w:t>File Validation</w:t>
            </w:r>
          </w:p>
        </w:tc>
        <w:tc>
          <w:tcPr>
            <w:tcW w:type="dxa" w:w="6480"/>
            <w:vAlign w:val="top"/>
          </w:tcPr>
          <w:p>
            <w:pPr>
              <w:keepNext w:val="0"/>
              <w:keepLines/>
              <w:spacing w:before="0" w:after="0" w:line="250" w:lineRule="auto"/>
            </w:pPr>
            <w:r>
              <w:rPr>
                <w:rFonts w:ascii="Liberation Sans" w:hAnsi="Liberation Sans"/>
                <w:b w:val="0"/>
                <w:color w:val="202820"/>
                <w:sz w:val="18"/>
              </w:rPr>
              <w:t>Apply configured size, extension and content checks before saving. The base configuration allows a 10 MB attachment limit with specified image/document/archive/video extensions; final business limits and permitted types need confirmation.</w:t>
            </w:r>
          </w:p>
        </w:tc>
        <w:tc>
          <w:tcPr>
            <w:tcW w:type="dxa" w:w="1166"/>
            <w:vAlign w:val="top"/>
          </w:tcPr>
          <w:p>
            <w:pPr>
              <w:keepNext w:val="0"/>
              <w:keepLines/>
              <w:spacing w:before="0" w:after="0" w:line="250" w:lineRule="auto"/>
            </w:pPr>
            <w:r>
              <w:rPr>
                <w:rFonts w:ascii="Liberation Sans" w:hAnsi="Liberation Sans"/>
                <w:b w:val="0"/>
                <w:color w:val="202820"/>
                <w:sz w:val="18"/>
              </w:rPr>
              <w:t>Pending</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REQ-074</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Preview / Download</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Offer available preview/open/download actions through permission-checked file access. Files must not become publicly accessible solely through a storage path.</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REQ-075</w:t>
            </w:r>
          </w:p>
        </w:tc>
        <w:tc>
          <w:tcPr>
            <w:tcW w:type="dxa" w:w="2059"/>
            <w:vAlign w:val="top"/>
          </w:tcPr>
          <w:p>
            <w:pPr>
              <w:keepNext w:val="0"/>
              <w:keepLines/>
              <w:spacing w:before="0" w:after="0" w:line="250" w:lineRule="auto"/>
            </w:pPr>
            <w:r>
              <w:rPr>
                <w:rFonts w:ascii="Liberation Sans" w:hAnsi="Liberation Sans"/>
                <w:b w:val="0"/>
                <w:color w:val="202820"/>
                <w:sz w:val="18"/>
              </w:rPr>
              <w:t>Attachment Removal</w:t>
            </w:r>
          </w:p>
        </w:tc>
        <w:tc>
          <w:tcPr>
            <w:tcW w:type="dxa" w:w="6480"/>
            <w:vAlign w:val="top"/>
          </w:tcPr>
          <w:p>
            <w:pPr>
              <w:keepNext w:val="0"/>
              <w:keepLines/>
              <w:spacing w:before="0" w:after="0" w:line="250" w:lineRule="auto"/>
            </w:pPr>
            <w:r>
              <w:rPr>
                <w:rFonts w:ascii="Liberation Sans" w:hAnsi="Liberation Sans"/>
                <w:b w:val="0"/>
                <w:color w:val="202820"/>
                <w:sz w:val="18"/>
              </w:rPr>
              <w:t>Restrict removal to permitted users and eligible records. Use recorded soft deletion and preserve audit evidence; retention/purge periods require an approved policy.</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REQ-076</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Email Conversation</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Show supported requester email replies within the existing ticket’s history. Preserve original sender/content linkage; do not imply that every web chat message is automatically emailed.</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bl>
    <w:p>
      <w:pPr>
        <w:pStyle w:val="Heading2"/>
      </w:pPr>
      <w:r>
        <w:t>2.8 Daily Updates and Supporting Team Screens</w:t>
      </w:r>
    </w:p>
    <w:p>
      <w:pPr>
        <w:keepNext w:val="true"/>
      </w:pPr>
      <w:r>
        <w:rPr>
          <w:b w:val="0"/>
        </w:rPr>
        <w:t>Daily Updates is a main-menu submodule. Developer Workload and Bug Assignment are supporting permission-controlled routes that currently sit outside the main navigation.</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REQ-077</w:t>
            </w:r>
          </w:p>
        </w:tc>
        <w:tc>
          <w:tcPr>
            <w:tcW w:type="dxa" w:w="2059"/>
            <w:vAlign w:val="top"/>
          </w:tcPr>
          <w:p>
            <w:pPr>
              <w:keepNext w:val="0"/>
              <w:keepLines/>
              <w:spacing w:before="0" w:after="0" w:line="250" w:lineRule="auto"/>
            </w:pPr>
            <w:r>
              <w:rPr>
                <w:rFonts w:ascii="Liberation Sans" w:hAnsi="Liberation Sans"/>
                <w:b w:val="0"/>
                <w:color w:val="202820"/>
                <w:sz w:val="18"/>
              </w:rPr>
              <w:t>Daily Updates Calendar</w:t>
            </w:r>
          </w:p>
        </w:tc>
        <w:tc>
          <w:tcPr>
            <w:tcW w:type="dxa" w:w="6480"/>
            <w:vAlign w:val="top"/>
          </w:tcPr>
          <w:p>
            <w:pPr>
              <w:keepNext w:val="0"/>
              <w:keepLines/>
              <w:spacing w:before="0" w:after="0" w:line="250" w:lineRule="auto"/>
            </w:pPr>
            <w:r>
              <w:rPr>
                <w:rFonts w:ascii="Liberation Sans" w:hAnsi="Liberation Sans"/>
                <w:b w:val="0"/>
                <w:color w:val="202820"/>
                <w:sz w:val="18"/>
              </w:rPr>
              <w:t>Show a month calendar of visible ticket activity. Support one-day and date-range selection, month/year changes and a clear selection action using the application’s Asia/Kolkata business timezone.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REQ-078</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Activity Categories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Provide All, Unassigned, Assigned, Rectified and Closed category summaries and filtered activity. Categorize the event that occurred on the selected date rather than only the ticket’s current status.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REQ-079</w:t>
            </w:r>
          </w:p>
        </w:tc>
        <w:tc>
          <w:tcPr>
            <w:tcW w:type="dxa" w:w="2059"/>
            <w:vAlign w:val="top"/>
          </w:tcPr>
          <w:p>
            <w:pPr>
              <w:keepNext w:val="0"/>
              <w:keepLines/>
              <w:spacing w:before="0" w:after="0" w:line="250" w:lineRule="auto"/>
            </w:pPr>
            <w:r>
              <w:rPr>
                <w:rFonts w:ascii="Liberation Sans" w:hAnsi="Liberation Sans"/>
                <w:b w:val="0"/>
                <w:color w:val="202820"/>
                <w:sz w:val="18"/>
              </w:rPr>
              <w:t>Daily Activity Detail</w:t>
            </w:r>
          </w:p>
        </w:tc>
        <w:tc>
          <w:tcPr>
            <w:tcW w:type="dxa" w:w="6480"/>
            <w:vAlign w:val="top"/>
          </w:tcPr>
          <w:p>
            <w:pPr>
              <w:keepNext w:val="0"/>
              <w:keepLines/>
              <w:spacing w:before="0" w:after="0" w:line="250" w:lineRule="auto"/>
            </w:pPr>
            <w:r>
              <w:rPr>
                <w:rFonts w:ascii="Liberation Sans" w:hAnsi="Liberation Sans"/>
                <w:b w:val="0"/>
                <w:color w:val="202820"/>
                <w:sz w:val="18"/>
              </w:rPr>
              <w:t>Show reference, request/title, event/update text, actor, owner/role, timestamp and priority. Support search and pagination, prevent duplicate counts for linked system updates and open ticket details from the reference.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REQ-080</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Developer Workload</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Show permitted open bug workload per developer by relevant status, overdue and missing-update indicators. Use the view to balance work; it is a bug workload view rather than a total of all request types.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REQ-081</w:t>
            </w:r>
          </w:p>
        </w:tc>
        <w:tc>
          <w:tcPr>
            <w:tcW w:type="dxa" w:w="2059"/>
            <w:vAlign w:val="top"/>
          </w:tcPr>
          <w:p>
            <w:pPr>
              <w:keepNext w:val="0"/>
              <w:keepLines/>
              <w:spacing w:before="0" w:after="0" w:line="250" w:lineRule="auto"/>
            </w:pPr>
            <w:r>
              <w:rPr>
                <w:rFonts w:ascii="Liberation Sans" w:hAnsi="Liberation Sans"/>
                <w:b w:val="0"/>
                <w:color w:val="202820"/>
                <w:sz w:val="18"/>
              </w:rPr>
              <w:t>Bug Assignment Board</w:t>
            </w:r>
          </w:p>
        </w:tc>
        <w:tc>
          <w:tcPr>
            <w:tcW w:type="dxa" w:w="6480"/>
            <w:vAlign w:val="top"/>
          </w:tcPr>
          <w:p>
            <w:pPr>
              <w:keepNext w:val="0"/>
              <w:keepLines/>
              <w:spacing w:before="0" w:after="0" w:line="250" w:lineRule="auto"/>
            </w:pPr>
            <w:r>
              <w:rPr>
                <w:rFonts w:ascii="Liberation Sans" w:hAnsi="Liberation Sans"/>
                <w:b w:val="0"/>
                <w:color w:val="202820"/>
                <w:sz w:val="18"/>
              </w:rPr>
              <w:t>Show visible unassigned bugs beside current workload so an authorized lead can allocate work with context. Confirm menu exposure and operating ownership of these supporting team routes.</w:t>
            </w:r>
          </w:p>
        </w:tc>
        <w:tc>
          <w:tcPr>
            <w:tcW w:type="dxa" w:w="1166"/>
            <w:vAlign w:val="top"/>
          </w:tcPr>
          <w:p>
            <w:pPr>
              <w:keepNext w:val="0"/>
              <w:keepLines/>
              <w:spacing w:before="0" w:after="0" w:line="250" w:lineRule="auto"/>
            </w:pPr>
            <w:r>
              <w:rPr>
                <w:rFonts w:ascii="Liberation Sans" w:hAnsi="Liberation Sans"/>
                <w:b w:val="0"/>
                <w:color w:val="202820"/>
                <w:sz w:val="18"/>
              </w:rPr>
              <w:t>Pending</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REQ-082</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Daily Update Policy</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Use the existing missing-update indicators for required open bug states. Confirm update frequency, cutoff time, holidays, reminder recipients and escalation rules before adding automated enforcement.</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Pending</w:t>
            </w:r>
          </w:p>
        </w:tc>
      </w:tr>
    </w:tbl>
    <w:p>
      <w:pPr>
        <w:pStyle w:val="Heading2"/>
      </w:pPr>
      <w:r>
        <w:t>2.9 Masters - All Nine Submodules</w:t>
      </w:r>
    </w:p>
    <w:p>
      <w:pPr>
        <w:keepNext w:val="true"/>
      </w:pPr>
      <w:r>
        <w:rPr>
          <w:b w:val="0"/>
        </w:rPr>
        <w:t>Every master supports permitted list/search, create/edit, active status and controlled removal. New-entry dropdowns use active records; editing preserves an existing inactive parent where supported.</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REQ-083</w:t>
            </w:r>
          </w:p>
        </w:tc>
        <w:tc>
          <w:tcPr>
            <w:tcW w:type="dxa" w:w="2059"/>
            <w:vAlign w:val="top"/>
          </w:tcPr>
          <w:p>
            <w:pPr>
              <w:keepNext w:val="0"/>
              <w:keepLines/>
              <w:spacing w:before="0" w:after="0" w:line="250" w:lineRule="auto"/>
            </w:pPr>
            <w:r>
              <w:rPr>
                <w:rFonts w:ascii="Liberation Sans" w:hAnsi="Liberation Sans"/>
                <w:b w:val="0"/>
                <w:color w:val="202820"/>
                <w:sz w:val="18"/>
              </w:rPr>
              <w:t>Project</w:t>
            </w:r>
          </w:p>
        </w:tc>
        <w:tc>
          <w:tcPr>
            <w:tcW w:type="dxa" w:w="6480"/>
            <w:vAlign w:val="top"/>
          </w:tcPr>
          <w:p>
            <w:pPr>
              <w:keepNext w:val="0"/>
              <w:keepLines/>
              <w:spacing w:before="0" w:after="0" w:line="250" w:lineRule="auto"/>
            </w:pPr>
            <w:r>
              <w:rPr>
                <w:rFonts w:ascii="Liberation Sans" w:hAnsi="Liberation Sans"/>
                <w:b w:val="0"/>
                <w:color w:val="202820"/>
                <w:sz w:val="18"/>
              </w:rPr>
              <w:t>Maintain required unique project code and name, plus description. Projects represent supported applications/systems and provide the parent options for Modules. Additional project-lead/start-date data exists in the model; UI exposure is subject to confirmation.</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REQ-084</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Module</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Require a Project and module name; allow code and description. Names are unique within a project, not across unrelated projects. Show valid project options with loading, empty and error feedback.</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REQ-085</w:t>
            </w:r>
          </w:p>
        </w:tc>
        <w:tc>
          <w:tcPr>
            <w:tcW w:type="dxa" w:w="2059"/>
            <w:vAlign w:val="top"/>
          </w:tcPr>
          <w:p>
            <w:pPr>
              <w:keepNext w:val="0"/>
              <w:keepLines/>
              <w:spacing w:before="0" w:after="0" w:line="250" w:lineRule="auto"/>
            </w:pPr>
            <w:r>
              <w:rPr>
                <w:rFonts w:ascii="Liberation Sans" w:hAnsi="Liberation Sans"/>
                <w:b w:val="0"/>
                <w:color w:val="202820"/>
                <w:sz w:val="18"/>
              </w:rPr>
              <w:t>Submodule</w:t>
            </w:r>
          </w:p>
        </w:tc>
        <w:tc>
          <w:tcPr>
            <w:tcW w:type="dxa" w:w="6480"/>
            <w:vAlign w:val="top"/>
          </w:tcPr>
          <w:p>
            <w:pPr>
              <w:keepNext w:val="0"/>
              <w:keepLines/>
              <w:spacing w:before="0" w:after="0" w:line="250" w:lineRule="auto"/>
            </w:pPr>
            <w:r>
              <w:rPr>
                <w:rFonts w:ascii="Liberation Sans" w:hAnsi="Liberation Sans"/>
                <w:b w:val="0"/>
                <w:color w:val="202820"/>
                <w:sz w:val="18"/>
              </w:rPr>
              <w:t>Require a Module and submodule name; allow code and description. Names are unique within the selected module. Save the chosen parent correctly and reject duplicate or incompatible relationships.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REQ-086</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Priority</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Maintain required stable code and name, optional rank, badge colour, SLA days and description. Lower rank sorts earlier; SLA days suggest the expected closure date from the reported date where applicable.</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REQ-087</w:t>
            </w:r>
          </w:p>
        </w:tc>
        <w:tc>
          <w:tcPr>
            <w:tcW w:type="dxa" w:w="2059"/>
            <w:vAlign w:val="top"/>
          </w:tcPr>
          <w:p>
            <w:pPr>
              <w:keepNext w:val="0"/>
              <w:keepLines/>
              <w:spacing w:before="0" w:after="0" w:line="250" w:lineRule="auto"/>
            </w:pPr>
            <w:r>
              <w:rPr>
                <w:rFonts w:ascii="Liberation Sans" w:hAnsi="Liberation Sans"/>
                <w:b w:val="0"/>
                <w:color w:val="202820"/>
                <w:sz w:val="18"/>
              </w:rPr>
              <w:t>Severity</w:t>
            </w:r>
          </w:p>
        </w:tc>
        <w:tc>
          <w:tcPr>
            <w:tcW w:type="dxa" w:w="6480"/>
            <w:vAlign w:val="top"/>
          </w:tcPr>
          <w:p>
            <w:pPr>
              <w:keepNext w:val="0"/>
              <w:keepLines/>
              <w:spacing w:before="0" w:after="0" w:line="250" w:lineRule="auto"/>
            </w:pPr>
            <w:r>
              <w:rPr>
                <w:rFonts w:ascii="Liberation Sans" w:hAnsi="Liberation Sans"/>
                <w:b w:val="0"/>
                <w:color w:val="202820"/>
                <w:sz w:val="18"/>
              </w:rPr>
              <w:t>Maintain required stable code and name, optional rank, badge colour and description. Severity expresses technical impact separately from the business urgency stored as Priority.</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REQ-088</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Root Cause Type</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Maintain required stable code and name with optional rank and description. Use these controlled categories for bug analysis and the Root Cause Analysis report.</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REQ-089</w:t>
            </w:r>
          </w:p>
        </w:tc>
        <w:tc>
          <w:tcPr>
            <w:tcW w:type="dxa" w:w="2059"/>
            <w:vAlign w:val="top"/>
          </w:tcPr>
          <w:p>
            <w:pPr>
              <w:keepNext w:val="0"/>
              <w:keepLines/>
              <w:spacing w:before="0" w:after="0" w:line="250" w:lineRule="auto"/>
            </w:pPr>
            <w:r>
              <w:rPr>
                <w:rFonts w:ascii="Liberation Sans" w:hAnsi="Liberation Sans"/>
                <w:b w:val="0"/>
                <w:color w:val="202820"/>
                <w:sz w:val="18"/>
              </w:rPr>
              <w:t>Department</w:t>
            </w:r>
          </w:p>
        </w:tc>
        <w:tc>
          <w:tcPr>
            <w:tcW w:type="dxa" w:w="6480"/>
            <w:vAlign w:val="top"/>
          </w:tcPr>
          <w:p>
            <w:pPr>
              <w:keepNext w:val="0"/>
              <w:keepLines/>
              <w:spacing w:before="0" w:after="0" w:line="250" w:lineRule="auto"/>
            </w:pPr>
            <w:r>
              <w:rPr>
                <w:rFonts w:ascii="Liberation Sans" w:hAnsi="Liberation Sans"/>
                <w:b w:val="0"/>
                <w:color w:val="202820"/>
                <w:sz w:val="18"/>
              </w:rPr>
              <w:t>Maintain department name with optional code and description. Use active departments wherever the application exposes organizational selection.</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REQ-090</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Team</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Maintain team name with optional code and description. Team relationships support access scope and work coordination; confirm how the existing team-lead data will be maintained from the staff UI.</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REQ-091</w:t>
            </w:r>
          </w:p>
        </w:tc>
        <w:tc>
          <w:tcPr>
            <w:tcW w:type="dxa" w:w="2059"/>
            <w:vAlign w:val="top"/>
          </w:tcPr>
          <w:p>
            <w:pPr>
              <w:keepNext w:val="0"/>
              <w:keepLines/>
              <w:spacing w:before="0" w:after="0" w:line="250" w:lineRule="auto"/>
            </w:pPr>
            <w:r>
              <w:rPr>
                <w:rFonts w:ascii="Liberation Sans" w:hAnsi="Liberation Sans"/>
                <w:b w:val="0"/>
                <w:color w:val="202820"/>
                <w:sz w:val="18"/>
              </w:rPr>
              <w:t>Site</w:t>
            </w:r>
          </w:p>
        </w:tc>
        <w:tc>
          <w:tcPr>
            <w:tcW w:type="dxa" w:w="6480"/>
            <w:vAlign w:val="top"/>
          </w:tcPr>
          <w:p>
            <w:pPr>
              <w:keepNext w:val="0"/>
              <w:keepLines/>
              <w:spacing w:before="0" w:after="0" w:line="250" w:lineRule="auto"/>
            </w:pPr>
            <w:r>
              <w:rPr>
                <w:rFonts w:ascii="Liberation Sans" w:hAnsi="Liberation Sans"/>
                <w:b w:val="0"/>
                <w:color w:val="202820"/>
                <w:sz w:val="18"/>
              </w:rPr>
              <w:t>Maintain site name with optional code, address and description. Sites represent physical reporting/support locations and are available for supported bug context.</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REQ-092</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Names / Codes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Trim names and validate applicable live-record duplicates during both create and edit. Keep report-critical/system codes protected where defined; descriptive names must not redefine fixed workflow statuses.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REQ-093</w:t>
            </w:r>
          </w:p>
        </w:tc>
        <w:tc>
          <w:tcPr>
            <w:tcW w:type="dxa" w:w="2059"/>
            <w:vAlign w:val="top"/>
          </w:tcPr>
          <w:p>
            <w:pPr>
              <w:keepNext w:val="0"/>
              <w:keepLines/>
              <w:spacing w:before="0" w:after="0" w:line="250" w:lineRule="auto"/>
            </w:pPr>
            <w:r>
              <w:rPr>
                <w:rFonts w:ascii="Liberation Sans" w:hAnsi="Liberation Sans"/>
                <w:b w:val="0"/>
                <w:color w:val="202820"/>
                <w:sz w:val="18"/>
              </w:rPr>
              <w:t>Parent Integrity</w:t>
            </w:r>
          </w:p>
        </w:tc>
        <w:tc>
          <w:tcPr>
            <w:tcW w:type="dxa" w:w="6480"/>
            <w:vAlign w:val="top"/>
          </w:tcPr>
          <w:p>
            <w:pPr>
              <w:keepNext w:val="0"/>
              <w:keepLines/>
              <w:spacing w:before="0" w:after="0" w:line="250" w:lineRule="auto"/>
            </w:pPr>
            <w:r>
              <w:rPr>
                <w:rFonts w:ascii="Liberation Sans" w:hAnsi="Liberation Sans"/>
                <w:b w:val="0"/>
                <w:color w:val="202820"/>
                <w:sz w:val="18"/>
              </w:rPr>
              <w:t>Load the correct parent master for Modules and Submodules. Block Save while required parent data is unavailable; provide retry/empty guidance. Preserve the selected parent identifier when reopening an edit form.</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REQ-094</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Default Values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Preserve numeric defaults when optional rank is blank instead of sending an invalid empty number. Allow a nullable priority SLA where intended; validate types and required names/codes consistently.</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REQ-095</w:t>
            </w:r>
          </w:p>
        </w:tc>
        <w:tc>
          <w:tcPr>
            <w:tcW w:type="dxa" w:w="2059"/>
            <w:vAlign w:val="top"/>
          </w:tcPr>
          <w:p>
            <w:pPr>
              <w:keepNext w:val="0"/>
              <w:keepLines/>
              <w:spacing w:before="0" w:after="0" w:line="250" w:lineRule="auto"/>
            </w:pPr>
            <w:r>
              <w:rPr>
                <w:rFonts w:ascii="Liberation Sans" w:hAnsi="Liberation Sans"/>
                <w:b w:val="0"/>
                <w:color w:val="202820"/>
                <w:sz w:val="18"/>
              </w:rPr>
              <w:t>Deactivation</w:t>
            </w:r>
          </w:p>
        </w:tc>
        <w:tc>
          <w:tcPr>
            <w:tcW w:type="dxa" w:w="6480"/>
            <w:vAlign w:val="top"/>
          </w:tcPr>
          <w:p>
            <w:pPr>
              <w:keepNext w:val="0"/>
              <w:keepLines/>
              <w:spacing w:before="0" w:after="0" w:line="250" w:lineRule="auto"/>
            </w:pPr>
            <w:r>
              <w:rPr>
                <w:rFonts w:ascii="Liberation Sans" w:hAnsi="Liberation Sans"/>
                <w:b w:val="0"/>
                <w:color w:val="202820"/>
                <w:sz w:val="18"/>
              </w:rPr>
              <w:t>Restrict master changes to authorized roles and protect seeded/system rows. Inactive/deleted options should not be offered as new selections; existing linked history remains available under the supported retention rules.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bl>
    <w:p>
      <w:pPr>
        <w:pStyle w:val="Heading2"/>
      </w:pPr>
      <w:r>
        <w:t>2.10 Reports - All Nine Submodules and Output</w:t>
      </w:r>
    </w:p>
    <w:p>
      <w:pPr>
        <w:keepNext w:val="true"/>
      </w:pPr>
      <w:r>
        <w:rPr>
          <w:b w:val="0"/>
        </w:rPr>
        <w:t>The current nine report screens are bug reports over the viewer’s visible bug records. They do not automatically include all service/access requests.</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REQ-096</w:t>
            </w:r>
          </w:p>
        </w:tc>
        <w:tc>
          <w:tcPr>
            <w:tcW w:type="dxa" w:w="2059"/>
            <w:vAlign w:val="top"/>
          </w:tcPr>
          <w:p>
            <w:pPr>
              <w:keepNext w:val="0"/>
              <w:keepLines/>
              <w:spacing w:before="0" w:after="0" w:line="250" w:lineRule="auto"/>
            </w:pPr>
            <w:r>
              <w:rPr>
                <w:rFonts w:ascii="Liberation Sans" w:hAnsi="Liberation Sans"/>
                <w:b w:val="0"/>
                <w:color w:val="202820"/>
                <w:sz w:val="18"/>
              </w:rPr>
              <w:t>Daily Bug Report</w:t>
            </w:r>
          </w:p>
        </w:tc>
        <w:tc>
          <w:tcPr>
            <w:tcW w:type="dxa" w:w="6480"/>
            <w:vAlign w:val="top"/>
          </w:tcPr>
          <w:p>
            <w:pPr>
              <w:keepNext w:val="0"/>
              <w:keepLines/>
              <w:spacing w:before="0" w:after="0" w:line="250" w:lineRule="auto"/>
            </w:pPr>
            <w:r>
              <w:rPr>
                <w:rFonts w:ascii="Liberation Sans" w:hAnsi="Liberation Sans"/>
                <w:b w:val="0"/>
                <w:color w:val="202820"/>
                <w:sz w:val="18"/>
              </w:rPr>
              <w:t>Select a report date and show Opening, New, Closed, Closing, Reopened and Overdue. Current closing calculation is Opening + New - Closed; treatment of multiple close/reopen cycles must be agreed for exact historical reconciliation.</w:t>
            </w:r>
          </w:p>
        </w:tc>
        <w:tc>
          <w:tcPr>
            <w:tcW w:type="dxa" w:w="1166"/>
            <w:vAlign w:val="top"/>
          </w:tcPr>
          <w:p>
            <w:pPr>
              <w:keepNext w:val="0"/>
              <w:keepLines/>
              <w:spacing w:before="0" w:after="0" w:line="250" w:lineRule="auto"/>
            </w:pPr>
            <w:r>
              <w:rPr>
                <w:rFonts w:ascii="Liberation Sans" w:hAnsi="Liberation Sans"/>
                <w:b w:val="0"/>
                <w:color w:val="202820"/>
                <w:sz w:val="18"/>
              </w:rPr>
              <w:t>Pending</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REQ-097</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Employee Wise</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Show developer-wise Assigned, In Progress, Testing, Closed, Overdue, No Update and Total Open bug counts. Use visible ownership records and keep aggregate labels consistent with workflow definitions.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REQ-098</w:t>
            </w:r>
          </w:p>
        </w:tc>
        <w:tc>
          <w:tcPr>
            <w:tcW w:type="dxa" w:w="2059"/>
            <w:vAlign w:val="top"/>
          </w:tcPr>
          <w:p>
            <w:pPr>
              <w:keepNext w:val="0"/>
              <w:keepLines/>
              <w:spacing w:before="0" w:after="0" w:line="250" w:lineRule="auto"/>
            </w:pPr>
            <w:r>
              <w:rPr>
                <w:rFonts w:ascii="Liberation Sans" w:hAnsi="Liberation Sans"/>
                <w:b w:val="0"/>
                <w:color w:val="202820"/>
                <w:sz w:val="18"/>
              </w:rPr>
              <w:t>Project Wise</w:t>
            </w:r>
          </w:p>
        </w:tc>
        <w:tc>
          <w:tcPr>
            <w:tcW w:type="dxa" w:w="6480"/>
            <w:vAlign w:val="top"/>
          </w:tcPr>
          <w:p>
            <w:pPr>
              <w:keepNext w:val="0"/>
              <w:keepLines/>
              <w:spacing w:before="0" w:after="0" w:line="250" w:lineRule="auto"/>
            </w:pPr>
            <w:r>
              <w:rPr>
                <w:rFonts w:ascii="Liberation Sans" w:hAnsi="Liberation Sans"/>
                <w:b w:val="0"/>
                <w:color w:val="202820"/>
                <w:sz w:val="18"/>
              </w:rPr>
              <w:t>Show supported project-wise Total, Open, Closed, Overdue and Critical bug counts. Include the applicable project name and maintain data visibility limits.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REQ-099</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Module Wise</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Show module and project with Total, Open and Closed bug counts. Backend support includes project filtering and submodule drill-down; confirm whether these controls must be exposed on the report screen.</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REQ-100</w:t>
            </w:r>
          </w:p>
        </w:tc>
        <w:tc>
          <w:tcPr>
            <w:tcW w:type="dxa" w:w="2059"/>
            <w:vAlign w:val="top"/>
          </w:tcPr>
          <w:p>
            <w:pPr>
              <w:keepNext w:val="0"/>
              <w:keepLines/>
              <w:spacing w:before="0" w:after="0" w:line="250" w:lineRule="auto"/>
            </w:pPr>
            <w:r>
              <w:rPr>
                <w:rFonts w:ascii="Liberation Sans" w:hAnsi="Liberation Sans"/>
                <w:b w:val="0"/>
                <w:color w:val="202820"/>
                <w:sz w:val="18"/>
              </w:rPr>
              <w:t>Priority Wise</w:t>
            </w:r>
          </w:p>
        </w:tc>
        <w:tc>
          <w:tcPr>
            <w:tcW w:type="dxa" w:w="6480"/>
            <w:vAlign w:val="top"/>
          </w:tcPr>
          <w:p>
            <w:pPr>
              <w:keepNext w:val="0"/>
              <w:keepLines/>
              <w:spacing w:before="0" w:after="0" w:line="250" w:lineRule="auto"/>
            </w:pPr>
            <w:r>
              <w:rPr>
                <w:rFonts w:ascii="Liberation Sans" w:hAnsi="Liberation Sans"/>
                <w:b w:val="0"/>
                <w:color w:val="202820"/>
                <w:sz w:val="18"/>
              </w:rPr>
              <w:t>Show priority-wise Total, Open, Closed and Overdue bug counts. Use the stable priority code and configured display label rather than interpreting priority as severity.</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REQ-101</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Aging Report</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Show total open bugs, average age and counts in Normal, Attention, Warning and Critical Aging bands. Use the configured age rules and exclude terminal records from active aging.</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REQ-102</w:t>
            </w:r>
          </w:p>
        </w:tc>
        <w:tc>
          <w:tcPr>
            <w:tcW w:type="dxa" w:w="2059"/>
            <w:vAlign w:val="top"/>
          </w:tcPr>
          <w:p>
            <w:pPr>
              <w:keepNext w:val="0"/>
              <w:keepLines/>
              <w:spacing w:before="0" w:after="0" w:line="250" w:lineRule="auto"/>
            </w:pPr>
            <w:r>
              <w:rPr>
                <w:rFonts w:ascii="Liberation Sans" w:hAnsi="Liberation Sans"/>
                <w:b w:val="0"/>
                <w:color w:val="202820"/>
                <w:sz w:val="18"/>
              </w:rPr>
              <w:t>Overdue Report</w:t>
            </w:r>
          </w:p>
        </w:tc>
        <w:tc>
          <w:tcPr>
            <w:tcW w:type="dxa" w:w="6480"/>
            <w:vAlign w:val="top"/>
          </w:tcPr>
          <w:p>
            <w:pPr>
              <w:keepNext w:val="0"/>
              <w:keepLines/>
              <w:spacing w:before="0" w:after="0" w:line="250" w:lineRule="auto"/>
            </w:pPr>
            <w:r>
              <w:rPr>
                <w:rFonts w:ascii="Liberation Sans" w:hAnsi="Liberation Sans"/>
                <w:b w:val="0"/>
                <w:color w:val="202820"/>
                <w:sz w:val="18"/>
              </w:rPr>
              <w:t>Show overdue bug count and total overdue days with bug number, title, owner and days late. Evaluate against expected closure; do not label a missing expected date as automatically overdue.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REQ-103</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Closure Report</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Support From/To date selection and show total closed bugs, average closure days and closing-user counts. Count the supported recorded closure dates and disclose the agreed historical-cycle interpretation.</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REQ-104</w:t>
            </w:r>
          </w:p>
        </w:tc>
        <w:tc>
          <w:tcPr>
            <w:tcW w:type="dxa" w:w="2059"/>
            <w:vAlign w:val="top"/>
          </w:tcPr>
          <w:p>
            <w:pPr>
              <w:keepNext w:val="0"/>
              <w:keepLines/>
              <w:spacing w:before="0" w:after="0" w:line="250" w:lineRule="auto"/>
            </w:pPr>
            <w:r>
              <w:rPr>
                <w:rFonts w:ascii="Liberation Sans" w:hAnsi="Liberation Sans"/>
                <w:b w:val="0"/>
                <w:color w:val="202820"/>
                <w:sz w:val="18"/>
              </w:rPr>
              <w:t>Root Cause Analysis</w:t>
            </w:r>
          </w:p>
        </w:tc>
        <w:tc>
          <w:tcPr>
            <w:tcW w:type="dxa" w:w="6480"/>
            <w:vAlign w:val="top"/>
          </w:tcPr>
          <w:p>
            <w:pPr>
              <w:keepNext w:val="0"/>
              <w:keepLines/>
              <w:spacing w:before="0" w:after="0" w:line="250" w:lineRule="auto"/>
            </w:pPr>
            <w:r>
              <w:rPr>
                <w:rFonts w:ascii="Liberation Sans" w:hAnsi="Liberation Sans"/>
                <w:b w:val="0"/>
                <w:color w:val="202820"/>
                <w:sz w:val="18"/>
              </w:rPr>
              <w:t>Show categorized root cause counts and percentage share. Use assigned root-cause-type data; unclassified items and supported filtering must follow the approved reporting interpretation.</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REQ-105</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Report Printing</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Provide Print on each report screen with its current summary/table. Retain selected dates and readable report content while omitting interactive controls from the print view.</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REQ-106</w:t>
            </w:r>
          </w:p>
        </w:tc>
        <w:tc>
          <w:tcPr>
            <w:tcW w:type="dxa" w:w="2059"/>
            <w:vAlign w:val="top"/>
          </w:tcPr>
          <w:p>
            <w:pPr>
              <w:keepNext w:val="0"/>
              <w:keepLines/>
              <w:spacing w:before="0" w:after="0" w:line="250" w:lineRule="auto"/>
            </w:pPr>
            <w:r>
              <w:rPr>
                <w:rFonts w:ascii="Liberation Sans" w:hAnsi="Liberation Sans"/>
                <w:b w:val="0"/>
                <w:color w:val="202820"/>
                <w:sz w:val="18"/>
              </w:rPr>
              <w:t>Bug Export</w:t>
            </w:r>
          </w:p>
        </w:tc>
        <w:tc>
          <w:tcPr>
            <w:tcW w:type="dxa" w:w="6480"/>
            <w:vAlign w:val="top"/>
          </w:tcPr>
          <w:p>
            <w:pPr>
              <w:keepNext w:val="0"/>
              <w:keepLines/>
              <w:spacing w:before="0" w:after="0" w:line="250" w:lineRule="auto"/>
            </w:pPr>
            <w:r>
              <w:rPr>
                <w:rFonts w:ascii="Liberation Sans" w:hAnsi="Liberation Sans"/>
                <w:b w:val="0"/>
                <w:color w:val="202820"/>
                <w:sz w:val="18"/>
              </w:rPr>
              <w:t>Provide permission-controlled Excel export of the filtered bug list. Current fields include bug number, reported date, project/module/submodule, title, priority/severity, status, owner/reporter, age, expected closure, overdue days, last update, root cause, resolution and closure details.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REQ-107</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Export Extensions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The existing report screens provide printing; summary-report downloads and unified ticket/service/access exports require confirmation. Confirm approved column order, file format and the current bug-export cap of 10,000 rows.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Pending</w:t>
            </w:r>
          </w:p>
        </w:tc>
      </w:tr>
    </w:tbl>
    <w:p>
      <w:pPr>
        <w:pStyle w:val="Heading2"/>
      </w:pPr>
      <w:r>
        <w:t>2.11 Administration - All Four Submodules</w:t>
      </w:r>
    </w:p>
    <w:p>
      <w:pPr>
        <w:keepNext w:val="true"/>
      </w:pPr>
      <w:r>
        <w:rPr>
          <w:b w:val="0"/>
        </w:rPr>
        <w:t>Administrative functions require separate permissions and preserve audit evidence. Role labels do not bypass workflow and ownership checks.</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REQ-108</w:t>
            </w:r>
          </w:p>
        </w:tc>
        <w:tc>
          <w:tcPr>
            <w:tcW w:type="dxa" w:w="2059"/>
            <w:vAlign w:val="top"/>
          </w:tcPr>
          <w:p>
            <w:pPr>
              <w:keepNext w:val="0"/>
              <w:keepLines/>
              <w:spacing w:before="0" w:after="0" w:line="250" w:lineRule="auto"/>
            </w:pPr>
            <w:r>
              <w:rPr>
                <w:rFonts w:ascii="Liberation Sans" w:hAnsi="Liberation Sans"/>
                <w:b w:val="0"/>
                <w:color w:val="202820"/>
                <w:sz w:val="18"/>
              </w:rPr>
              <w:t>User Management</w:t>
            </w:r>
          </w:p>
        </w:tc>
        <w:tc>
          <w:tcPr>
            <w:tcW w:type="dxa" w:w="6480"/>
            <w:vAlign w:val="top"/>
          </w:tcPr>
          <w:p>
            <w:pPr>
              <w:keepNext w:val="0"/>
              <w:keepLines/>
              <w:spacing w:before="0" w:after="0" w:line="250" w:lineRule="auto"/>
            </w:pPr>
            <w:r>
              <w:rPr>
                <w:rFonts w:ascii="Liberation Sans" w:hAnsi="Liberation Sans"/>
                <w:b w:val="0"/>
                <w:color w:val="202820"/>
                <w:sz w:val="18"/>
              </w:rPr>
              <w:t>List/search users and create/edit username, email, full name, employee code, phone and permitted role assignments. Require a valid password at creation and show active/role status.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REQ-109</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User Activation</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Allow permitted activation/deactivation. Deactivation prevents login and invalidates active sessions; protect the supported self-deactivation/privileged-account restrictions.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REQ-110</w:t>
            </w:r>
          </w:p>
        </w:tc>
        <w:tc>
          <w:tcPr>
            <w:tcW w:type="dxa" w:w="2059"/>
            <w:vAlign w:val="top"/>
          </w:tcPr>
          <w:p>
            <w:pPr>
              <w:keepNext w:val="0"/>
              <w:keepLines/>
              <w:spacing w:before="0" w:after="0" w:line="250" w:lineRule="auto"/>
            </w:pPr>
            <w:r>
              <w:rPr>
                <w:rFonts w:ascii="Liberation Sans" w:hAnsi="Liberation Sans"/>
                <w:b w:val="0"/>
                <w:color w:val="202820"/>
                <w:sz w:val="18"/>
              </w:rPr>
              <w:t>Password Reset</w:t>
            </w:r>
          </w:p>
        </w:tc>
        <w:tc>
          <w:tcPr>
            <w:tcW w:type="dxa" w:w="6480"/>
            <w:vAlign w:val="top"/>
          </w:tcPr>
          <w:p>
            <w:pPr>
              <w:keepNext w:val="0"/>
              <w:keepLines/>
              <w:spacing w:before="0" w:after="0" w:line="250" w:lineRule="auto"/>
            </w:pPr>
            <w:r>
              <w:rPr>
                <w:rFonts w:ascii="Liberation Sans" w:hAnsi="Liberation Sans"/>
                <w:b w:val="0"/>
                <w:color w:val="202820"/>
                <w:sz w:val="18"/>
              </w:rPr>
              <w:t>Allow an authorized administrator to set a validated replacement password and revoke active sessions. Do not expose current passwords; confirm whether first-login forced change is mandatory for the organization.</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REQ-111</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Role Management</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Maintain supported role names, descriptions and active status. Baseline roles are Admin, Team Lead, Developer, Tester / QA, Reporter / User and Management; protect stable system role identity.</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REQ-112</w:t>
            </w:r>
          </w:p>
        </w:tc>
        <w:tc>
          <w:tcPr>
            <w:tcW w:type="dxa" w:w="2059"/>
            <w:vAlign w:val="top"/>
          </w:tcPr>
          <w:p>
            <w:pPr>
              <w:keepNext w:val="0"/>
              <w:keepLines/>
              <w:spacing w:before="0" w:after="0" w:line="250" w:lineRule="auto"/>
            </w:pPr>
            <w:r>
              <w:rPr>
                <w:rFonts w:ascii="Liberation Sans" w:hAnsi="Liberation Sans"/>
                <w:b w:val="0"/>
                <w:color w:val="202820"/>
                <w:sz w:val="18"/>
              </w:rPr>
              <w:t>Permission Management</w:t>
            </w:r>
          </w:p>
        </w:tc>
        <w:tc>
          <w:tcPr>
            <w:tcW w:type="dxa" w:w="6480"/>
            <w:vAlign w:val="top"/>
          </w:tcPr>
          <w:p>
            <w:pPr>
              <w:keepNext w:val="0"/>
              <w:keepLines/>
              <w:spacing w:before="0" w:after="0" w:line="250" w:lineRule="auto"/>
            </w:pPr>
            <w:r>
              <w:rPr>
                <w:rFonts w:ascii="Liberation Sans" w:hAnsi="Liberation Sans"/>
                <w:b w:val="0"/>
                <w:color w:val="202820"/>
                <w:sz w:val="18"/>
              </w:rPr>
              <w:t>Display submodule access by role. Support search/group filtering, pending-change indication and Save/Reset behaviour; selecting a bundle enables the configured actions for that submodule.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REQ-113</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Shared Grants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Preserve shared actions needed by other enabled submodules when one submodule is disabled. Retain Admin role/permission management access to avoid administrative lockout.</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REQ-114</w:t>
            </w:r>
          </w:p>
        </w:tc>
        <w:tc>
          <w:tcPr>
            <w:tcW w:type="dxa" w:w="2059"/>
            <w:vAlign w:val="top"/>
          </w:tcPr>
          <w:p>
            <w:pPr>
              <w:keepNext w:val="0"/>
              <w:keepLines/>
              <w:spacing w:before="0" w:after="0" w:line="250" w:lineRule="auto"/>
            </w:pPr>
            <w:r>
              <w:rPr>
                <w:rFonts w:ascii="Liberation Sans" w:hAnsi="Liberation Sans"/>
                <w:b w:val="0"/>
                <w:color w:val="202820"/>
                <w:sz w:val="18"/>
              </w:rPr>
              <w:t>Audit Log</w:t>
            </w:r>
          </w:p>
        </w:tc>
        <w:tc>
          <w:tcPr>
            <w:tcW w:type="dxa" w:w="6480"/>
            <w:vAlign w:val="top"/>
          </w:tcPr>
          <w:p>
            <w:pPr>
              <w:keepNext w:val="0"/>
              <w:keepLines/>
              <w:spacing w:before="0" w:after="0" w:line="250" w:lineRule="auto"/>
            </w:pPr>
            <w:r>
              <w:rPr>
                <w:rFonts w:ascii="Liberation Sans" w:hAnsi="Liberation Sans"/>
                <w:b w:val="0"/>
                <w:color w:val="202820"/>
                <w:sz w:val="18"/>
              </w:rPr>
              <w:t>Show recorded significant changes with searchable entity/user information and applicable filters. Preserve actor, time, action, changed values and remarks for supported ticket, bug, master, account and permission operations.</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REQ-115</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Privileged Administration</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Keep Django administration as a restricted support facility. Confirm which support staff may maintain mail/routing rules or operational data there; it is separate from the requester portal and normal ticket workflow.</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Pending</w:t>
            </w:r>
          </w:p>
        </w:tc>
      </w:tr>
    </w:tbl>
    <w:p>
      <w:pPr>
        <w:pStyle w:val="Heading2"/>
      </w:pPr>
      <w:r>
        <w:t>2.12 Requester Tracking, Communication and Reopening</w:t>
      </w:r>
    </w:p>
    <w:p>
      <w:pPr>
        <w:keepNext w:val="true"/>
      </w:pPr>
      <w:r>
        <w:rPr>
          <w:b w:val="0"/>
        </w:rPr>
        <w:t>The Track page is available without a staff login on the permitted network. It verifies access to one assigned ticket using its ticket number and original requester email.</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REQ-116</w:t>
            </w:r>
          </w:p>
        </w:tc>
        <w:tc>
          <w:tcPr>
            <w:tcW w:type="dxa" w:w="2059"/>
            <w:vAlign w:val="top"/>
          </w:tcPr>
          <w:p>
            <w:pPr>
              <w:keepNext w:val="0"/>
              <w:keepLines/>
              <w:spacing w:before="0" w:after="0" w:line="250" w:lineRule="auto"/>
            </w:pPr>
            <w:r>
              <w:rPr>
                <w:rFonts w:ascii="Liberation Sans" w:hAnsi="Liberation Sans"/>
                <w:b w:val="0"/>
                <w:color w:val="202820"/>
                <w:sz w:val="18"/>
              </w:rPr>
              <w:t>Track Login</w:t>
            </w:r>
          </w:p>
        </w:tc>
        <w:tc>
          <w:tcPr>
            <w:tcW w:type="dxa" w:w="6480"/>
            <w:vAlign w:val="top"/>
          </w:tcPr>
          <w:p>
            <w:pPr>
              <w:keepNext w:val="0"/>
              <w:keepLines/>
              <w:spacing w:before="0" w:after="0" w:line="250" w:lineRule="auto"/>
            </w:pPr>
            <w:r>
              <w:rPr>
                <w:rFonts w:ascii="Liberation Sans" w:hAnsi="Liberation Sans"/>
                <w:b w:val="0"/>
                <w:color w:val="202820"/>
                <w:sz w:val="18"/>
              </w:rPr>
              <w:t>Require a valid TKT number and the same sender email saved on the request. An initial REF acknowledgement is not a trackable TKT number; provide tracking guidance in the assignment notice.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REQ-117</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Requester View</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After a match, show the request reference/title, public status, assignee and supported public activity. Limit access to that ticket; do not reveal staff-only diagnostics, other requesters or unrestricted administrative data.</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REQ-118</w:t>
            </w:r>
          </w:p>
        </w:tc>
        <w:tc>
          <w:tcPr>
            <w:tcW w:type="dxa" w:w="2059"/>
            <w:vAlign w:val="top"/>
          </w:tcPr>
          <w:p>
            <w:pPr>
              <w:keepNext w:val="0"/>
              <w:keepLines/>
              <w:spacing w:before="0" w:after="0" w:line="250" w:lineRule="auto"/>
            </w:pPr>
            <w:r>
              <w:rPr>
                <w:rFonts w:ascii="Liberation Sans" w:hAnsi="Liberation Sans"/>
                <w:b w:val="0"/>
                <w:color w:val="202820"/>
                <w:sz w:val="18"/>
              </w:rPr>
              <w:t>Tracking Session</w:t>
            </w:r>
          </w:p>
        </w:tc>
        <w:tc>
          <w:tcPr>
            <w:tcW w:type="dxa" w:w="6480"/>
            <w:vAlign w:val="top"/>
          </w:tcPr>
          <w:p>
            <w:pPr>
              <w:keepNext w:val="0"/>
              <w:keepLines/>
              <w:spacing w:before="0" w:after="0" w:line="250" w:lineRule="auto"/>
            </w:pPr>
            <w:r>
              <w:rPr>
                <w:rFonts w:ascii="Liberation Sans" w:hAnsi="Liberation Sans"/>
                <w:b w:val="0"/>
                <w:color w:val="202820"/>
                <w:sz w:val="18"/>
              </w:rPr>
              <w:t>Use a limited verification session for subsequent tracking/chat actions. Current validity is 20 minutes; expired or mismatched access must require verification again.</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REQ-119</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Requester Chat</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Allow the verified original requester to chat while the assigned ticket is in a send-enabled state. Show history and a clear read-only reason while under verification or closed.</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REQ-120</w:t>
            </w:r>
          </w:p>
        </w:tc>
        <w:tc>
          <w:tcPr>
            <w:tcW w:type="dxa" w:w="2059"/>
            <w:vAlign w:val="top"/>
          </w:tcPr>
          <w:p>
            <w:pPr>
              <w:keepNext w:val="0"/>
              <w:keepLines/>
              <w:spacing w:before="0" w:after="0" w:line="250" w:lineRule="auto"/>
            </w:pPr>
            <w:r>
              <w:rPr>
                <w:rFonts w:ascii="Liberation Sans" w:hAnsi="Liberation Sans"/>
                <w:b w:val="0"/>
                <w:color w:val="202820"/>
                <w:sz w:val="18"/>
              </w:rPr>
              <w:t>Reopen Window</w:t>
            </w:r>
          </w:p>
        </w:tc>
        <w:tc>
          <w:tcPr>
            <w:tcW w:type="dxa" w:w="6480"/>
            <w:vAlign w:val="top"/>
          </w:tcPr>
          <w:p>
            <w:pPr>
              <w:keepNext w:val="0"/>
              <w:keepLines/>
              <w:spacing w:before="0" w:after="0" w:line="250" w:lineRule="auto"/>
            </w:pPr>
            <w:r>
              <w:rPr>
                <w:rFonts w:ascii="Liberation Sans" w:hAnsi="Liberation Sans"/>
                <w:b w:val="0"/>
                <w:color w:val="202820"/>
                <w:sz w:val="18"/>
              </w:rPr>
              <w:t>Allow an eligible closed request to be reopened within two days / 48 hours of its latest recorded closure. Require a reason of up to 2,000 characters; after the window ends instruct the requester to submit a new request.</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REQ-121</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Reopen Routing</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Route reopened bug/service work to the verification review process. A reopened access request returns to Pending Approval. Preserve the reopening reason, requester and history instead of erasing the previous closure.</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REQ-122</w:t>
            </w:r>
          </w:p>
        </w:tc>
        <w:tc>
          <w:tcPr>
            <w:tcW w:type="dxa" w:w="2059"/>
            <w:vAlign w:val="top"/>
          </w:tcPr>
          <w:p>
            <w:pPr>
              <w:keepNext w:val="0"/>
              <w:keepLines/>
              <w:spacing w:before="0" w:after="0" w:line="250" w:lineRule="auto"/>
            </w:pPr>
            <w:r>
              <w:rPr>
                <w:rFonts w:ascii="Liberation Sans" w:hAnsi="Liberation Sans"/>
                <w:b w:val="0"/>
                <w:color w:val="202820"/>
                <w:sz w:val="18"/>
              </w:rPr>
              <w:t>Public Verification Policy</w:t>
            </w:r>
          </w:p>
        </w:tc>
        <w:tc>
          <w:tcPr>
            <w:tcW w:type="dxa" w:w="6480"/>
            <w:vAlign w:val="top"/>
          </w:tcPr>
          <w:p>
            <w:pPr>
              <w:keepNext w:val="0"/>
              <w:keepLines/>
              <w:spacing w:before="0" w:after="0" w:line="250" w:lineRule="auto"/>
            </w:pPr>
            <w:r>
              <w:rPr>
                <w:rFonts w:ascii="Liberation Sans" w:hAnsi="Liberation Sans"/>
                <w:b w:val="0"/>
                <w:color w:val="202820"/>
                <w:sz w:val="18"/>
              </w:rPr>
              <w:t>The current page checks TKT number plus requester email without an OTP. Confirm whether this identity check is sufficient for the approved deployment, especially if access is later extended beyond the office network.</w:t>
            </w:r>
          </w:p>
        </w:tc>
        <w:tc>
          <w:tcPr>
            <w:tcW w:type="dxa" w:w="1166"/>
            <w:vAlign w:val="top"/>
          </w:tcPr>
          <w:p>
            <w:pPr>
              <w:keepNext w:val="0"/>
              <w:keepLines/>
              <w:spacing w:before="0" w:after="0" w:line="250" w:lineRule="auto"/>
            </w:pPr>
            <w:r>
              <w:rPr>
                <w:rFonts w:ascii="Liberation Sans" w:hAnsi="Liberation Sans"/>
                <w:b w:val="0"/>
                <w:color w:val="202820"/>
                <w:sz w:val="18"/>
              </w:rPr>
              <w:t>Pending</w:t>
            </w:r>
          </w:p>
        </w:tc>
      </w:tr>
    </w:tbl>
    <w:p>
      <w:pPr>
        <w:pStyle w:val="Heading2"/>
      </w:pPr>
      <w:r>
        <w:t>2.13 Notifications, Controls and Operational Support</w:t>
      </w:r>
    </w:p>
    <w:p>
      <w:pPr>
        <w:keepNext w:val="true"/>
      </w:pPr>
      <w:r>
        <w:rPr>
          <w:b w:val="0"/>
        </w:rPr>
        <w:t>These requirements record supporting behaviour and operational decisions needed for a complete baseline, without prescribing internal implementation design.</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50"/>
        <w:gridCol w:w="2059"/>
        <w:gridCol w:w="6480"/>
        <w:gridCol w:w="1166"/>
      </w:tblGrid>
      <w:tr>
        <w:trPr>
          <w:cantSplit/>
          <w:tblHeader w:val="true"/>
        </w:trPr>
        <w:tc>
          <w:tcPr>
            <w:tcW w:type="dxa" w:w="950"/>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059"/>
            <w:vAlign w:val="center"/>
            <w:shd w:val="clear" w:color="auto" w:fill="166534"/>
          </w:tcPr>
          <w:p>
            <w:pPr>
              <w:keepNext/>
              <w:keepLines/>
              <w:spacing w:before="0" w:after="0" w:line="250" w:lineRule="auto"/>
            </w:pPr>
            <w:r>
              <w:rPr>
                <w:rFonts w:ascii="Liberation Sans" w:hAnsi="Liberation Sans"/>
                <w:b/>
                <w:color w:val="FFFFFF"/>
                <w:sz w:val="18"/>
              </w:rPr>
              <w:t>Area / Submodule</w:t>
            </w:r>
          </w:p>
        </w:tc>
        <w:tc>
          <w:tcPr>
            <w:tcW w:type="dxa" w:w="6480"/>
            <w:vAlign w:val="center"/>
            <w:shd w:val="clear" w:color="auto" w:fill="166534"/>
          </w:tcPr>
          <w:p>
            <w:pPr>
              <w:keepNext/>
              <w:keepLines/>
              <w:spacing w:before="0" w:after="0" w:line="250" w:lineRule="auto"/>
            </w:pPr>
            <w:r>
              <w:rPr>
                <w:rFonts w:ascii="Liberation Sans" w:hAnsi="Liberation Sans"/>
                <w:b/>
                <w:color w:val="FFFFFF"/>
                <w:sz w:val="18"/>
              </w:rPr>
              <w:t>Requirement</w:t>
            </w:r>
          </w:p>
        </w:tc>
        <w:tc>
          <w:tcPr>
            <w:tcW w:type="dxa" w:w="1166"/>
            <w:vAlign w:val="center"/>
            <w:shd w:val="clear" w:color="auto" w:fill="166534"/>
          </w:tcPr>
          <w:p>
            <w:pPr>
              <w:keepNext/>
              <w:keepLines/>
              <w:spacing w:before="0" w:after="0" w:line="250" w:lineRule="auto"/>
            </w:pPr>
            <w:r>
              <w:rPr>
                <w:rFonts w:ascii="Liberation Sans" w:hAnsi="Liberation Sans"/>
                <w:b/>
                <w:color w:val="FFFFFF"/>
                <w:sz w:val="18"/>
              </w:rPr>
              <w:t>Status</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REQ-123</w:t>
            </w:r>
          </w:p>
        </w:tc>
        <w:tc>
          <w:tcPr>
            <w:tcW w:type="dxa" w:w="2059"/>
            <w:vAlign w:val="top"/>
          </w:tcPr>
          <w:p>
            <w:pPr>
              <w:keepNext w:val="0"/>
              <w:keepLines/>
              <w:spacing w:before="0" w:after="0" w:line="250" w:lineRule="auto"/>
            </w:pPr>
            <w:r>
              <w:rPr>
                <w:rFonts w:ascii="Liberation Sans" w:hAnsi="Liberation Sans"/>
                <w:b w:val="0"/>
                <w:color w:val="202820"/>
                <w:sz w:val="18"/>
              </w:rPr>
              <w:t>In-app Notifications</w:t>
            </w:r>
          </w:p>
        </w:tc>
        <w:tc>
          <w:tcPr>
            <w:tcW w:type="dxa" w:w="6480"/>
            <w:vAlign w:val="top"/>
          </w:tcPr>
          <w:p>
            <w:pPr>
              <w:keepNext w:val="0"/>
              <w:keepLines/>
              <w:spacing w:before="0" w:after="0" w:line="250" w:lineRule="auto"/>
            </w:pPr>
            <w:r>
              <w:rPr>
                <w:rFonts w:ascii="Liberation Sans" w:hAnsi="Liberation Sans"/>
                <w:b w:val="0"/>
                <w:color w:val="202820"/>
                <w:sz w:val="18"/>
              </w:rPr>
              <w:t>Backend capabilities include recipient-specific notification lists, unread count and marking read. The header links to a notifications route without a completed routed page in the current frontend; confirm required events and delivery UI before acceptance.</w:t>
            </w:r>
          </w:p>
        </w:tc>
        <w:tc>
          <w:tcPr>
            <w:tcW w:type="dxa" w:w="1166"/>
            <w:vAlign w:val="top"/>
          </w:tcPr>
          <w:p>
            <w:pPr>
              <w:keepNext w:val="0"/>
              <w:keepLines/>
              <w:spacing w:before="0" w:after="0" w:line="250" w:lineRule="auto"/>
            </w:pPr>
            <w:r>
              <w:rPr>
                <w:rFonts w:ascii="Liberation Sans" w:hAnsi="Liberation Sans"/>
                <w:b w:val="0"/>
                <w:color w:val="202820"/>
                <w:sz w:val="18"/>
              </w:rPr>
              <w:t>Pending</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REQ-124</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History / Retention</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Preserve request, assignment, status, testing, closure, reopening and administrative history. Define retention periods and authorized purge rules for tickets, mail, attachments, chat revisions and audit data.</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Pending</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REQ-125</w:t>
            </w:r>
          </w:p>
        </w:tc>
        <w:tc>
          <w:tcPr>
            <w:tcW w:type="dxa" w:w="2059"/>
            <w:vAlign w:val="top"/>
          </w:tcPr>
          <w:p>
            <w:pPr>
              <w:keepNext w:val="0"/>
              <w:keepLines/>
              <w:spacing w:before="0" w:after="0" w:line="250" w:lineRule="auto"/>
            </w:pPr>
            <w:r>
              <w:rPr>
                <w:rFonts w:ascii="Liberation Sans" w:hAnsi="Liberation Sans"/>
                <w:b w:val="0"/>
                <w:color w:val="202820"/>
                <w:sz w:val="18"/>
              </w:rPr>
              <w:t>Data Access</w:t>
            </w:r>
          </w:p>
        </w:tc>
        <w:tc>
          <w:tcPr>
            <w:tcW w:type="dxa" w:w="6480"/>
            <w:vAlign w:val="top"/>
          </w:tcPr>
          <w:p>
            <w:pPr>
              <w:keepNext w:val="0"/>
              <w:keepLines/>
              <w:spacing w:before="0" w:after="0" w:line="250" w:lineRule="auto"/>
            </w:pPr>
            <w:r>
              <w:rPr>
                <w:rFonts w:ascii="Liberation Sans" w:hAnsi="Liberation Sans"/>
                <w:b w:val="0"/>
                <w:color w:val="202820"/>
                <w:sz w:val="18"/>
              </w:rPr>
              <w:t>Apply staff role and record scope to detail, list, search, attachments, communication, dashboard, reports and export. Management visibility is read-only unless separately granted a permitted write role.</w:t>
            </w:r>
          </w:p>
        </w:tc>
        <w:tc>
          <w:tcPr>
            <w:tcW w:type="dxa" w:w="1166"/>
            <w:vAlign w:val="top"/>
          </w:tcPr>
          <w:p>
            <w:pPr>
              <w:keepNext w:val="0"/>
              <w:keepLines/>
              <w:spacing w:before="0" w:after="0" w:line="250" w:lineRule="auto"/>
            </w:pPr>
            <w:r>
              <w:rPr>
                <w:rFonts w:ascii="Liberation Sans" w:hAnsi="Liberation Sans"/>
                <w:b w:val="0"/>
                <w:color w:val="202820"/>
                <w:sz w:val="18"/>
              </w:rPr>
              <w:t>Baseline</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REQ-126</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Backup / Recovery</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Approve backup frequency, recovery responsibilities and restore validation for application records and attachments. Recovery must include linked evidence and queue consistency, not only the current ticket status.</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Recommended</w:t>
            </w:r>
          </w:p>
        </w:tc>
      </w:tr>
      <w:tr>
        <w:trPr>
          <w:cantSplit/>
        </w:trPr>
        <w:tc>
          <w:tcPr>
            <w:tcW w:type="dxa" w:w="950"/>
            <w:vAlign w:val="top"/>
          </w:tcPr>
          <w:p>
            <w:pPr>
              <w:keepNext w:val="0"/>
              <w:keepLines/>
              <w:spacing w:before="0" w:after="0" w:line="250" w:lineRule="auto"/>
            </w:pPr>
            <w:r>
              <w:rPr>
                <w:rFonts w:ascii="Liberation Sans" w:hAnsi="Liberation Sans"/>
                <w:b/>
                <w:color w:val="202820"/>
                <w:sz w:val="18"/>
              </w:rPr>
              <w:t>REQ-127</w:t>
            </w:r>
          </w:p>
        </w:tc>
        <w:tc>
          <w:tcPr>
            <w:tcW w:type="dxa" w:w="2059"/>
            <w:vAlign w:val="top"/>
          </w:tcPr>
          <w:p>
            <w:pPr>
              <w:keepNext w:val="0"/>
              <w:keepLines/>
              <w:spacing w:before="0" w:after="0" w:line="250" w:lineRule="auto"/>
            </w:pPr>
            <w:r>
              <w:rPr>
                <w:rFonts w:ascii="Liberation Sans" w:hAnsi="Liberation Sans"/>
                <w:b w:val="0"/>
                <w:color w:val="202820"/>
                <w:sz w:val="18"/>
              </w:rPr>
              <w:t>Availability / Performance</w:t>
            </w:r>
          </w:p>
        </w:tc>
        <w:tc>
          <w:tcPr>
            <w:tcW w:type="dxa" w:w="6480"/>
            <w:vAlign w:val="top"/>
          </w:tcPr>
          <w:p>
            <w:pPr>
              <w:keepNext w:val="0"/>
              <w:keepLines/>
              <w:spacing w:before="0" w:after="0" w:line="250" w:lineRule="auto"/>
            </w:pPr>
            <w:r>
              <w:rPr>
                <w:rFonts w:ascii="Liberation Sans" w:hAnsi="Liberation Sans"/>
                <w:b w:val="0"/>
                <w:color w:val="202820"/>
                <w:sz w:val="18"/>
              </w:rPr>
              <w:t>Confirm supported user concurrency, acceptable page/processing response times, service hours and escalation contacts. Avoid interpreting this functional baseline as an agreed performance SLA.</w:t>
            </w:r>
          </w:p>
        </w:tc>
        <w:tc>
          <w:tcPr>
            <w:tcW w:type="dxa" w:w="1166"/>
            <w:vAlign w:val="top"/>
          </w:tcPr>
          <w:p>
            <w:pPr>
              <w:keepNext w:val="0"/>
              <w:keepLines/>
              <w:spacing w:before="0" w:after="0" w:line="250" w:lineRule="auto"/>
            </w:pPr>
            <w:r>
              <w:rPr>
                <w:rFonts w:ascii="Liberation Sans" w:hAnsi="Liberation Sans"/>
                <w:b w:val="0"/>
                <w:color w:val="202820"/>
                <w:sz w:val="18"/>
              </w:rPr>
              <w:t>Pending</w:t>
            </w:r>
          </w:p>
        </w:tc>
      </w:tr>
      <w:tr>
        <w:trPr>
          <w:cantSplit/>
        </w:trPr>
        <w:tc>
          <w:tcPr>
            <w:tcW w:type="dxa" w:w="950"/>
            <w:vAlign w:val="top"/>
            <w:shd w:val="clear" w:color="auto" w:fill="F0F7F2"/>
          </w:tcPr>
          <w:p>
            <w:pPr>
              <w:keepNext w:val="0"/>
              <w:keepLines/>
              <w:spacing w:before="0" w:after="0" w:line="250" w:lineRule="auto"/>
            </w:pPr>
            <w:r>
              <w:rPr>
                <w:rFonts w:ascii="Liberation Sans" w:hAnsi="Liberation Sans"/>
                <w:b/>
                <w:color w:val="202820"/>
                <w:sz w:val="18"/>
              </w:rPr>
              <w:t>REQ-128</w:t>
            </w:r>
          </w:p>
        </w:tc>
        <w:tc>
          <w:tcPr>
            <w:tcW w:type="dxa" w:w="2059"/>
            <w:vAlign w:val="top"/>
            <w:shd w:val="clear" w:color="auto" w:fill="F0F7F2"/>
          </w:tcPr>
          <w:p>
            <w:pPr>
              <w:keepNext w:val="0"/>
              <w:keepLines/>
              <w:spacing w:before="0" w:after="0" w:line="250" w:lineRule="auto"/>
            </w:pPr>
            <w:r>
              <w:rPr>
                <w:rFonts w:ascii="Liberation Sans" w:hAnsi="Liberation Sans"/>
                <w:b w:val="0"/>
                <w:color w:val="202820"/>
                <w:sz w:val="18"/>
              </w:rPr>
              <w:t>Deployment Access</w:t>
            </w:r>
          </w:p>
        </w:tc>
        <w:tc>
          <w:tcPr>
            <w:tcW w:type="dxa" w:w="6480"/>
            <w:vAlign w:val="top"/>
            <w:shd w:val="clear" w:color="auto" w:fill="F0F7F2"/>
          </w:tcPr>
          <w:p>
            <w:pPr>
              <w:keepNext w:val="0"/>
              <w:keepLines/>
              <w:spacing w:before="0" w:after="0" w:line="250" w:lineRule="auto"/>
            </w:pPr>
            <w:r>
              <w:rPr>
                <w:rFonts w:ascii="Liberation Sans" w:hAnsi="Liberation Sans"/>
                <w:b w:val="0"/>
                <w:color w:val="202820"/>
                <w:sz w:val="18"/>
              </w:rPr>
              <w:t>Document the current office-network app and Track links. Confirm the approved audience, future domain/HTTPS exposure, effective release and change process; do not embed server, mailbox or user credentials in this FRD.</w:t>
            </w:r>
          </w:p>
        </w:tc>
        <w:tc>
          <w:tcPr>
            <w:tcW w:type="dxa" w:w="1166"/>
            <w:vAlign w:val="top"/>
            <w:shd w:val="clear" w:color="auto" w:fill="F0F7F2"/>
          </w:tcPr>
          <w:p>
            <w:pPr>
              <w:keepNext w:val="0"/>
              <w:keepLines/>
              <w:spacing w:before="0" w:after="0" w:line="250" w:lineRule="auto"/>
            </w:pPr>
            <w:r>
              <w:rPr>
                <w:rFonts w:ascii="Liberation Sans" w:hAnsi="Liberation Sans"/>
                <w:b w:val="0"/>
                <w:color w:val="202820"/>
                <w:sz w:val="18"/>
              </w:rPr>
              <w:t>Pending</w:t>
            </w:r>
          </w:p>
        </w:tc>
      </w:tr>
    </w:tbl>
    <w:p>
      <w:pPr>
        <w:pStyle w:val="Heading1"/>
      </w:pPr>
      <w:r>
        <w:t>3. Proposed Bug-Tracker Process Flow</w:t>
      </w:r>
    </w:p>
    <w:p>
      <w:pPr>
        <w:pStyle w:val="Heading2"/>
        <w:keepNext w:val="true"/>
      </w:pPr>
      <w:r>
        <w:t>3.1 Bug Request - Receipt to Closure</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648"/>
        <w:gridCol w:w="6912"/>
        <w:gridCol w:w="3096"/>
      </w:tblGrid>
      <w:tr>
        <w:trPr>
          <w:cantSplit/>
          <w:tblHeader w:val="true"/>
        </w:trPr>
        <w:tc>
          <w:tcPr>
            <w:tcW w:type="dxa" w:w="648"/>
            <w:vAlign w:val="center"/>
            <w:shd w:val="clear" w:color="auto" w:fill="166534"/>
          </w:tcPr>
          <w:p>
            <w:pPr>
              <w:keepNext/>
              <w:keepLines/>
              <w:spacing w:before="0" w:after="0" w:line="250" w:lineRule="auto"/>
            </w:pPr>
            <w:r>
              <w:rPr>
                <w:rFonts w:ascii="Liberation Sans" w:hAnsi="Liberation Sans"/>
                <w:b/>
                <w:color w:val="FFFFFF"/>
                <w:sz w:val="18"/>
              </w:rPr>
              <w:t>Step</w:t>
            </w:r>
          </w:p>
        </w:tc>
        <w:tc>
          <w:tcPr>
            <w:tcW w:type="dxa" w:w="6912"/>
            <w:vAlign w:val="center"/>
            <w:shd w:val="clear" w:color="auto" w:fill="166534"/>
          </w:tcPr>
          <w:p>
            <w:pPr>
              <w:keepNext/>
              <w:keepLines/>
              <w:spacing w:before="0" w:after="0" w:line="250" w:lineRule="auto"/>
            </w:pPr>
            <w:r>
              <w:rPr>
                <w:rFonts w:ascii="Liberation Sans" w:hAnsi="Liberation Sans"/>
                <w:b/>
                <w:color w:val="FFFFFF"/>
                <w:sz w:val="18"/>
              </w:rPr>
              <w:t>Process</w:t>
            </w:r>
          </w:p>
        </w:tc>
        <w:tc>
          <w:tcPr>
            <w:tcW w:type="dxa" w:w="3096"/>
            <w:vAlign w:val="center"/>
            <w:shd w:val="clear" w:color="auto" w:fill="166534"/>
          </w:tcPr>
          <w:p>
            <w:pPr>
              <w:keepNext/>
              <w:keepLines/>
              <w:spacing w:before="0" w:after="0" w:line="250" w:lineRule="auto"/>
            </w:pPr>
            <w:r>
              <w:rPr>
                <w:rFonts w:ascii="Liberation Sans" w:hAnsi="Liberation Sans"/>
                <w:b/>
                <w:color w:val="FFFFFF"/>
                <w:sz w:val="18"/>
              </w:rPr>
              <w:t>Output</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1</w:t>
            </w:r>
          </w:p>
        </w:tc>
        <w:tc>
          <w:tcPr>
            <w:tcW w:type="dxa" w:w="6912"/>
            <w:vAlign w:val="top"/>
          </w:tcPr>
          <w:p>
            <w:pPr>
              <w:keepNext w:val="0"/>
              <w:keepLines/>
              <w:spacing w:before="0" w:after="0" w:line="250" w:lineRule="auto"/>
            </w:pPr>
            <w:r>
              <w:rPr>
                <w:rFonts w:ascii="Liberation Sans" w:hAnsi="Liberation Sans"/>
                <w:b w:val="0"/>
                <w:color w:val="202820"/>
                <w:sz w:val="18"/>
              </w:rPr>
              <w:t>Requester emails itdesk@zigma.in with [BUG] subject and issue details, or staff creates a Bug ticket.</w:t>
            </w:r>
          </w:p>
        </w:tc>
        <w:tc>
          <w:tcPr>
            <w:tcW w:type="dxa" w:w="3096"/>
            <w:vAlign w:val="top"/>
          </w:tcPr>
          <w:p>
            <w:pPr>
              <w:keepNext w:val="0"/>
              <w:keepLines/>
              <w:spacing w:before="0" w:after="0" w:line="250" w:lineRule="auto"/>
            </w:pPr>
            <w:r>
              <w:rPr>
                <w:rFonts w:ascii="Liberation Sans" w:hAnsi="Liberation Sans"/>
                <w:b w:val="0"/>
                <w:color w:val="202820"/>
                <w:sz w:val="18"/>
              </w:rPr>
              <w:t>Original request; REF intake reference</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2</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Intake validates, deduplicates and classifies; uncertain requests are queued for authorized review.</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Recorded intake outcome / review queue</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3</w:t>
            </w:r>
          </w:p>
        </w:tc>
        <w:tc>
          <w:tcPr>
            <w:tcW w:type="dxa" w:w="6912"/>
            <w:vAlign w:val="top"/>
          </w:tcPr>
          <w:p>
            <w:pPr>
              <w:keepNext w:val="0"/>
              <w:keepLines/>
              <w:spacing w:before="0" w:after="0" w:line="250" w:lineRule="auto"/>
            </w:pPr>
            <w:r>
              <w:rPr>
                <w:rFonts w:ascii="Liberation Sans" w:hAnsi="Liberation Sans"/>
                <w:b w:val="0"/>
                <w:color w:val="202820"/>
                <w:sz w:val="18"/>
              </w:rPr>
              <w:t>Reviewer selects project/module/submodule, priority/severity, owner and expected closure as required.</w:t>
            </w:r>
          </w:p>
        </w:tc>
        <w:tc>
          <w:tcPr>
            <w:tcW w:type="dxa" w:w="3096"/>
            <w:vAlign w:val="top"/>
          </w:tcPr>
          <w:p>
            <w:pPr>
              <w:keepNext w:val="0"/>
              <w:keepLines/>
              <w:spacing w:before="0" w:after="0" w:line="250" w:lineRule="auto"/>
            </w:pPr>
            <w:r>
              <w:rPr>
                <w:rFonts w:ascii="Liberation Sans" w:hAnsi="Liberation Sans"/>
                <w:b w:val="0"/>
                <w:color w:val="202820"/>
                <w:sz w:val="18"/>
              </w:rPr>
              <w:t>Assigned ticket; TKT number; assignment notice</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4</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Developer confirms Start work; one active ticket rule applies.</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In Progress; work timing and activity</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5</w:t>
            </w:r>
          </w:p>
        </w:tc>
        <w:tc>
          <w:tcPr>
            <w:tcW w:type="dxa" w:w="6912"/>
            <w:vAlign w:val="top"/>
          </w:tcPr>
          <w:p>
            <w:pPr>
              <w:keepNext w:val="0"/>
              <w:keepLines/>
              <w:spacing w:before="0" w:after="0" w:line="250" w:lineRule="auto"/>
            </w:pPr>
            <w:r>
              <w:rPr>
                <w:rFonts w:ascii="Liberation Sans" w:hAnsi="Liberation Sans"/>
                <w:b w:val="0"/>
                <w:color w:val="202820"/>
                <w:sz w:val="18"/>
              </w:rPr>
              <w:t>Developer records updates; if needed moves to Pending/Hold with remarks, then confirms Resume.</w:t>
            </w:r>
          </w:p>
        </w:tc>
        <w:tc>
          <w:tcPr>
            <w:tcW w:type="dxa" w:w="3096"/>
            <w:vAlign w:val="top"/>
          </w:tcPr>
          <w:p>
            <w:pPr>
              <w:keepNext w:val="0"/>
              <w:keepLines/>
              <w:spacing w:before="0" w:after="0" w:line="250" w:lineRule="auto"/>
            </w:pPr>
            <w:r>
              <w:rPr>
                <w:rFonts w:ascii="Liberation Sans" w:hAnsi="Liberation Sans"/>
                <w:b w:val="0"/>
                <w:color w:val="202820"/>
                <w:sz w:val="18"/>
              </w:rPr>
              <w:t>Retained update/pause/resume history</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6</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Developer supplies root cause/resolution and submits Rectified.</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Testing / Verification; Under Review label</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7</w:t>
            </w:r>
          </w:p>
        </w:tc>
        <w:tc>
          <w:tcPr>
            <w:tcW w:type="dxa" w:w="6912"/>
            <w:vAlign w:val="top"/>
          </w:tcPr>
          <w:p>
            <w:pPr>
              <w:keepNext w:val="0"/>
              <w:keepLines/>
              <w:spacing w:before="0" w:after="0" w:line="250" w:lineRule="auto"/>
            </w:pPr>
            <w:r>
              <w:rPr>
                <w:rFonts w:ascii="Liberation Sans" w:hAnsi="Liberation Sans"/>
                <w:b w:val="0"/>
                <w:color w:val="202820"/>
                <w:sz w:val="18"/>
              </w:rPr>
              <w:t>Before the tester decision, the assigned developer may retake with a required Remark.</w:t>
            </w:r>
          </w:p>
        </w:tc>
        <w:tc>
          <w:tcPr>
            <w:tcW w:type="dxa" w:w="3096"/>
            <w:vAlign w:val="top"/>
          </w:tcPr>
          <w:p>
            <w:pPr>
              <w:keepNext w:val="0"/>
              <w:keepLines/>
              <w:spacing w:before="0" w:after="0" w:line="250" w:lineRule="auto"/>
            </w:pPr>
            <w:r>
              <w:rPr>
                <w:rFonts w:ascii="Liberation Sans" w:hAnsi="Liberation Sans"/>
                <w:b w:val="0"/>
                <w:color w:val="202820"/>
                <w:sz w:val="18"/>
              </w:rPr>
              <w:t>In Progress again, subject to active-work limit</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8</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Tester chooses Send back with remarks or Verified - close ticket with verification remarks.</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Assigned awaiting manual Start, or Closed</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9</w:t>
            </w:r>
          </w:p>
        </w:tc>
        <w:tc>
          <w:tcPr>
            <w:tcW w:type="dxa" w:w="6912"/>
            <w:vAlign w:val="top"/>
          </w:tcPr>
          <w:p>
            <w:pPr>
              <w:keepNext w:val="0"/>
              <w:keepLines/>
              <w:spacing w:before="0" w:after="0" w:line="250" w:lineRule="auto"/>
            </w:pPr>
            <w:r>
              <w:rPr>
                <w:rFonts w:ascii="Liberation Sans" w:hAnsi="Liberation Sans"/>
                <w:b w:val="0"/>
                <w:color w:val="202820"/>
                <w:sz w:val="18"/>
              </w:rPr>
              <w:t>Requester receives applicable closure notice and views the public Track page.</w:t>
            </w:r>
          </w:p>
        </w:tc>
        <w:tc>
          <w:tcPr>
            <w:tcW w:type="dxa" w:w="3096"/>
            <w:vAlign w:val="top"/>
          </w:tcPr>
          <w:p>
            <w:pPr>
              <w:keepNext w:val="0"/>
              <w:keepLines/>
              <w:spacing w:before="0" w:after="0" w:line="250" w:lineRule="auto"/>
            </w:pPr>
            <w:r>
              <w:rPr>
                <w:rFonts w:ascii="Liberation Sans" w:hAnsi="Liberation Sans"/>
                <w:b w:val="0"/>
                <w:color w:val="202820"/>
                <w:sz w:val="18"/>
              </w:rPr>
              <w:t>Tracked closure; eligible 48-hour reopen window</w:t>
            </w:r>
          </w:p>
        </w:tc>
      </w:tr>
    </w:tbl>
    <w:p>
      <w:pPr>
        <w:pStyle w:val="Heading2"/>
        <w:keepNext w:val="true"/>
      </w:pPr>
      <w:r>
        <w:t>3.2 Service and Access Requests</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648"/>
        <w:gridCol w:w="6912"/>
        <w:gridCol w:w="3096"/>
      </w:tblGrid>
      <w:tr>
        <w:trPr>
          <w:cantSplit/>
          <w:tblHeader w:val="true"/>
        </w:trPr>
        <w:tc>
          <w:tcPr>
            <w:tcW w:type="dxa" w:w="648"/>
            <w:vAlign w:val="center"/>
            <w:shd w:val="clear" w:color="auto" w:fill="166534"/>
          </w:tcPr>
          <w:p>
            <w:pPr>
              <w:keepNext/>
              <w:keepLines/>
              <w:spacing w:before="0" w:after="0" w:line="250" w:lineRule="auto"/>
            </w:pPr>
            <w:r>
              <w:rPr>
                <w:rFonts w:ascii="Liberation Sans" w:hAnsi="Liberation Sans"/>
                <w:b/>
                <w:color w:val="FFFFFF"/>
                <w:sz w:val="18"/>
              </w:rPr>
              <w:t>Step</w:t>
            </w:r>
          </w:p>
        </w:tc>
        <w:tc>
          <w:tcPr>
            <w:tcW w:type="dxa" w:w="6912"/>
            <w:vAlign w:val="center"/>
            <w:shd w:val="clear" w:color="auto" w:fill="166534"/>
          </w:tcPr>
          <w:p>
            <w:pPr>
              <w:keepNext/>
              <w:keepLines/>
              <w:spacing w:before="0" w:after="0" w:line="250" w:lineRule="auto"/>
            </w:pPr>
            <w:r>
              <w:rPr>
                <w:rFonts w:ascii="Liberation Sans" w:hAnsi="Liberation Sans"/>
                <w:b/>
                <w:color w:val="FFFFFF"/>
                <w:sz w:val="18"/>
              </w:rPr>
              <w:t>Process</w:t>
            </w:r>
          </w:p>
        </w:tc>
        <w:tc>
          <w:tcPr>
            <w:tcW w:type="dxa" w:w="3096"/>
            <w:vAlign w:val="center"/>
            <w:shd w:val="clear" w:color="auto" w:fill="166534"/>
          </w:tcPr>
          <w:p>
            <w:pPr>
              <w:keepNext/>
              <w:keepLines/>
              <w:spacing w:before="0" w:after="0" w:line="250" w:lineRule="auto"/>
            </w:pPr>
            <w:r>
              <w:rPr>
                <w:rFonts w:ascii="Liberation Sans" w:hAnsi="Liberation Sans"/>
                <w:b/>
                <w:color w:val="FFFFFF"/>
                <w:sz w:val="18"/>
              </w:rPr>
              <w:t>Output</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1</w:t>
            </w:r>
          </w:p>
        </w:tc>
        <w:tc>
          <w:tcPr>
            <w:tcW w:type="dxa" w:w="6912"/>
            <w:vAlign w:val="top"/>
          </w:tcPr>
          <w:p>
            <w:pPr>
              <w:keepNext w:val="0"/>
              <w:keepLines/>
              <w:spacing w:before="0" w:after="0" w:line="250" w:lineRule="auto"/>
            </w:pPr>
            <w:r>
              <w:rPr>
                <w:rFonts w:ascii="Liberation Sans" w:hAnsi="Liberation Sans"/>
                <w:b w:val="0"/>
                <w:color w:val="202820"/>
                <w:sz w:val="18"/>
              </w:rPr>
              <w:t>Staff creates the request or intake receives a supported marked message.</w:t>
            </w:r>
          </w:p>
        </w:tc>
        <w:tc>
          <w:tcPr>
            <w:tcW w:type="dxa" w:w="3096"/>
            <w:vAlign w:val="top"/>
          </w:tcPr>
          <w:p>
            <w:pPr>
              <w:keepNext w:val="0"/>
              <w:keepLines/>
              <w:spacing w:before="0" w:after="0" w:line="250" w:lineRule="auto"/>
            </w:pPr>
            <w:r>
              <w:rPr>
                <w:rFonts w:ascii="Liberation Sans" w:hAnsi="Liberation Sans"/>
                <w:b w:val="0"/>
                <w:color w:val="202820"/>
                <w:sz w:val="18"/>
              </w:rPr>
              <w:t>Service or Access request with saved requester</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2</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Authorized reviewer confirms type, routing and implementation owner.</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Assigned service work / Pending Approval access work</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3</w:t>
            </w:r>
          </w:p>
        </w:tc>
        <w:tc>
          <w:tcPr>
            <w:tcW w:type="dxa" w:w="6912"/>
            <w:vAlign w:val="top"/>
          </w:tcPr>
          <w:p>
            <w:pPr>
              <w:keepNext w:val="0"/>
              <w:keepLines/>
              <w:spacing w:before="0" w:after="0" w:line="250" w:lineRule="auto"/>
            </w:pPr>
            <w:r>
              <w:rPr>
                <w:rFonts w:ascii="Liberation Sans" w:hAnsi="Liberation Sans"/>
                <w:b w:val="0"/>
                <w:color w:val="202820"/>
                <w:sz w:val="18"/>
              </w:rPr>
              <w:t>For access, an authorized approver approves or rejects; self-approval is blocked.</w:t>
            </w:r>
          </w:p>
        </w:tc>
        <w:tc>
          <w:tcPr>
            <w:tcW w:type="dxa" w:w="3096"/>
            <w:vAlign w:val="top"/>
          </w:tcPr>
          <w:p>
            <w:pPr>
              <w:keepNext w:val="0"/>
              <w:keepLines/>
              <w:spacing w:before="0" w:after="0" w:line="250" w:lineRule="auto"/>
            </w:pPr>
            <w:r>
              <w:rPr>
                <w:rFonts w:ascii="Liberation Sans" w:hAnsi="Liberation Sans"/>
                <w:b w:val="0"/>
                <w:color w:val="202820"/>
                <w:sz w:val="18"/>
              </w:rPr>
              <w:t>Approved access or recorded rejection</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4</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Implementer starts only eligible approved/assigned work and records remarks.</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Recorded execution; applicable work history</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5</w:t>
            </w:r>
          </w:p>
        </w:tc>
        <w:tc>
          <w:tcPr>
            <w:tcW w:type="dxa" w:w="6912"/>
            <w:vAlign w:val="top"/>
          </w:tcPr>
          <w:p>
            <w:pPr>
              <w:keepNext w:val="0"/>
              <w:keepLines/>
              <w:spacing w:before="0" w:after="0" w:line="250" w:lineRule="auto"/>
            </w:pPr>
            <w:r>
              <w:rPr>
                <w:rFonts w:ascii="Liberation Sans" w:hAnsi="Liberation Sans"/>
                <w:b w:val="0"/>
                <w:color w:val="202820"/>
                <w:sz w:val="18"/>
              </w:rPr>
              <w:t>Use the shared verification flow for the unified staff UI; existing named completion/implementation support actions remain controlled.</w:t>
            </w:r>
          </w:p>
        </w:tc>
        <w:tc>
          <w:tcPr>
            <w:tcW w:type="dxa" w:w="3096"/>
            <w:vAlign w:val="top"/>
          </w:tcPr>
          <w:p>
            <w:pPr>
              <w:keepNext w:val="0"/>
              <w:keepLines/>
              <w:spacing w:before="0" w:after="0" w:line="250" w:lineRule="auto"/>
            </w:pPr>
            <w:r>
              <w:rPr>
                <w:rFonts w:ascii="Liberation Sans" w:hAnsi="Liberation Sans"/>
                <w:b w:val="0"/>
                <w:color w:val="202820"/>
                <w:sz w:val="18"/>
              </w:rPr>
              <w:t>Rectification/completion and verified closure</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6</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Confirm one approved operational path for access/service completion and closure during UAT.</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Agreed workflow and action availability</w:t>
            </w:r>
          </w:p>
        </w:tc>
      </w:tr>
    </w:tbl>
    <w:p>
      <w:pPr>
        <w:pStyle w:val="Heading2"/>
        <w:keepNext w:val="true"/>
      </w:pPr>
      <w:r>
        <w:t>3.3 Reassignment and Requester Reopening</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648"/>
        <w:gridCol w:w="6912"/>
        <w:gridCol w:w="3096"/>
      </w:tblGrid>
      <w:tr>
        <w:trPr>
          <w:cantSplit/>
          <w:tblHeader w:val="true"/>
        </w:trPr>
        <w:tc>
          <w:tcPr>
            <w:tcW w:type="dxa" w:w="648"/>
            <w:vAlign w:val="center"/>
            <w:shd w:val="clear" w:color="auto" w:fill="166534"/>
          </w:tcPr>
          <w:p>
            <w:pPr>
              <w:keepNext/>
              <w:keepLines/>
              <w:spacing w:before="0" w:after="0" w:line="250" w:lineRule="auto"/>
            </w:pPr>
            <w:r>
              <w:rPr>
                <w:rFonts w:ascii="Liberation Sans" w:hAnsi="Liberation Sans"/>
                <w:b/>
                <w:color w:val="FFFFFF"/>
                <w:sz w:val="18"/>
              </w:rPr>
              <w:t>Step</w:t>
            </w:r>
          </w:p>
        </w:tc>
        <w:tc>
          <w:tcPr>
            <w:tcW w:type="dxa" w:w="6912"/>
            <w:vAlign w:val="center"/>
            <w:shd w:val="clear" w:color="auto" w:fill="166534"/>
          </w:tcPr>
          <w:p>
            <w:pPr>
              <w:keepNext/>
              <w:keepLines/>
              <w:spacing w:before="0" w:after="0" w:line="250" w:lineRule="auto"/>
            </w:pPr>
            <w:r>
              <w:rPr>
                <w:rFonts w:ascii="Liberation Sans" w:hAnsi="Liberation Sans"/>
                <w:b/>
                <w:color w:val="FFFFFF"/>
                <w:sz w:val="18"/>
              </w:rPr>
              <w:t>Process</w:t>
            </w:r>
          </w:p>
        </w:tc>
        <w:tc>
          <w:tcPr>
            <w:tcW w:type="dxa" w:w="3096"/>
            <w:vAlign w:val="center"/>
            <w:shd w:val="clear" w:color="auto" w:fill="166534"/>
          </w:tcPr>
          <w:p>
            <w:pPr>
              <w:keepNext/>
              <w:keepLines/>
              <w:spacing w:before="0" w:after="0" w:line="250" w:lineRule="auto"/>
            </w:pPr>
            <w:r>
              <w:rPr>
                <w:rFonts w:ascii="Liberation Sans" w:hAnsi="Liberation Sans"/>
                <w:b/>
                <w:color w:val="FFFFFF"/>
                <w:sz w:val="18"/>
              </w:rPr>
              <w:t>Output</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1</w:t>
            </w:r>
          </w:p>
        </w:tc>
        <w:tc>
          <w:tcPr>
            <w:tcW w:type="dxa" w:w="6912"/>
            <w:vAlign w:val="top"/>
          </w:tcPr>
          <w:p>
            <w:pPr>
              <w:keepNext w:val="0"/>
              <w:keepLines/>
              <w:spacing w:before="0" w:after="0" w:line="250" w:lineRule="auto"/>
            </w:pPr>
            <w:r>
              <w:rPr>
                <w:rFonts w:ascii="Liberation Sans" w:hAnsi="Liberation Sans"/>
                <w:b w:val="0"/>
                <w:color w:val="202820"/>
                <w:sz w:val="18"/>
              </w:rPr>
              <w:t>Lead selects an eligible assigned ticket, a different active owner and mandatory reason.</w:t>
            </w:r>
          </w:p>
        </w:tc>
        <w:tc>
          <w:tcPr>
            <w:tcW w:type="dxa" w:w="3096"/>
            <w:vAlign w:val="top"/>
          </w:tcPr>
          <w:p>
            <w:pPr>
              <w:keepNext w:val="0"/>
              <w:keepLines/>
              <w:spacing w:before="0" w:after="0" w:line="250" w:lineRule="auto"/>
            </w:pPr>
            <w:r>
              <w:rPr>
                <w:rFonts w:ascii="Liberation Sans" w:hAnsi="Liberation Sans"/>
                <w:b w:val="0"/>
                <w:color w:val="202820"/>
                <w:sz w:val="18"/>
              </w:rPr>
              <w:t>Recorded reassignment; previous/new owner</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2</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Requester verifies TKT and original email and supplies a reopen reason before the deadline.</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Reopening history; prior closure retained</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3</w:t>
            </w:r>
          </w:p>
        </w:tc>
        <w:tc>
          <w:tcPr>
            <w:tcW w:type="dxa" w:w="6912"/>
            <w:vAlign w:val="top"/>
          </w:tcPr>
          <w:p>
            <w:pPr>
              <w:keepNext w:val="0"/>
              <w:keepLines/>
              <w:spacing w:before="0" w:after="0" w:line="250" w:lineRule="auto"/>
            </w:pPr>
            <w:r>
              <w:rPr>
                <w:rFonts w:ascii="Liberation Sans" w:hAnsi="Liberation Sans"/>
                <w:b w:val="0"/>
                <w:color w:val="202820"/>
                <w:sz w:val="18"/>
              </w:rPr>
              <w:t>Bug/service returns to verification review; access returns to Pending Approval.</w:t>
            </w:r>
          </w:p>
        </w:tc>
        <w:tc>
          <w:tcPr>
            <w:tcW w:type="dxa" w:w="3096"/>
            <w:vAlign w:val="top"/>
          </w:tcPr>
          <w:p>
            <w:pPr>
              <w:keepNext w:val="0"/>
              <w:keepLines/>
              <w:spacing w:before="0" w:after="0" w:line="250" w:lineRule="auto"/>
            </w:pPr>
            <w:r>
              <w:rPr>
                <w:rFonts w:ascii="Liberation Sans" w:hAnsi="Liberation Sans"/>
                <w:b w:val="0"/>
                <w:color w:val="202820"/>
                <w:sz w:val="18"/>
              </w:rPr>
              <w:t>Correct review/approval queue</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4</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Tester returns eligible bug/service work to Assigned or confirms closure after review.</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Manual developer Start if a new fix is needed</w:t>
            </w:r>
          </w:p>
        </w:tc>
      </w:tr>
    </w:tbl>
    <w:p>
      <w:pPr>
        <w:pStyle w:val="Heading2"/>
        <w:keepNext w:val="true"/>
      </w:pPr>
      <w:r>
        <w:t>3.4 Master Maintenance, Reporting and Control</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648"/>
        <w:gridCol w:w="6912"/>
        <w:gridCol w:w="3096"/>
      </w:tblGrid>
      <w:tr>
        <w:trPr>
          <w:cantSplit/>
          <w:tblHeader w:val="true"/>
        </w:trPr>
        <w:tc>
          <w:tcPr>
            <w:tcW w:type="dxa" w:w="648"/>
            <w:vAlign w:val="center"/>
            <w:shd w:val="clear" w:color="auto" w:fill="166534"/>
          </w:tcPr>
          <w:p>
            <w:pPr>
              <w:keepNext/>
              <w:keepLines/>
              <w:spacing w:before="0" w:after="0" w:line="250" w:lineRule="auto"/>
            </w:pPr>
            <w:r>
              <w:rPr>
                <w:rFonts w:ascii="Liberation Sans" w:hAnsi="Liberation Sans"/>
                <w:b/>
                <w:color w:val="FFFFFF"/>
                <w:sz w:val="18"/>
              </w:rPr>
              <w:t>Step</w:t>
            </w:r>
          </w:p>
        </w:tc>
        <w:tc>
          <w:tcPr>
            <w:tcW w:type="dxa" w:w="6912"/>
            <w:vAlign w:val="center"/>
            <w:shd w:val="clear" w:color="auto" w:fill="166534"/>
          </w:tcPr>
          <w:p>
            <w:pPr>
              <w:keepNext/>
              <w:keepLines/>
              <w:spacing w:before="0" w:after="0" w:line="250" w:lineRule="auto"/>
            </w:pPr>
            <w:r>
              <w:rPr>
                <w:rFonts w:ascii="Liberation Sans" w:hAnsi="Liberation Sans"/>
                <w:b/>
                <w:color w:val="FFFFFF"/>
                <w:sz w:val="18"/>
              </w:rPr>
              <w:t>Process</w:t>
            </w:r>
          </w:p>
        </w:tc>
        <w:tc>
          <w:tcPr>
            <w:tcW w:type="dxa" w:w="3096"/>
            <w:vAlign w:val="center"/>
            <w:shd w:val="clear" w:color="auto" w:fill="166534"/>
          </w:tcPr>
          <w:p>
            <w:pPr>
              <w:keepNext/>
              <w:keepLines/>
              <w:spacing w:before="0" w:after="0" w:line="250" w:lineRule="auto"/>
            </w:pPr>
            <w:r>
              <w:rPr>
                <w:rFonts w:ascii="Liberation Sans" w:hAnsi="Liberation Sans"/>
                <w:b/>
                <w:color w:val="FFFFFF"/>
                <w:sz w:val="18"/>
              </w:rPr>
              <w:t>Output</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1</w:t>
            </w:r>
          </w:p>
        </w:tc>
        <w:tc>
          <w:tcPr>
            <w:tcW w:type="dxa" w:w="6912"/>
            <w:vAlign w:val="top"/>
          </w:tcPr>
          <w:p>
            <w:pPr>
              <w:keepNext w:val="0"/>
              <w:keepLines/>
              <w:spacing w:before="0" w:after="0" w:line="250" w:lineRule="auto"/>
            </w:pPr>
            <w:r>
              <w:rPr>
                <w:rFonts w:ascii="Liberation Sans" w:hAnsi="Liberation Sans"/>
                <w:b w:val="0"/>
                <w:color w:val="202820"/>
                <w:sz w:val="18"/>
              </w:rPr>
              <w:t>Authorized staff maintains the nine masters and validates parent relationships.</w:t>
            </w:r>
          </w:p>
        </w:tc>
        <w:tc>
          <w:tcPr>
            <w:tcW w:type="dxa" w:w="3096"/>
            <w:vAlign w:val="top"/>
          </w:tcPr>
          <w:p>
            <w:pPr>
              <w:keepNext w:val="0"/>
              <w:keepLines/>
              <w:spacing w:before="0" w:after="0" w:line="250" w:lineRule="auto"/>
            </w:pPr>
            <w:r>
              <w:rPr>
                <w:rFonts w:ascii="Liberation Sans" w:hAnsi="Liberation Sans"/>
                <w:b w:val="0"/>
                <w:color w:val="202820"/>
                <w:sz w:val="18"/>
              </w:rPr>
              <w:t>Active, consistent selection data</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2</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Administrative owner maintains users, role access and permission bundles.</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Controlled screen/action access; audit evidence</w:t>
            </w:r>
          </w:p>
        </w:tc>
      </w:tr>
      <w:tr>
        <w:trPr>
          <w:cantSplit/>
        </w:trPr>
        <w:tc>
          <w:tcPr>
            <w:tcW w:type="dxa" w:w="648"/>
            <w:vAlign w:val="top"/>
          </w:tcPr>
          <w:p>
            <w:pPr>
              <w:keepNext w:val="0"/>
              <w:keepLines/>
              <w:spacing w:before="0" w:after="0" w:line="250" w:lineRule="auto"/>
            </w:pPr>
            <w:r>
              <w:rPr>
                <w:rFonts w:ascii="Liberation Sans" w:hAnsi="Liberation Sans"/>
                <w:b w:val="0"/>
                <w:color w:val="202820"/>
                <w:sz w:val="18"/>
              </w:rPr>
              <w:t>3</w:t>
            </w:r>
          </w:p>
        </w:tc>
        <w:tc>
          <w:tcPr>
            <w:tcW w:type="dxa" w:w="6912"/>
            <w:vAlign w:val="top"/>
          </w:tcPr>
          <w:p>
            <w:pPr>
              <w:keepNext w:val="0"/>
              <w:keepLines/>
              <w:spacing w:before="0" w:after="0" w:line="250" w:lineRule="auto"/>
            </w:pPr>
            <w:r>
              <w:rPr>
                <w:rFonts w:ascii="Liberation Sans" w:hAnsi="Liberation Sans"/>
                <w:b w:val="0"/>
                <w:color w:val="202820"/>
                <w:sz w:val="18"/>
              </w:rPr>
              <w:t>Permitted users inspect dashboard, daily activity, reports and supported Excel export.</w:t>
            </w:r>
          </w:p>
        </w:tc>
        <w:tc>
          <w:tcPr>
            <w:tcW w:type="dxa" w:w="3096"/>
            <w:vAlign w:val="top"/>
          </w:tcPr>
          <w:p>
            <w:pPr>
              <w:keepNext w:val="0"/>
              <w:keepLines/>
              <w:spacing w:before="0" w:after="0" w:line="250" w:lineRule="auto"/>
            </w:pPr>
            <w:r>
              <w:rPr>
                <w:rFonts w:ascii="Liberation Sans" w:hAnsi="Liberation Sans"/>
                <w:b w:val="0"/>
                <w:color w:val="202820"/>
                <w:sz w:val="18"/>
              </w:rPr>
              <w:t>Scoped operational visibility and approved outputs</w:t>
            </w:r>
          </w:p>
        </w:tc>
      </w:tr>
      <w:tr>
        <w:trPr>
          <w:cantSplit/>
        </w:trPr>
        <w:tc>
          <w:tcPr>
            <w:tcW w:type="dxa" w:w="648"/>
            <w:vAlign w:val="top"/>
            <w:shd w:val="clear" w:color="auto" w:fill="F0F7F2"/>
          </w:tcPr>
          <w:p>
            <w:pPr>
              <w:keepNext w:val="0"/>
              <w:keepLines/>
              <w:spacing w:before="0" w:after="0" w:line="250" w:lineRule="auto"/>
            </w:pPr>
            <w:r>
              <w:rPr>
                <w:rFonts w:ascii="Liberation Sans" w:hAnsi="Liberation Sans"/>
                <w:b w:val="0"/>
                <w:color w:val="202820"/>
                <w:sz w:val="18"/>
              </w:rPr>
              <w:t>4</w:t>
            </w:r>
          </w:p>
        </w:tc>
        <w:tc>
          <w:tcPr>
            <w:tcW w:type="dxa" w:w="6912"/>
            <w:vAlign w:val="top"/>
            <w:shd w:val="clear" w:color="auto" w:fill="F0F7F2"/>
          </w:tcPr>
          <w:p>
            <w:pPr>
              <w:keepNext w:val="0"/>
              <w:keepLines/>
              <w:spacing w:before="0" w:after="0" w:line="250" w:lineRule="auto"/>
            </w:pPr>
            <w:r>
              <w:rPr>
                <w:rFonts w:ascii="Liberation Sans" w:hAnsi="Liberation Sans"/>
                <w:b w:val="0"/>
                <w:color w:val="202820"/>
                <w:sz w:val="18"/>
              </w:rPr>
              <w:t>Team resolves open questions, performs requirement-based UAT and signs off the baseline/release.</w:t>
            </w:r>
          </w:p>
        </w:tc>
        <w:tc>
          <w:tcPr>
            <w:tcW w:type="dxa" w:w="3096"/>
            <w:vAlign w:val="top"/>
            <w:shd w:val="clear" w:color="auto" w:fill="F0F7F2"/>
          </w:tcPr>
          <w:p>
            <w:pPr>
              <w:keepNext w:val="0"/>
              <w:keepLines/>
              <w:spacing w:before="0" w:after="0" w:line="250" w:lineRule="auto"/>
            </w:pPr>
            <w:r>
              <w:rPr>
                <w:rFonts w:ascii="Liberation Sans" w:hAnsi="Liberation Sans"/>
                <w:b w:val="0"/>
                <w:color w:val="202820"/>
                <w:sz w:val="18"/>
              </w:rPr>
              <w:t>Approved scope, acceptance evidence and release records</w:t>
            </w:r>
          </w:p>
        </w:tc>
      </w:tr>
    </w:tbl>
    <w:p>
      <w:pPr>
        <w:pStyle w:val="Heading2"/>
        <w:keepNext w:val="true"/>
      </w:pPr>
      <w:r>
        <w:t>3.5 Status and Action Summary</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1584"/>
        <w:gridCol w:w="2952"/>
        <w:gridCol w:w="2304"/>
        <w:gridCol w:w="3816"/>
      </w:tblGrid>
      <w:tr>
        <w:trPr>
          <w:cantSplit/>
          <w:tblHeader w:val="true"/>
        </w:trPr>
        <w:tc>
          <w:tcPr>
            <w:tcW w:type="dxa" w:w="1584"/>
            <w:vAlign w:val="center"/>
            <w:shd w:val="clear" w:color="auto" w:fill="166534"/>
          </w:tcPr>
          <w:p>
            <w:pPr>
              <w:keepNext/>
              <w:keepLines/>
              <w:spacing w:before="0" w:after="0" w:line="250" w:lineRule="auto"/>
            </w:pPr>
            <w:r>
              <w:rPr>
                <w:rFonts w:ascii="Liberation Sans" w:hAnsi="Liberation Sans"/>
                <w:b/>
                <w:color w:val="FFFFFF"/>
                <w:sz w:val="18"/>
              </w:rPr>
              <w:t>Action</w:t>
            </w:r>
          </w:p>
        </w:tc>
        <w:tc>
          <w:tcPr>
            <w:tcW w:type="dxa" w:w="2952"/>
            <w:vAlign w:val="center"/>
            <w:shd w:val="clear" w:color="auto" w:fill="166534"/>
          </w:tcPr>
          <w:p>
            <w:pPr>
              <w:keepNext/>
              <w:keepLines/>
              <w:spacing w:before="0" w:after="0" w:line="250" w:lineRule="auto"/>
            </w:pPr>
            <w:r>
              <w:rPr>
                <w:rFonts w:ascii="Liberation Sans" w:hAnsi="Liberation Sans"/>
                <w:b/>
                <w:color w:val="FFFFFF"/>
                <w:sz w:val="18"/>
              </w:rPr>
              <w:t>Eligible Current State</w:t>
            </w:r>
          </w:p>
        </w:tc>
        <w:tc>
          <w:tcPr>
            <w:tcW w:type="dxa" w:w="2304"/>
            <w:vAlign w:val="center"/>
            <w:shd w:val="clear" w:color="auto" w:fill="166534"/>
          </w:tcPr>
          <w:p>
            <w:pPr>
              <w:keepNext/>
              <w:keepLines/>
              <w:spacing w:before="0" w:after="0" w:line="250" w:lineRule="auto"/>
            </w:pPr>
            <w:r>
              <w:rPr>
                <w:rFonts w:ascii="Liberation Sans" w:hAnsi="Liberation Sans"/>
                <w:b/>
                <w:color w:val="FFFFFF"/>
                <w:sz w:val="18"/>
              </w:rPr>
              <w:t>Result</w:t>
            </w:r>
          </w:p>
        </w:tc>
        <w:tc>
          <w:tcPr>
            <w:tcW w:type="dxa" w:w="3816"/>
            <w:vAlign w:val="center"/>
            <w:shd w:val="clear" w:color="auto" w:fill="166534"/>
          </w:tcPr>
          <w:p>
            <w:pPr>
              <w:keepNext/>
              <w:keepLines/>
              <w:spacing w:before="0" w:after="0" w:line="250" w:lineRule="auto"/>
            </w:pPr>
            <w:r>
              <w:rPr>
                <w:rFonts w:ascii="Liberation Sans" w:hAnsi="Liberation Sans"/>
                <w:b/>
                <w:color w:val="FFFFFF"/>
                <w:sz w:val="18"/>
              </w:rPr>
              <w:t>Mandatory Gate / Behaviour</w:t>
            </w:r>
          </w:p>
        </w:tc>
      </w:tr>
      <w:tr>
        <w:trPr>
          <w:cantSplit/>
        </w:trPr>
        <w:tc>
          <w:tcPr>
            <w:tcW w:type="dxa" w:w="1584"/>
            <w:vAlign w:val="top"/>
          </w:tcPr>
          <w:p>
            <w:pPr>
              <w:keepNext w:val="0"/>
              <w:keepLines/>
              <w:spacing w:before="0" w:after="0" w:line="250" w:lineRule="auto"/>
            </w:pPr>
            <w:r>
              <w:rPr>
                <w:rFonts w:ascii="Liberation Sans" w:hAnsi="Liberation Sans"/>
                <w:b w:val="0"/>
                <w:color w:val="202820"/>
                <w:sz w:val="18"/>
              </w:rPr>
              <w:t>Start</w:t>
            </w:r>
          </w:p>
        </w:tc>
        <w:tc>
          <w:tcPr>
            <w:tcW w:type="dxa" w:w="2952"/>
            <w:vAlign w:val="top"/>
          </w:tcPr>
          <w:p>
            <w:pPr>
              <w:keepNext w:val="0"/>
              <w:keepLines/>
              <w:spacing w:before="0" w:after="0" w:line="250" w:lineRule="auto"/>
            </w:pPr>
            <w:r>
              <w:rPr>
                <w:rFonts w:ascii="Liberation Sans" w:hAnsi="Liberation Sans"/>
                <w:b w:val="0"/>
                <w:color w:val="202820"/>
                <w:sz w:val="18"/>
              </w:rPr>
              <w:t>Eligible assigned/new/confirmed/approved work</w:t>
            </w:r>
          </w:p>
        </w:tc>
        <w:tc>
          <w:tcPr>
            <w:tcW w:type="dxa" w:w="2304"/>
            <w:vAlign w:val="top"/>
          </w:tcPr>
          <w:p>
            <w:pPr>
              <w:keepNext w:val="0"/>
              <w:keepLines/>
              <w:spacing w:before="0" w:after="0" w:line="250" w:lineRule="auto"/>
            </w:pPr>
            <w:r>
              <w:rPr>
                <w:rFonts w:ascii="Liberation Sans" w:hAnsi="Liberation Sans"/>
                <w:b w:val="0"/>
                <w:color w:val="202820"/>
                <w:sz w:val="18"/>
              </w:rPr>
              <w:t>In Progress</w:t>
            </w:r>
          </w:p>
        </w:tc>
        <w:tc>
          <w:tcPr>
            <w:tcW w:type="dxa" w:w="3816"/>
            <w:vAlign w:val="top"/>
          </w:tcPr>
          <w:p>
            <w:pPr>
              <w:keepNext w:val="0"/>
              <w:keepLines/>
              <w:spacing w:before="0" w:after="0" w:line="250" w:lineRule="auto"/>
            </w:pPr>
            <w:r>
              <w:rPr>
                <w:rFonts w:ascii="Liberation Sans" w:hAnsi="Liberation Sans"/>
                <w:b w:val="0"/>
                <w:color w:val="202820"/>
                <w:sz w:val="18"/>
              </w:rPr>
              <w:t>One confirmation; active-work limit</w:t>
            </w:r>
          </w:p>
        </w:tc>
      </w:tr>
      <w:tr>
        <w:trPr>
          <w:cantSplit/>
        </w:trPr>
        <w:tc>
          <w:tcPr>
            <w:tcW w:type="dxa" w:w="1584"/>
            <w:vAlign w:val="top"/>
            <w:shd w:val="clear" w:color="auto" w:fill="F0F7F2"/>
          </w:tcPr>
          <w:p>
            <w:pPr>
              <w:keepNext w:val="0"/>
              <w:keepLines/>
              <w:spacing w:before="0" w:after="0" w:line="250" w:lineRule="auto"/>
            </w:pPr>
            <w:r>
              <w:rPr>
                <w:rFonts w:ascii="Liberation Sans" w:hAnsi="Liberation Sans"/>
                <w:b w:val="0"/>
                <w:color w:val="202820"/>
                <w:sz w:val="18"/>
              </w:rPr>
              <w:t>Pending / Hold</w:t>
            </w:r>
          </w:p>
        </w:tc>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In Progress</w:t>
            </w:r>
          </w:p>
        </w:tc>
        <w:tc>
          <w:tcPr>
            <w:tcW w:type="dxa" w:w="2304"/>
            <w:vAlign w:val="top"/>
            <w:shd w:val="clear" w:color="auto" w:fill="F0F7F2"/>
          </w:tcPr>
          <w:p>
            <w:pPr>
              <w:keepNext w:val="0"/>
              <w:keepLines/>
              <w:spacing w:before="0" w:after="0" w:line="250" w:lineRule="auto"/>
            </w:pPr>
            <w:r>
              <w:rPr>
                <w:rFonts w:ascii="Liberation Sans" w:hAnsi="Liberation Sans"/>
                <w:b w:val="0"/>
                <w:color w:val="202820"/>
                <w:sz w:val="18"/>
              </w:rPr>
              <w:t>Pending / On Hold</w:t>
            </w:r>
          </w:p>
        </w:tc>
        <w:tc>
          <w:tcPr>
            <w:tcW w:type="dxa" w:w="3816"/>
            <w:vAlign w:val="top"/>
            <w:shd w:val="clear" w:color="auto" w:fill="F0F7F2"/>
          </w:tcPr>
          <w:p>
            <w:pPr>
              <w:keepNext w:val="0"/>
              <w:keepLines/>
              <w:spacing w:before="0" w:after="0" w:line="250" w:lineRule="auto"/>
            </w:pPr>
            <w:r>
              <w:rPr>
                <w:rFonts w:ascii="Liberation Sans" w:hAnsi="Liberation Sans"/>
                <w:b w:val="0"/>
                <w:color w:val="202820"/>
                <w:sz w:val="18"/>
              </w:rPr>
              <w:t>Required remarks; pause work</w:t>
            </w:r>
          </w:p>
        </w:tc>
      </w:tr>
      <w:tr>
        <w:trPr>
          <w:cantSplit/>
        </w:trPr>
        <w:tc>
          <w:tcPr>
            <w:tcW w:type="dxa" w:w="1584"/>
            <w:vAlign w:val="top"/>
          </w:tcPr>
          <w:p>
            <w:pPr>
              <w:keepNext w:val="0"/>
              <w:keepLines/>
              <w:spacing w:before="0" w:after="0" w:line="250" w:lineRule="auto"/>
            </w:pPr>
            <w:r>
              <w:rPr>
                <w:rFonts w:ascii="Liberation Sans" w:hAnsi="Liberation Sans"/>
                <w:b w:val="0"/>
                <w:color w:val="202820"/>
                <w:sz w:val="18"/>
              </w:rPr>
              <w:t>Resume</w:t>
            </w:r>
          </w:p>
        </w:tc>
        <w:tc>
          <w:tcPr>
            <w:tcW w:type="dxa" w:w="2952"/>
            <w:vAlign w:val="top"/>
          </w:tcPr>
          <w:p>
            <w:pPr>
              <w:keepNext w:val="0"/>
              <w:keepLines/>
              <w:spacing w:before="0" w:after="0" w:line="250" w:lineRule="auto"/>
            </w:pPr>
            <w:r>
              <w:rPr>
                <w:rFonts w:ascii="Liberation Sans" w:hAnsi="Liberation Sans"/>
                <w:b w:val="0"/>
                <w:color w:val="202820"/>
                <w:sz w:val="18"/>
              </w:rPr>
              <w:t>Pending / On Hold</w:t>
            </w:r>
          </w:p>
        </w:tc>
        <w:tc>
          <w:tcPr>
            <w:tcW w:type="dxa" w:w="2304"/>
            <w:vAlign w:val="top"/>
          </w:tcPr>
          <w:p>
            <w:pPr>
              <w:keepNext w:val="0"/>
              <w:keepLines/>
              <w:spacing w:before="0" w:after="0" w:line="250" w:lineRule="auto"/>
            </w:pPr>
            <w:r>
              <w:rPr>
                <w:rFonts w:ascii="Liberation Sans" w:hAnsi="Liberation Sans"/>
                <w:b w:val="0"/>
                <w:color w:val="202820"/>
                <w:sz w:val="18"/>
              </w:rPr>
              <w:t>In Progress</w:t>
            </w:r>
          </w:p>
        </w:tc>
        <w:tc>
          <w:tcPr>
            <w:tcW w:type="dxa" w:w="3816"/>
            <w:vAlign w:val="top"/>
          </w:tcPr>
          <w:p>
            <w:pPr>
              <w:keepNext w:val="0"/>
              <w:keepLines/>
              <w:spacing w:before="0" w:after="0" w:line="250" w:lineRule="auto"/>
            </w:pPr>
            <w:r>
              <w:rPr>
                <w:rFonts w:ascii="Liberation Sans" w:hAnsi="Liberation Sans"/>
                <w:b w:val="0"/>
                <w:color w:val="202820"/>
                <w:sz w:val="18"/>
              </w:rPr>
              <w:t>One confirmation; active-work limit</w:t>
            </w:r>
          </w:p>
        </w:tc>
      </w:tr>
      <w:tr>
        <w:trPr>
          <w:cantSplit/>
        </w:trPr>
        <w:tc>
          <w:tcPr>
            <w:tcW w:type="dxa" w:w="1584"/>
            <w:vAlign w:val="top"/>
            <w:shd w:val="clear" w:color="auto" w:fill="F0F7F2"/>
          </w:tcPr>
          <w:p>
            <w:pPr>
              <w:keepNext w:val="0"/>
              <w:keepLines/>
              <w:spacing w:before="0" w:after="0" w:line="250" w:lineRule="auto"/>
            </w:pPr>
            <w:r>
              <w:rPr>
                <w:rFonts w:ascii="Liberation Sans" w:hAnsi="Liberation Sans"/>
                <w:b w:val="0"/>
                <w:color w:val="202820"/>
                <w:sz w:val="18"/>
              </w:rPr>
              <w:t>Rectified</w:t>
            </w:r>
          </w:p>
        </w:tc>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In Progress / Pending / On Hold</w:t>
            </w:r>
          </w:p>
        </w:tc>
        <w:tc>
          <w:tcPr>
            <w:tcW w:type="dxa" w:w="2304"/>
            <w:vAlign w:val="top"/>
            <w:shd w:val="clear" w:color="auto" w:fill="F0F7F2"/>
          </w:tcPr>
          <w:p>
            <w:pPr>
              <w:keepNext w:val="0"/>
              <w:keepLines/>
              <w:spacing w:before="0" w:after="0" w:line="250" w:lineRule="auto"/>
            </w:pPr>
            <w:r>
              <w:rPr>
                <w:rFonts w:ascii="Liberation Sans" w:hAnsi="Liberation Sans"/>
                <w:b w:val="0"/>
                <w:color w:val="202820"/>
                <w:sz w:val="18"/>
              </w:rPr>
              <w:t>Testing / Verification</w:t>
            </w:r>
          </w:p>
        </w:tc>
        <w:tc>
          <w:tcPr>
            <w:tcW w:type="dxa" w:w="3816"/>
            <w:vAlign w:val="top"/>
            <w:shd w:val="clear" w:color="auto" w:fill="F0F7F2"/>
          </w:tcPr>
          <w:p>
            <w:pPr>
              <w:keepNext w:val="0"/>
              <w:keepLines/>
              <w:spacing w:before="0" w:after="0" w:line="250" w:lineRule="auto"/>
            </w:pPr>
            <w:r>
              <w:rPr>
                <w:rFonts w:ascii="Liberation Sans" w:hAnsi="Liberation Sans"/>
                <w:b w:val="0"/>
                <w:color w:val="202820"/>
                <w:sz w:val="18"/>
              </w:rPr>
              <w:t>Bug root cause + resolution; other types remarks</w:t>
            </w:r>
          </w:p>
        </w:tc>
      </w:tr>
      <w:tr>
        <w:trPr>
          <w:cantSplit/>
        </w:trPr>
        <w:tc>
          <w:tcPr>
            <w:tcW w:type="dxa" w:w="1584"/>
            <w:vAlign w:val="top"/>
          </w:tcPr>
          <w:p>
            <w:pPr>
              <w:keepNext w:val="0"/>
              <w:keepLines/>
              <w:spacing w:before="0" w:after="0" w:line="250" w:lineRule="auto"/>
            </w:pPr>
            <w:r>
              <w:rPr>
                <w:rFonts w:ascii="Liberation Sans" w:hAnsi="Liberation Sans"/>
                <w:b w:val="0"/>
                <w:color w:val="202820"/>
                <w:sz w:val="18"/>
              </w:rPr>
              <w:t>Developer Retake</w:t>
            </w:r>
          </w:p>
        </w:tc>
        <w:tc>
          <w:tcPr>
            <w:tcW w:type="dxa" w:w="2952"/>
            <w:vAlign w:val="top"/>
          </w:tcPr>
          <w:p>
            <w:pPr>
              <w:keepNext w:val="0"/>
              <w:keepLines/>
              <w:spacing w:before="0" w:after="0" w:line="250" w:lineRule="auto"/>
            </w:pPr>
            <w:r>
              <w:rPr>
                <w:rFonts w:ascii="Liberation Sans" w:hAnsi="Liberation Sans"/>
                <w:b w:val="0"/>
                <w:color w:val="202820"/>
                <w:sz w:val="18"/>
              </w:rPr>
              <w:t>Testing, before completed verification</w:t>
            </w:r>
          </w:p>
        </w:tc>
        <w:tc>
          <w:tcPr>
            <w:tcW w:type="dxa" w:w="2304"/>
            <w:vAlign w:val="top"/>
          </w:tcPr>
          <w:p>
            <w:pPr>
              <w:keepNext w:val="0"/>
              <w:keepLines/>
              <w:spacing w:before="0" w:after="0" w:line="250" w:lineRule="auto"/>
            </w:pPr>
            <w:r>
              <w:rPr>
                <w:rFonts w:ascii="Liberation Sans" w:hAnsi="Liberation Sans"/>
                <w:b w:val="0"/>
                <w:color w:val="202820"/>
                <w:sz w:val="18"/>
              </w:rPr>
              <w:t>In Progress</w:t>
            </w:r>
          </w:p>
        </w:tc>
        <w:tc>
          <w:tcPr>
            <w:tcW w:type="dxa" w:w="3816"/>
            <w:vAlign w:val="top"/>
          </w:tcPr>
          <w:p>
            <w:pPr>
              <w:keepNext w:val="0"/>
              <w:keepLines/>
              <w:spacing w:before="0" w:after="0" w:line="250" w:lineRule="auto"/>
            </w:pPr>
            <w:r>
              <w:rPr>
                <w:rFonts w:ascii="Liberation Sans" w:hAnsi="Liberation Sans"/>
                <w:b w:val="0"/>
                <w:color w:val="202820"/>
                <w:sz w:val="18"/>
              </w:rPr>
              <w:t>Assigned developer; required Remark; active-work limit</w:t>
            </w:r>
          </w:p>
        </w:tc>
      </w:tr>
      <w:tr>
        <w:trPr>
          <w:cantSplit/>
        </w:trPr>
        <w:tc>
          <w:tcPr>
            <w:tcW w:type="dxa" w:w="1584"/>
            <w:vAlign w:val="top"/>
            <w:shd w:val="clear" w:color="auto" w:fill="F0F7F2"/>
          </w:tcPr>
          <w:p>
            <w:pPr>
              <w:keepNext w:val="0"/>
              <w:keepLines/>
              <w:spacing w:before="0" w:after="0" w:line="250" w:lineRule="auto"/>
            </w:pPr>
            <w:r>
              <w:rPr>
                <w:rFonts w:ascii="Liberation Sans" w:hAnsi="Liberation Sans"/>
                <w:b w:val="0"/>
                <w:color w:val="202820"/>
                <w:sz w:val="18"/>
              </w:rPr>
              <w:t>Tester Send Back</w:t>
            </w:r>
          </w:p>
        </w:tc>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Testing / eligible Reopened</w:t>
            </w:r>
          </w:p>
        </w:tc>
        <w:tc>
          <w:tcPr>
            <w:tcW w:type="dxa" w:w="2304"/>
            <w:vAlign w:val="top"/>
            <w:shd w:val="clear" w:color="auto" w:fill="F0F7F2"/>
          </w:tcPr>
          <w:p>
            <w:pPr>
              <w:keepNext w:val="0"/>
              <w:keepLines/>
              <w:spacing w:before="0" w:after="0" w:line="250" w:lineRule="auto"/>
            </w:pPr>
            <w:r>
              <w:rPr>
                <w:rFonts w:ascii="Liberation Sans" w:hAnsi="Liberation Sans"/>
                <w:b w:val="0"/>
                <w:color w:val="202820"/>
                <w:sz w:val="18"/>
              </w:rPr>
              <w:t>Assigned</w:t>
            </w:r>
          </w:p>
        </w:tc>
        <w:tc>
          <w:tcPr>
            <w:tcW w:type="dxa" w:w="3816"/>
            <w:vAlign w:val="top"/>
            <w:shd w:val="clear" w:color="auto" w:fill="F0F7F2"/>
          </w:tcPr>
          <w:p>
            <w:pPr>
              <w:keepNext w:val="0"/>
              <w:keepLines/>
              <w:spacing w:before="0" w:after="0" w:line="250" w:lineRule="auto"/>
            </w:pPr>
            <w:r>
              <w:rPr>
                <w:rFonts w:ascii="Liberation Sans" w:hAnsi="Liberation Sans"/>
                <w:b w:val="0"/>
                <w:color w:val="202820"/>
                <w:sz w:val="18"/>
              </w:rPr>
              <w:t>Verification authority; required remarks; manual Start next</w:t>
            </w:r>
          </w:p>
        </w:tc>
      </w:tr>
      <w:tr>
        <w:trPr>
          <w:cantSplit/>
        </w:trPr>
        <w:tc>
          <w:tcPr>
            <w:tcW w:type="dxa" w:w="1584"/>
            <w:vAlign w:val="top"/>
          </w:tcPr>
          <w:p>
            <w:pPr>
              <w:keepNext w:val="0"/>
              <w:keepLines/>
              <w:spacing w:before="0" w:after="0" w:line="250" w:lineRule="auto"/>
            </w:pPr>
            <w:r>
              <w:rPr>
                <w:rFonts w:ascii="Liberation Sans" w:hAnsi="Liberation Sans"/>
                <w:b w:val="0"/>
                <w:color w:val="202820"/>
                <w:sz w:val="18"/>
              </w:rPr>
              <w:t>Verified Closure</w:t>
            </w:r>
          </w:p>
        </w:tc>
        <w:tc>
          <w:tcPr>
            <w:tcW w:type="dxa" w:w="2952"/>
            <w:vAlign w:val="top"/>
          </w:tcPr>
          <w:p>
            <w:pPr>
              <w:keepNext w:val="0"/>
              <w:keepLines/>
              <w:spacing w:before="0" w:after="0" w:line="250" w:lineRule="auto"/>
            </w:pPr>
            <w:r>
              <w:rPr>
                <w:rFonts w:ascii="Liberation Sans" w:hAnsi="Liberation Sans"/>
                <w:b w:val="0"/>
                <w:color w:val="202820"/>
                <w:sz w:val="18"/>
              </w:rPr>
              <w:t>Testing / eligible Reopened</w:t>
            </w:r>
          </w:p>
        </w:tc>
        <w:tc>
          <w:tcPr>
            <w:tcW w:type="dxa" w:w="2304"/>
            <w:vAlign w:val="top"/>
          </w:tcPr>
          <w:p>
            <w:pPr>
              <w:keepNext w:val="0"/>
              <w:keepLines/>
              <w:spacing w:before="0" w:after="0" w:line="250" w:lineRule="auto"/>
            </w:pPr>
            <w:r>
              <w:rPr>
                <w:rFonts w:ascii="Liberation Sans" w:hAnsi="Liberation Sans"/>
                <w:b w:val="0"/>
                <w:color w:val="202820"/>
                <w:sz w:val="18"/>
              </w:rPr>
              <w:t>Closed</w:t>
            </w:r>
          </w:p>
        </w:tc>
        <w:tc>
          <w:tcPr>
            <w:tcW w:type="dxa" w:w="3816"/>
            <w:vAlign w:val="top"/>
          </w:tcPr>
          <w:p>
            <w:pPr>
              <w:keepNext w:val="0"/>
              <w:keepLines/>
              <w:spacing w:before="0" w:after="0" w:line="250" w:lineRule="auto"/>
            </w:pPr>
            <w:r>
              <w:rPr>
                <w:rFonts w:ascii="Liberation Sans" w:hAnsi="Liberation Sans"/>
                <w:b w:val="0"/>
                <w:color w:val="202820"/>
                <w:sz w:val="18"/>
              </w:rPr>
              <w:t>Verification authority; required closure remarks</w:t>
            </w:r>
          </w:p>
        </w:tc>
      </w:tr>
      <w:tr>
        <w:trPr>
          <w:cantSplit/>
        </w:trPr>
        <w:tc>
          <w:tcPr>
            <w:tcW w:type="dxa" w:w="1584"/>
            <w:vAlign w:val="top"/>
            <w:shd w:val="clear" w:color="auto" w:fill="F0F7F2"/>
          </w:tcPr>
          <w:p>
            <w:pPr>
              <w:keepNext w:val="0"/>
              <w:keepLines/>
              <w:spacing w:before="0" w:after="0" w:line="250" w:lineRule="auto"/>
            </w:pPr>
            <w:r>
              <w:rPr>
                <w:rFonts w:ascii="Liberation Sans" w:hAnsi="Liberation Sans"/>
                <w:b w:val="0"/>
                <w:color w:val="202820"/>
                <w:sz w:val="18"/>
              </w:rPr>
              <w:t>Requester Reopen</w:t>
            </w:r>
          </w:p>
        </w:tc>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Closed within 48 hours</w:t>
            </w:r>
          </w:p>
        </w:tc>
        <w:tc>
          <w:tcPr>
            <w:tcW w:type="dxa" w:w="2304"/>
            <w:vAlign w:val="top"/>
            <w:shd w:val="clear" w:color="auto" w:fill="F0F7F2"/>
          </w:tcPr>
          <w:p>
            <w:pPr>
              <w:keepNext w:val="0"/>
              <w:keepLines/>
              <w:spacing w:before="0" w:after="0" w:line="250" w:lineRule="auto"/>
            </w:pPr>
            <w:r>
              <w:rPr>
                <w:rFonts w:ascii="Liberation Sans" w:hAnsi="Liberation Sans"/>
                <w:b w:val="0"/>
                <w:color w:val="202820"/>
                <w:sz w:val="18"/>
              </w:rPr>
              <w:t>Reopened; access: Pending Approval</w:t>
            </w:r>
          </w:p>
        </w:tc>
        <w:tc>
          <w:tcPr>
            <w:tcW w:type="dxa" w:w="3816"/>
            <w:vAlign w:val="top"/>
            <w:shd w:val="clear" w:color="auto" w:fill="F0F7F2"/>
          </w:tcPr>
          <w:p>
            <w:pPr>
              <w:keepNext w:val="0"/>
              <w:keepLines/>
              <w:spacing w:before="0" w:after="0" w:line="250" w:lineRule="auto"/>
            </w:pPr>
            <w:r>
              <w:rPr>
                <w:rFonts w:ascii="Liberation Sans" w:hAnsi="Liberation Sans"/>
                <w:b w:val="0"/>
                <w:color w:val="202820"/>
                <w:sz w:val="18"/>
              </w:rPr>
              <w:t>TKT/email match; required reason; deadline check</w:t>
            </w:r>
          </w:p>
        </w:tc>
      </w:tr>
      <w:tr>
        <w:trPr>
          <w:cantSplit/>
        </w:trPr>
        <w:tc>
          <w:tcPr>
            <w:tcW w:type="dxa" w:w="1584"/>
            <w:vAlign w:val="top"/>
          </w:tcPr>
          <w:p>
            <w:pPr>
              <w:keepNext w:val="0"/>
              <w:keepLines/>
              <w:spacing w:before="0" w:after="0" w:line="250" w:lineRule="auto"/>
            </w:pPr>
            <w:r>
              <w:rPr>
                <w:rFonts w:ascii="Liberation Sans" w:hAnsi="Liberation Sans"/>
                <w:b w:val="0"/>
                <w:color w:val="202820"/>
                <w:sz w:val="18"/>
              </w:rPr>
              <w:t>Access Approval</w:t>
            </w:r>
          </w:p>
        </w:tc>
        <w:tc>
          <w:tcPr>
            <w:tcW w:type="dxa" w:w="2952"/>
            <w:vAlign w:val="top"/>
          </w:tcPr>
          <w:p>
            <w:pPr>
              <w:keepNext w:val="0"/>
              <w:keepLines/>
              <w:spacing w:before="0" w:after="0" w:line="250" w:lineRule="auto"/>
            </w:pPr>
            <w:r>
              <w:rPr>
                <w:rFonts w:ascii="Liberation Sans" w:hAnsi="Liberation Sans"/>
                <w:b w:val="0"/>
                <w:color w:val="202820"/>
                <w:sz w:val="18"/>
              </w:rPr>
              <w:t>Pending Approval</w:t>
            </w:r>
          </w:p>
        </w:tc>
        <w:tc>
          <w:tcPr>
            <w:tcW w:type="dxa" w:w="2304"/>
            <w:vAlign w:val="top"/>
          </w:tcPr>
          <w:p>
            <w:pPr>
              <w:keepNext w:val="0"/>
              <w:keepLines/>
              <w:spacing w:before="0" w:after="0" w:line="250" w:lineRule="auto"/>
            </w:pPr>
            <w:r>
              <w:rPr>
                <w:rFonts w:ascii="Liberation Sans" w:hAnsi="Liberation Sans"/>
                <w:b w:val="0"/>
                <w:color w:val="202820"/>
                <w:sz w:val="18"/>
              </w:rPr>
              <w:t>Approved / Rejected</w:t>
            </w:r>
          </w:p>
        </w:tc>
        <w:tc>
          <w:tcPr>
            <w:tcW w:type="dxa" w:w="3816"/>
            <w:vAlign w:val="top"/>
          </w:tcPr>
          <w:p>
            <w:pPr>
              <w:keepNext w:val="0"/>
              <w:keepLines/>
              <w:spacing w:before="0" w:after="0" w:line="250" w:lineRule="auto"/>
            </w:pPr>
            <w:r>
              <w:rPr>
                <w:rFonts w:ascii="Liberation Sans" w:hAnsi="Liberation Sans"/>
                <w:b w:val="0"/>
                <w:color w:val="202820"/>
                <w:sz w:val="18"/>
              </w:rPr>
              <w:t>Approval authority; no self-approval; reject reason</w:t>
            </w:r>
          </w:p>
        </w:tc>
      </w:tr>
    </w:tbl>
    <w:p>
      <w:r>
        <w:rPr>
          <w:b w:val="0"/>
        </w:rPr>
        <w:t>Status paths are subject to request type, ownership and server permissions. Rejected and Closed are terminal. Legacy/specialized bug or service/access support actions may exist, but the approved normal staff workflow must be the one accepted through UAT; arbitrary status editing is not a master-data function.</w:t>
      </w:r>
    </w:p>
    <w:p>
      <w:pPr>
        <w:pStyle w:val="Heading1"/>
        <w:keepNext w:val="true"/>
      </w:pPr>
      <w:r>
        <w:t>4. High-Level Module Impact</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2592"/>
        <w:gridCol w:w="8064"/>
      </w:tblGrid>
      <w:tr>
        <w:trPr>
          <w:cantSplit/>
          <w:tblHeader w:val="true"/>
        </w:trPr>
        <w:tc>
          <w:tcPr>
            <w:tcW w:type="dxa" w:w="2592"/>
            <w:vAlign w:val="center"/>
            <w:shd w:val="clear" w:color="auto" w:fill="166534"/>
          </w:tcPr>
          <w:p>
            <w:pPr>
              <w:keepNext/>
              <w:keepLines/>
              <w:spacing w:before="0" w:after="0" w:line="250" w:lineRule="auto"/>
            </w:pPr>
            <w:r>
              <w:rPr>
                <w:rFonts w:ascii="Liberation Sans" w:hAnsi="Liberation Sans"/>
                <w:b/>
                <w:color w:val="FFFFFF"/>
                <w:sz w:val="18"/>
              </w:rPr>
              <w:t>Module / Area</w:t>
            </w:r>
          </w:p>
        </w:tc>
        <w:tc>
          <w:tcPr>
            <w:tcW w:type="dxa" w:w="8064"/>
            <w:vAlign w:val="center"/>
            <w:shd w:val="clear" w:color="auto" w:fill="166534"/>
          </w:tcPr>
          <w:p>
            <w:pPr>
              <w:keepNext/>
              <w:keepLines/>
              <w:spacing w:before="0" w:after="0" w:line="250" w:lineRule="auto"/>
            </w:pPr>
            <w:r>
              <w:rPr>
                <w:rFonts w:ascii="Liberation Sans" w:hAnsi="Liberation Sans"/>
                <w:b/>
                <w:color w:val="FFFFFF"/>
                <w:sz w:val="18"/>
              </w:rPr>
              <w:t>Impact Summary</w:t>
            </w:r>
          </w:p>
        </w:tc>
      </w:tr>
      <w:tr>
        <w:trPr>
          <w:cantSplit/>
        </w:trPr>
        <w:tc>
          <w:tcPr>
            <w:tcW w:type="dxa" w:w="2592"/>
            <w:vAlign w:val="top"/>
          </w:tcPr>
          <w:p>
            <w:pPr>
              <w:keepNext w:val="0"/>
              <w:keepLines/>
              <w:spacing w:before="0" w:after="0" w:line="250" w:lineRule="auto"/>
            </w:pPr>
            <w:r>
              <w:rPr>
                <w:rFonts w:ascii="Liberation Sans" w:hAnsi="Liberation Sans"/>
                <w:b w:val="0"/>
                <w:color w:val="202820"/>
                <w:sz w:val="18"/>
              </w:rPr>
              <w:t>Requesting Departments</w:t>
            </w:r>
          </w:p>
        </w:tc>
        <w:tc>
          <w:tcPr>
            <w:tcW w:type="dxa" w:w="8064"/>
            <w:vAlign w:val="top"/>
          </w:tcPr>
          <w:p>
            <w:pPr>
              <w:keepNext w:val="0"/>
              <w:keepLines/>
              <w:spacing w:before="0" w:after="0" w:line="250" w:lineRule="auto"/>
            </w:pPr>
            <w:r>
              <w:rPr>
                <w:rFonts w:ascii="Liberation Sans" w:hAnsi="Liberation Sans"/>
                <w:b w:val="0"/>
                <w:color w:val="202820"/>
                <w:sz w:val="18"/>
              </w:rPr>
              <w:t>Consistent [BUG] email guidance and required issue evidence; acknowledgement REF differs from tracking TKT.</w:t>
            </w:r>
          </w:p>
        </w:tc>
      </w:tr>
      <w:tr>
        <w:trPr>
          <w:cantSplit/>
        </w:trPr>
        <w:tc>
          <w:tcPr>
            <w:tcW w:type="dxa" w:w="2592"/>
            <w:vAlign w:val="top"/>
            <w:shd w:val="clear" w:color="auto" w:fill="F0F7F2"/>
          </w:tcPr>
          <w:p>
            <w:pPr>
              <w:keepNext w:val="0"/>
              <w:keepLines/>
              <w:spacing w:before="0" w:after="0" w:line="250" w:lineRule="auto"/>
            </w:pPr>
            <w:r>
              <w:rPr>
                <w:rFonts w:ascii="Liberation Sans" w:hAnsi="Liberation Sans"/>
                <w:b w:val="0"/>
                <w:color w:val="202820"/>
                <w:sz w:val="18"/>
              </w:rPr>
              <w:t>Support / Development</w:t>
            </w:r>
          </w:p>
        </w:tc>
        <w:tc>
          <w:tcPr>
            <w:tcW w:type="dxa" w:w="8064"/>
            <w:vAlign w:val="top"/>
            <w:shd w:val="clear" w:color="auto" w:fill="F0F7F2"/>
          </w:tcPr>
          <w:p>
            <w:pPr>
              <w:keepNext w:val="0"/>
              <w:keepLines/>
              <w:spacing w:before="0" w:after="0" w:line="250" w:lineRule="auto"/>
            </w:pPr>
            <w:r>
              <w:rPr>
                <w:rFonts w:ascii="Liberation Sans" w:hAnsi="Liberation Sans"/>
                <w:b w:val="0"/>
                <w:color w:val="202820"/>
                <w:sz w:val="18"/>
              </w:rPr>
              <w:t>Centralized intake/review/assignment and one active developer item; explicit start/resume and recorded pause/retake.</w:t>
            </w:r>
          </w:p>
        </w:tc>
      </w:tr>
      <w:tr>
        <w:trPr>
          <w:cantSplit/>
        </w:trPr>
        <w:tc>
          <w:tcPr>
            <w:tcW w:type="dxa" w:w="2592"/>
            <w:vAlign w:val="top"/>
          </w:tcPr>
          <w:p>
            <w:pPr>
              <w:keepNext w:val="0"/>
              <w:keepLines/>
              <w:spacing w:before="0" w:after="0" w:line="250" w:lineRule="auto"/>
            </w:pPr>
            <w:r>
              <w:rPr>
                <w:rFonts w:ascii="Liberation Sans" w:hAnsi="Liberation Sans"/>
                <w:b w:val="0"/>
                <w:color w:val="202820"/>
                <w:sz w:val="18"/>
              </w:rPr>
              <w:t>QA / Verification</w:t>
            </w:r>
          </w:p>
        </w:tc>
        <w:tc>
          <w:tcPr>
            <w:tcW w:type="dxa" w:w="8064"/>
            <w:vAlign w:val="top"/>
          </w:tcPr>
          <w:p>
            <w:pPr>
              <w:keepNext w:val="0"/>
              <w:keepLines/>
              <w:spacing w:before="0" w:after="0" w:line="250" w:lineRule="auto"/>
            </w:pPr>
            <w:r>
              <w:rPr>
                <w:rFonts w:ascii="Liberation Sans" w:hAnsi="Liberation Sans"/>
                <w:b w:val="0"/>
                <w:color w:val="202820"/>
                <w:sz w:val="18"/>
              </w:rPr>
              <w:t>Table-based verify actions, required test remarks, failed verification returning to Assigned and controlled reopened review.</w:t>
            </w:r>
          </w:p>
        </w:tc>
      </w:tr>
      <w:tr>
        <w:trPr>
          <w:cantSplit/>
        </w:trPr>
        <w:tc>
          <w:tcPr>
            <w:tcW w:type="dxa" w:w="2592"/>
            <w:vAlign w:val="top"/>
            <w:shd w:val="clear" w:color="auto" w:fill="F0F7F2"/>
          </w:tcPr>
          <w:p>
            <w:pPr>
              <w:keepNext w:val="0"/>
              <w:keepLines/>
              <w:spacing w:before="0" w:after="0" w:line="250" w:lineRule="auto"/>
            </w:pPr>
            <w:r>
              <w:rPr>
                <w:rFonts w:ascii="Liberation Sans" w:hAnsi="Liberation Sans"/>
                <w:b w:val="0"/>
                <w:color w:val="202820"/>
                <w:sz w:val="18"/>
              </w:rPr>
              <w:t>Service / Access</w:t>
            </w:r>
          </w:p>
        </w:tc>
        <w:tc>
          <w:tcPr>
            <w:tcW w:type="dxa" w:w="8064"/>
            <w:vAlign w:val="top"/>
            <w:shd w:val="clear" w:color="auto" w:fill="F0F7F2"/>
          </w:tcPr>
          <w:p>
            <w:pPr>
              <w:keepNext w:val="0"/>
              <w:keepLines/>
              <w:spacing w:before="0" w:after="0" w:line="250" w:lineRule="auto"/>
            </w:pPr>
            <w:r>
              <w:rPr>
                <w:rFonts w:ascii="Liberation Sans" w:hAnsi="Liberation Sans"/>
                <w:b w:val="0"/>
                <w:color w:val="202820"/>
                <w:sz w:val="18"/>
              </w:rPr>
              <w:t>Distinct request types, access approval separation and an agreed implementation/verification path.</w:t>
            </w:r>
          </w:p>
        </w:tc>
      </w:tr>
      <w:tr>
        <w:trPr>
          <w:cantSplit/>
        </w:trPr>
        <w:tc>
          <w:tcPr>
            <w:tcW w:type="dxa" w:w="2592"/>
            <w:vAlign w:val="top"/>
          </w:tcPr>
          <w:p>
            <w:pPr>
              <w:keepNext w:val="0"/>
              <w:keepLines/>
              <w:spacing w:before="0" w:after="0" w:line="250" w:lineRule="auto"/>
            </w:pPr>
            <w:r>
              <w:rPr>
                <w:rFonts w:ascii="Liberation Sans" w:hAnsi="Liberation Sans"/>
                <w:b w:val="0"/>
                <w:color w:val="202820"/>
                <w:sz w:val="18"/>
              </w:rPr>
              <w:t>Master Data</w:t>
            </w:r>
          </w:p>
        </w:tc>
        <w:tc>
          <w:tcPr>
            <w:tcW w:type="dxa" w:w="8064"/>
            <w:vAlign w:val="top"/>
          </w:tcPr>
          <w:p>
            <w:pPr>
              <w:keepNext w:val="0"/>
              <w:keepLines/>
              <w:spacing w:before="0" w:after="0" w:line="250" w:lineRule="auto"/>
            </w:pPr>
            <w:r>
              <w:rPr>
                <w:rFonts w:ascii="Liberation Sans" w:hAnsi="Liberation Sans"/>
                <w:b w:val="0"/>
                <w:color w:val="202820"/>
                <w:sz w:val="18"/>
              </w:rPr>
              <w:t>Nine masters with project/module hierarchy, stable codes and valid active dropdown data.</w:t>
            </w:r>
          </w:p>
        </w:tc>
      </w:tr>
      <w:tr>
        <w:trPr>
          <w:cantSplit/>
        </w:trPr>
        <w:tc>
          <w:tcPr>
            <w:tcW w:type="dxa" w:w="2592"/>
            <w:vAlign w:val="top"/>
            <w:shd w:val="clear" w:color="auto" w:fill="F0F7F2"/>
          </w:tcPr>
          <w:p>
            <w:pPr>
              <w:keepNext w:val="0"/>
              <w:keepLines/>
              <w:spacing w:before="0" w:after="0" w:line="250" w:lineRule="auto"/>
            </w:pPr>
            <w:r>
              <w:rPr>
                <w:rFonts w:ascii="Liberation Sans" w:hAnsi="Liberation Sans"/>
                <w:b w:val="0"/>
                <w:color w:val="202820"/>
                <w:sz w:val="18"/>
              </w:rPr>
              <w:t>Communication / Evidence</w:t>
            </w:r>
          </w:p>
        </w:tc>
        <w:tc>
          <w:tcPr>
            <w:tcW w:type="dxa" w:w="8064"/>
            <w:vAlign w:val="top"/>
            <w:shd w:val="clear" w:color="auto" w:fill="F0F7F2"/>
          </w:tcPr>
          <w:p>
            <w:pPr>
              <w:keepNext w:val="0"/>
              <w:keepLines/>
              <w:spacing w:before="0" w:after="0" w:line="250" w:lineRule="auto"/>
            </w:pPr>
            <w:r>
              <w:rPr>
                <w:rFonts w:ascii="Liberation Sans" w:hAnsi="Liberation Sans"/>
                <w:b w:val="0"/>
                <w:color w:val="202820"/>
                <w:sz w:val="18"/>
              </w:rPr>
              <w:t>Linked email replies, ticket chat, upload/download access, public-safe timeline and retained history.</w:t>
            </w:r>
          </w:p>
        </w:tc>
      </w:tr>
      <w:tr>
        <w:trPr>
          <w:cantSplit/>
        </w:trPr>
        <w:tc>
          <w:tcPr>
            <w:tcW w:type="dxa" w:w="2592"/>
            <w:vAlign w:val="top"/>
          </w:tcPr>
          <w:p>
            <w:pPr>
              <w:keepNext w:val="0"/>
              <w:keepLines/>
              <w:spacing w:before="0" w:after="0" w:line="250" w:lineRule="auto"/>
            </w:pPr>
            <w:r>
              <w:rPr>
                <w:rFonts w:ascii="Liberation Sans" w:hAnsi="Liberation Sans"/>
                <w:b w:val="0"/>
                <w:color w:val="202820"/>
                <w:sz w:val="18"/>
              </w:rPr>
              <w:t>Daily Work / Team</w:t>
            </w:r>
          </w:p>
        </w:tc>
        <w:tc>
          <w:tcPr>
            <w:tcW w:type="dxa" w:w="8064"/>
            <w:vAlign w:val="top"/>
          </w:tcPr>
          <w:p>
            <w:pPr>
              <w:keepNext w:val="0"/>
              <w:keepLines/>
              <w:spacing w:before="0" w:after="0" w:line="250" w:lineRule="auto"/>
            </w:pPr>
            <w:r>
              <w:rPr>
                <w:rFonts w:ascii="Liberation Sans" w:hAnsi="Liberation Sans"/>
                <w:b w:val="0"/>
                <w:color w:val="202820"/>
                <w:sz w:val="18"/>
              </w:rPr>
              <w:t>Date-specific activity with no duplicate system counting and supported workload/assignment views.</w:t>
            </w:r>
          </w:p>
        </w:tc>
      </w:tr>
      <w:tr>
        <w:trPr>
          <w:cantSplit/>
        </w:trPr>
        <w:tc>
          <w:tcPr>
            <w:tcW w:type="dxa" w:w="2592"/>
            <w:vAlign w:val="top"/>
            <w:shd w:val="clear" w:color="auto" w:fill="F0F7F2"/>
          </w:tcPr>
          <w:p>
            <w:pPr>
              <w:keepNext w:val="0"/>
              <w:keepLines/>
              <w:spacing w:before="0" w:after="0" w:line="250" w:lineRule="auto"/>
            </w:pPr>
            <w:r>
              <w:rPr>
                <w:rFonts w:ascii="Liberation Sans" w:hAnsi="Liberation Sans"/>
                <w:b w:val="0"/>
                <w:color w:val="202820"/>
                <w:sz w:val="18"/>
              </w:rPr>
              <w:t>Reporting</w:t>
            </w:r>
          </w:p>
        </w:tc>
        <w:tc>
          <w:tcPr>
            <w:tcW w:type="dxa" w:w="8064"/>
            <w:vAlign w:val="top"/>
            <w:shd w:val="clear" w:color="auto" w:fill="F0F7F2"/>
          </w:tcPr>
          <w:p>
            <w:pPr>
              <w:keepNext w:val="0"/>
              <w:keepLines/>
              <w:spacing w:before="0" w:after="0" w:line="250" w:lineRule="auto"/>
            </w:pPr>
            <w:r>
              <w:rPr>
                <w:rFonts w:ascii="Liberation Sans" w:hAnsi="Liberation Sans"/>
                <w:b w:val="0"/>
                <w:color w:val="202820"/>
                <w:sz w:val="18"/>
              </w:rPr>
              <w:t>Nine bug-focused summaries, printing and filtered bug Excel output; all-type report extensions need approval.</w:t>
            </w:r>
          </w:p>
        </w:tc>
      </w:tr>
      <w:tr>
        <w:trPr>
          <w:cantSplit/>
        </w:trPr>
        <w:tc>
          <w:tcPr>
            <w:tcW w:type="dxa" w:w="2592"/>
            <w:vAlign w:val="top"/>
          </w:tcPr>
          <w:p>
            <w:pPr>
              <w:keepNext w:val="0"/>
              <w:keepLines/>
              <w:spacing w:before="0" w:after="0" w:line="250" w:lineRule="auto"/>
            </w:pPr>
            <w:r>
              <w:rPr>
                <w:rFonts w:ascii="Liberation Sans" w:hAnsi="Liberation Sans"/>
                <w:b w:val="0"/>
                <w:color w:val="202820"/>
                <w:sz w:val="18"/>
              </w:rPr>
              <w:t>Administration</w:t>
            </w:r>
          </w:p>
        </w:tc>
        <w:tc>
          <w:tcPr>
            <w:tcW w:type="dxa" w:w="8064"/>
            <w:vAlign w:val="top"/>
          </w:tcPr>
          <w:p>
            <w:pPr>
              <w:keepNext w:val="0"/>
              <w:keepLines/>
              <w:spacing w:before="0" w:after="0" w:line="250" w:lineRule="auto"/>
            </w:pPr>
            <w:r>
              <w:rPr>
                <w:rFonts w:ascii="Liberation Sans" w:hAnsi="Liberation Sans"/>
                <w:b w:val="0"/>
                <w:color w:val="202820"/>
                <w:sz w:val="18"/>
              </w:rPr>
              <w:t>User lifecycle, password/session controls, role bundles and audit; operational owners need nomination.</w:t>
            </w:r>
          </w:p>
        </w:tc>
      </w:tr>
      <w:tr>
        <w:trPr>
          <w:cantSplit/>
        </w:trPr>
        <w:tc>
          <w:tcPr>
            <w:tcW w:type="dxa" w:w="2592"/>
            <w:vAlign w:val="top"/>
            <w:shd w:val="clear" w:color="auto" w:fill="F0F7F2"/>
          </w:tcPr>
          <w:p>
            <w:pPr>
              <w:keepNext w:val="0"/>
              <w:keepLines/>
              <w:spacing w:before="0" w:after="0" w:line="250" w:lineRule="auto"/>
            </w:pPr>
            <w:r>
              <w:rPr>
                <w:rFonts w:ascii="Liberation Sans" w:hAnsi="Liberation Sans"/>
                <w:b w:val="0"/>
                <w:color w:val="202820"/>
                <w:sz w:val="18"/>
              </w:rPr>
              <w:t>Operations / Requester Portal</w:t>
            </w:r>
          </w:p>
        </w:tc>
        <w:tc>
          <w:tcPr>
            <w:tcW w:type="dxa" w:w="8064"/>
            <w:vAlign w:val="top"/>
            <w:shd w:val="clear" w:color="auto" w:fill="F0F7F2"/>
          </w:tcPr>
          <w:p>
            <w:pPr>
              <w:keepNext w:val="0"/>
              <w:keepLines/>
              <w:spacing w:before="0" w:after="0" w:line="250" w:lineRule="auto"/>
            </w:pPr>
            <w:r>
              <w:rPr>
                <w:rFonts w:ascii="Liberation Sans" w:hAnsi="Liberation Sans"/>
                <w:b w:val="0"/>
                <w:color w:val="202820"/>
                <w:sz w:val="18"/>
              </w:rPr>
              <w:t>Office-network access, background mail delivery, Track identity policy, notifications UI and recovery/retention decisions.</w:t>
            </w:r>
          </w:p>
        </w:tc>
      </w:tr>
    </w:tbl>
    <w:p>
      <w:pPr>
        <w:pStyle w:val="Heading2"/>
      </w:pPr>
      <w:r>
        <w:t>4.1 Assumptions and Dependencies</w:t>
      </w:r>
    </w:p>
    <w:p>
      <w:r>
        <w:rPr>
          <w:b w:val="0"/>
        </w:rPr>
        <w:t>The baseline depends on approved active users/roles, valid project/module/submodule masters, a configured support mailbox and outbound sender, reliable background mail processing, synchronized bug/ticket records, business timezone settings and the office-network environment. Mail intake and delivery are asynchronous. Business rules, role assignments, retention and report interpretation remain subject to the open-question decisions below.</w:t>
      </w:r>
    </w:p>
    <w:p>
      <w:pPr>
        <w:pStyle w:val="Heading1"/>
        <w:keepNext w:val="true"/>
      </w:pPr>
      <w:r>
        <w:t>5. Open Questions for Client Confirmation</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1037"/>
        <w:gridCol w:w="2347"/>
        <w:gridCol w:w="7272"/>
      </w:tblGrid>
      <w:tr>
        <w:trPr>
          <w:cantSplit/>
          <w:tblHeader w:val="true"/>
        </w:trPr>
        <w:tc>
          <w:tcPr>
            <w:tcW w:type="dxa" w:w="1037"/>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347"/>
            <w:vAlign w:val="center"/>
            <w:shd w:val="clear" w:color="auto" w:fill="166534"/>
          </w:tcPr>
          <w:p>
            <w:pPr>
              <w:keepNext/>
              <w:keepLines/>
              <w:spacing w:before="0" w:after="0" w:line="250" w:lineRule="auto"/>
            </w:pPr>
            <w:r>
              <w:rPr>
                <w:rFonts w:ascii="Liberation Sans" w:hAnsi="Liberation Sans"/>
                <w:b/>
                <w:color w:val="FFFFFF"/>
                <w:sz w:val="18"/>
              </w:rPr>
              <w:t>Topic</w:t>
            </w:r>
          </w:p>
        </w:tc>
        <w:tc>
          <w:tcPr>
            <w:tcW w:type="dxa" w:w="7272"/>
            <w:vAlign w:val="center"/>
            <w:shd w:val="clear" w:color="auto" w:fill="166534"/>
          </w:tcPr>
          <w:p>
            <w:pPr>
              <w:keepNext/>
              <w:keepLines/>
              <w:spacing w:before="0" w:after="0" w:line="250" w:lineRule="auto"/>
            </w:pPr>
            <w:r>
              <w:rPr>
                <w:rFonts w:ascii="Liberation Sans" w:hAnsi="Liberation Sans"/>
                <w:b/>
                <w:color w:val="FFFFFF"/>
                <w:sz w:val="18"/>
              </w:rPr>
              <w:t>Question</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OQ-001</w:t>
            </w:r>
          </w:p>
        </w:tc>
        <w:tc>
          <w:tcPr>
            <w:tcW w:type="dxa" w:w="2347"/>
            <w:vAlign w:val="top"/>
          </w:tcPr>
          <w:p>
            <w:pPr>
              <w:keepNext w:val="0"/>
              <w:keepLines/>
              <w:spacing w:before="0" w:after="0" w:line="250" w:lineRule="auto"/>
            </w:pPr>
            <w:r>
              <w:rPr>
                <w:rFonts w:ascii="Liberation Sans" w:hAnsi="Liberation Sans"/>
                <w:b w:val="0"/>
                <w:color w:val="202820"/>
                <w:sz w:val="18"/>
              </w:rPr>
              <w:t>Business Ownership</w:t>
            </w:r>
          </w:p>
        </w:tc>
        <w:tc>
          <w:tcPr>
            <w:tcW w:type="dxa" w:w="7272"/>
            <w:vAlign w:val="top"/>
          </w:tcPr>
          <w:p>
            <w:pPr>
              <w:keepNext w:val="0"/>
              <w:keepLines/>
              <w:spacing w:before="0" w:after="0" w:line="250" w:lineRule="auto"/>
            </w:pPr>
            <w:r>
              <w:rPr>
                <w:rFonts w:ascii="Liberation Sans" w:hAnsi="Liberation Sans"/>
                <w:b w:val="0"/>
                <w:color w:val="202820"/>
                <w:sz w:val="18"/>
              </w:rPr>
              <w:t>Who owns the Bug-Tracker baseline and who signs functional approval/UAT? Confirm review, preparation and approval names.</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OQ-002</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Complete Submodule Scope</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Approve all listed modules and supporting team/mail/rule facilities. Should currently non-menu support routes have staff menu entries?</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OQ-003</w:t>
            </w:r>
          </w:p>
        </w:tc>
        <w:tc>
          <w:tcPr>
            <w:tcW w:type="dxa" w:w="2347"/>
            <w:vAlign w:val="top"/>
          </w:tcPr>
          <w:p>
            <w:pPr>
              <w:keepNext w:val="0"/>
              <w:keepLines/>
              <w:spacing w:before="0" w:after="0" w:line="250" w:lineRule="auto"/>
            </w:pPr>
            <w:r>
              <w:rPr>
                <w:rFonts w:ascii="Liberation Sans" w:hAnsi="Liberation Sans"/>
                <w:b w:val="0"/>
                <w:color w:val="202820"/>
                <w:sz w:val="18"/>
              </w:rPr>
              <w:t>Mailbox / Request Types</w:t>
            </w:r>
          </w:p>
        </w:tc>
        <w:tc>
          <w:tcPr>
            <w:tcW w:type="dxa" w:w="7272"/>
            <w:vAlign w:val="top"/>
          </w:tcPr>
          <w:p>
            <w:pPr>
              <w:keepNext w:val="0"/>
              <w:keepLines/>
              <w:spacing w:before="0" w:after="0" w:line="250" w:lineRule="auto"/>
            </w:pPr>
            <w:r>
              <w:rPr>
                <w:rFonts w:ascii="Liberation Sans" w:hAnsi="Liberation Sans"/>
                <w:b w:val="0"/>
                <w:color w:val="202820"/>
                <w:sz w:val="18"/>
              </w:rPr>
              <w:t>Confirm itdesk@zigma.in for bug intake, accepted sender/recipient rules and whether [SERVICE]/[ACCESS] should use the same published mailbox.</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OQ-004</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Subject / Incomplete Mail</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Confirm the required [BUG] subject prefix, review handling for missing markers and minimum information needed before assignment.</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OQ-005</w:t>
            </w:r>
          </w:p>
        </w:tc>
        <w:tc>
          <w:tcPr>
            <w:tcW w:type="dxa" w:w="2347"/>
            <w:vAlign w:val="top"/>
          </w:tcPr>
          <w:p>
            <w:pPr>
              <w:keepNext w:val="0"/>
              <w:keepLines/>
              <w:spacing w:before="0" w:after="0" w:line="250" w:lineRule="auto"/>
            </w:pPr>
            <w:r>
              <w:rPr>
                <w:rFonts w:ascii="Liberation Sans" w:hAnsi="Liberation Sans"/>
                <w:b w:val="0"/>
                <w:color w:val="202820"/>
                <w:sz w:val="18"/>
              </w:rPr>
              <w:t>Assignment / Visibility</w:t>
            </w:r>
          </w:p>
        </w:tc>
        <w:tc>
          <w:tcPr>
            <w:tcW w:type="dxa" w:w="7272"/>
            <w:vAlign w:val="top"/>
          </w:tcPr>
          <w:p>
            <w:pPr>
              <w:keepNext w:val="0"/>
              <w:keepLines/>
              <w:spacing w:before="0" w:after="0" w:line="250" w:lineRule="auto"/>
            </w:pPr>
            <w:r>
              <w:rPr>
                <w:rFonts w:ascii="Liberation Sans" w:hAnsi="Liberation Sans"/>
                <w:b w:val="0"/>
                <w:color w:val="202820"/>
                <w:sz w:val="18"/>
              </w:rPr>
              <w:t>Who may classify, assign, reassign, review global/team requests and verify/close? Confirm the role-to-submodule matrix and team membership maintenance.</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OQ-006</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Active Work Limit</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Confirm one In Progress item per developer, permitted exceptions and how active work should behave when reassigned.</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OQ-007</w:t>
            </w:r>
          </w:p>
        </w:tc>
        <w:tc>
          <w:tcPr>
            <w:tcW w:type="dxa" w:w="2347"/>
            <w:vAlign w:val="top"/>
          </w:tcPr>
          <w:p>
            <w:pPr>
              <w:keepNext w:val="0"/>
              <w:keepLines/>
              <w:spacing w:before="0" w:after="0" w:line="250" w:lineRule="auto"/>
            </w:pPr>
            <w:r>
              <w:rPr>
                <w:rFonts w:ascii="Liberation Sans" w:hAnsi="Liberation Sans"/>
                <w:b w:val="0"/>
                <w:color w:val="202820"/>
                <w:sz w:val="18"/>
              </w:rPr>
              <w:t>Verification / Retake</w:t>
            </w:r>
          </w:p>
        </w:tc>
        <w:tc>
          <w:tcPr>
            <w:tcW w:type="dxa" w:w="7272"/>
            <w:vAlign w:val="top"/>
          </w:tcPr>
          <w:p>
            <w:pPr>
              <w:keepNext w:val="0"/>
              <w:keepLines/>
              <w:spacing w:before="0" w:after="0" w:line="250" w:lineRule="auto"/>
            </w:pPr>
            <w:r>
              <w:rPr>
                <w:rFonts w:ascii="Liberation Sans" w:hAnsi="Liberation Sans"/>
                <w:b w:val="0"/>
                <w:color w:val="202820"/>
                <w:sz w:val="18"/>
              </w:rPr>
              <w:t>Confirm that tester return remains Assigned until manual Start, and define who may retake Under Review work before the tester decision.</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OQ-008</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Service / Access Workflow</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Approve one user-facing completion/verification path for service and access requests, the approver/implementer separation and reopened-access approval behaviour.</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OQ-009</w:t>
            </w:r>
          </w:p>
        </w:tc>
        <w:tc>
          <w:tcPr>
            <w:tcW w:type="dxa" w:w="2347"/>
            <w:vAlign w:val="top"/>
          </w:tcPr>
          <w:p>
            <w:pPr>
              <w:keepNext w:val="0"/>
              <w:keepLines/>
              <w:spacing w:before="0" w:after="0" w:line="250" w:lineRule="auto"/>
            </w:pPr>
            <w:r>
              <w:rPr>
                <w:rFonts w:ascii="Liberation Sans" w:hAnsi="Liberation Sans"/>
                <w:b w:val="0"/>
                <w:color w:val="202820"/>
                <w:sz w:val="18"/>
              </w:rPr>
              <w:t>Closure / Reopening</w:t>
            </w:r>
          </w:p>
        </w:tc>
        <w:tc>
          <w:tcPr>
            <w:tcW w:type="dxa" w:w="7272"/>
            <w:vAlign w:val="top"/>
          </w:tcPr>
          <w:p>
            <w:pPr>
              <w:keepNext w:val="0"/>
              <w:keepLines/>
              <w:spacing w:before="0" w:after="0" w:line="250" w:lineRule="auto"/>
            </w:pPr>
            <w:r>
              <w:rPr>
                <w:rFonts w:ascii="Liberation Sans" w:hAnsi="Liberation Sans"/>
                <w:b w:val="0"/>
                <w:color w:val="202820"/>
                <w:sz w:val="18"/>
              </w:rPr>
              <w:t>Confirm mandatory verification fields, closure recipients, 48-hour reopen policy, business/calendar-hour interpretation and treatment of later requests.</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OQ-010</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Priority / Expected Closure</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Confirm priority and severity definitions, SLA days, automatic suggested date basis, overrides, holidays/weekends and overdue evaluation rules.</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OQ-011</w:t>
            </w:r>
          </w:p>
        </w:tc>
        <w:tc>
          <w:tcPr>
            <w:tcW w:type="dxa" w:w="2347"/>
            <w:vAlign w:val="top"/>
          </w:tcPr>
          <w:p>
            <w:pPr>
              <w:keepNext w:val="0"/>
              <w:keepLines/>
              <w:spacing w:before="0" w:after="0" w:line="250" w:lineRule="auto"/>
            </w:pPr>
            <w:r>
              <w:rPr>
                <w:rFonts w:ascii="Liberation Sans" w:hAnsi="Liberation Sans"/>
                <w:b w:val="0"/>
                <w:color w:val="202820"/>
                <w:sz w:val="18"/>
              </w:rPr>
              <w:t>Bug Investigation Fields</w:t>
            </w:r>
          </w:p>
        </w:tc>
        <w:tc>
          <w:tcPr>
            <w:tcW w:type="dxa" w:w="7272"/>
            <w:vAlign w:val="top"/>
          </w:tcPr>
          <w:p>
            <w:pPr>
              <w:keepNext w:val="0"/>
              <w:keepLines/>
              <w:spacing w:before="0" w:after="0" w:line="250" w:lineRule="auto"/>
            </w:pPr>
            <w:r>
              <w:rPr>
                <w:rFonts w:ascii="Liberation Sans" w:hAnsi="Liberation Sans"/>
                <w:b w:val="0"/>
                <w:color w:val="202820"/>
                <w:sz w:val="18"/>
              </w:rPr>
              <w:t>Which environment, reproduction, expected/actual, root-cause-type, organizational and test fields must be exposed in the unified ticket UI?</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OQ-012</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Masters</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Confirm master ownership, deactivation rules, seeded code restrictions and UI maintenance for project/team leads and staff team/department/site relationships.</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OQ-013</w:t>
            </w:r>
          </w:p>
        </w:tc>
        <w:tc>
          <w:tcPr>
            <w:tcW w:type="dxa" w:w="2347"/>
            <w:vAlign w:val="top"/>
          </w:tcPr>
          <w:p>
            <w:pPr>
              <w:keepNext w:val="0"/>
              <w:keepLines/>
              <w:spacing w:before="0" w:after="0" w:line="250" w:lineRule="auto"/>
            </w:pPr>
            <w:r>
              <w:rPr>
                <w:rFonts w:ascii="Liberation Sans" w:hAnsi="Liberation Sans"/>
                <w:b w:val="0"/>
                <w:color w:val="202820"/>
                <w:sz w:val="18"/>
              </w:rPr>
              <w:t>Daily Updates</w:t>
            </w:r>
          </w:p>
        </w:tc>
        <w:tc>
          <w:tcPr>
            <w:tcW w:type="dxa" w:w="7272"/>
            <w:vAlign w:val="top"/>
          </w:tcPr>
          <w:p>
            <w:pPr>
              <w:keepNext w:val="0"/>
              <w:keepLines/>
              <w:spacing w:before="0" w:after="0" w:line="250" w:lineRule="auto"/>
            </w:pPr>
            <w:r>
              <w:rPr>
                <w:rFonts w:ascii="Liberation Sans" w:hAnsi="Liberation Sans"/>
                <w:b w:val="0"/>
                <w:color w:val="202820"/>
                <w:sz w:val="18"/>
              </w:rPr>
              <w:t>Confirm required update frequency, cutoff time, non-working days, reminder recipients and escalation for missing updates.</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OQ-014</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Report Scope</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Should the nine reports remain bug-only, or include service/access requests? Approve definitions for aging bands, totals and module/submodule drill-down.</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OQ-015</w:t>
            </w:r>
          </w:p>
        </w:tc>
        <w:tc>
          <w:tcPr>
            <w:tcW w:type="dxa" w:w="2347"/>
            <w:vAlign w:val="top"/>
          </w:tcPr>
          <w:p>
            <w:pPr>
              <w:keepNext w:val="0"/>
              <w:keepLines/>
              <w:spacing w:before="0" w:after="0" w:line="250" w:lineRule="auto"/>
            </w:pPr>
            <w:r>
              <w:rPr>
                <w:rFonts w:ascii="Liberation Sans" w:hAnsi="Liberation Sans"/>
                <w:b w:val="0"/>
                <w:color w:val="202820"/>
                <w:sz w:val="18"/>
              </w:rPr>
              <w:t>Historical Reports</w:t>
            </w:r>
          </w:p>
        </w:tc>
        <w:tc>
          <w:tcPr>
            <w:tcW w:type="dxa" w:w="7272"/>
            <w:vAlign w:val="top"/>
          </w:tcPr>
          <w:p>
            <w:pPr>
              <w:keepNext w:val="0"/>
              <w:keepLines/>
              <w:spacing w:before="0" w:after="0" w:line="250" w:lineRule="auto"/>
            </w:pPr>
            <w:r>
              <w:rPr>
                <w:rFonts w:ascii="Liberation Sans" w:hAnsi="Liberation Sans"/>
                <w:b w:val="0"/>
                <w:color w:val="202820"/>
                <w:sz w:val="18"/>
              </w:rPr>
              <w:t>Is the current daily/closure interpretation sufficient, or must reports reconcile every historical close/reopen cycle exactly?</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OQ-016</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Export</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Confirm approved columns/order, XLSX/CSV/PDF requirements, row limits and whether summary-report/all-ticket export is required beyond current print/bug export.</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OQ-017</w:t>
            </w:r>
          </w:p>
        </w:tc>
        <w:tc>
          <w:tcPr>
            <w:tcW w:type="dxa" w:w="2347"/>
            <w:vAlign w:val="top"/>
          </w:tcPr>
          <w:p>
            <w:pPr>
              <w:keepNext w:val="0"/>
              <w:keepLines/>
              <w:spacing w:before="0" w:after="0" w:line="250" w:lineRule="auto"/>
            </w:pPr>
            <w:r>
              <w:rPr>
                <w:rFonts w:ascii="Liberation Sans" w:hAnsi="Liberation Sans"/>
                <w:b w:val="0"/>
                <w:color w:val="202820"/>
                <w:sz w:val="18"/>
              </w:rPr>
              <w:t>Closed / Rejected</w:t>
            </w:r>
          </w:p>
        </w:tc>
        <w:tc>
          <w:tcPr>
            <w:tcW w:type="dxa" w:w="7272"/>
            <w:vAlign w:val="top"/>
          </w:tcPr>
          <w:p>
            <w:pPr>
              <w:keepNext w:val="0"/>
              <w:keepLines/>
              <w:spacing w:before="0" w:after="0" w:line="250" w:lineRule="auto"/>
            </w:pPr>
            <w:r>
              <w:rPr>
                <w:rFonts w:ascii="Liberation Sans" w:hAnsi="Liberation Sans"/>
                <w:b w:val="0"/>
                <w:color w:val="202820"/>
                <w:sz w:val="18"/>
              </w:rPr>
              <w:t>Should rejected requests appear in Closed Tickets, in a separate view, or be excluded? Confirm terminal-record retention and visibility.</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OQ-018</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Attachments / Retention</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Approve file-size/type limits, evidence contexts, removal authority and retention/purge periods for mail, chat, attachments and audit.</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OQ-019</w:t>
            </w:r>
          </w:p>
        </w:tc>
        <w:tc>
          <w:tcPr>
            <w:tcW w:type="dxa" w:w="2347"/>
            <w:vAlign w:val="top"/>
          </w:tcPr>
          <w:p>
            <w:pPr>
              <w:keepNext w:val="0"/>
              <w:keepLines/>
              <w:spacing w:before="0" w:after="0" w:line="250" w:lineRule="auto"/>
            </w:pPr>
            <w:r>
              <w:rPr>
                <w:rFonts w:ascii="Liberation Sans" w:hAnsi="Liberation Sans"/>
                <w:b w:val="0"/>
                <w:color w:val="202820"/>
                <w:sz w:val="18"/>
              </w:rPr>
              <w:t>Notifications</w:t>
            </w:r>
          </w:p>
        </w:tc>
        <w:tc>
          <w:tcPr>
            <w:tcW w:type="dxa" w:w="7272"/>
            <w:vAlign w:val="top"/>
          </w:tcPr>
          <w:p>
            <w:pPr>
              <w:keepNext w:val="0"/>
              <w:keepLines/>
              <w:spacing w:before="0" w:after="0" w:line="250" w:lineRule="auto"/>
            </w:pPr>
            <w:r>
              <w:rPr>
                <w:rFonts w:ascii="Liberation Sans" w:hAnsi="Liberation Sans"/>
                <w:b w:val="0"/>
                <w:color w:val="202820"/>
                <w:sz w:val="18"/>
              </w:rPr>
              <w:t>Which in-app events/recipients are required, and should a dedicated notifications page be completed? Confirm email recipients and retry escalation.</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OQ-020</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Requester Identity / Network</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Approve TKT-plus-email verification and 20-minute validity. Confirm whether OTP or another check is required and whether future access will extend beyond the office LAN.</w:t>
            </w:r>
          </w:p>
        </w:tc>
      </w:tr>
      <w:tr>
        <w:trPr>
          <w:cantSplit/>
        </w:trPr>
        <w:tc>
          <w:tcPr>
            <w:tcW w:type="dxa" w:w="1037"/>
            <w:vAlign w:val="top"/>
          </w:tcPr>
          <w:p>
            <w:pPr>
              <w:keepNext w:val="0"/>
              <w:keepLines/>
              <w:spacing w:before="0" w:after="0" w:line="250" w:lineRule="auto"/>
            </w:pPr>
            <w:r>
              <w:rPr>
                <w:rFonts w:ascii="Liberation Sans" w:hAnsi="Liberation Sans"/>
                <w:b/>
                <w:color w:val="202820"/>
                <w:sz w:val="18"/>
              </w:rPr>
              <w:t>OQ-021</w:t>
            </w:r>
          </w:p>
        </w:tc>
        <w:tc>
          <w:tcPr>
            <w:tcW w:type="dxa" w:w="2347"/>
            <w:vAlign w:val="top"/>
          </w:tcPr>
          <w:p>
            <w:pPr>
              <w:keepNext w:val="0"/>
              <w:keepLines/>
              <w:spacing w:before="0" w:after="0" w:line="250" w:lineRule="auto"/>
            </w:pPr>
            <w:r>
              <w:rPr>
                <w:rFonts w:ascii="Liberation Sans" w:hAnsi="Liberation Sans"/>
                <w:b w:val="0"/>
                <w:color w:val="202820"/>
                <w:sz w:val="18"/>
              </w:rPr>
              <w:t>Account Policy</w:t>
            </w:r>
          </w:p>
        </w:tc>
        <w:tc>
          <w:tcPr>
            <w:tcW w:type="dxa" w:w="7272"/>
            <w:vAlign w:val="top"/>
          </w:tcPr>
          <w:p>
            <w:pPr>
              <w:keepNext w:val="0"/>
              <w:keepLines/>
              <w:spacing w:before="0" w:after="0" w:line="250" w:lineRule="auto"/>
            </w:pPr>
            <w:r>
              <w:rPr>
                <w:rFonts w:ascii="Liberation Sans" w:hAnsi="Liberation Sans"/>
                <w:b w:val="0"/>
                <w:color w:val="202820"/>
                <w:sz w:val="18"/>
              </w:rPr>
              <w:t>Confirm initial/reset password delivery, first-login forced changes, privileged-account controls and approved organizational password/session policy.</w:t>
            </w:r>
          </w:p>
        </w:tc>
      </w:tr>
      <w:tr>
        <w:trPr>
          <w:cantSplit/>
        </w:trPr>
        <w:tc>
          <w:tcPr>
            <w:tcW w:type="dxa" w:w="1037"/>
            <w:vAlign w:val="top"/>
            <w:shd w:val="clear" w:color="auto" w:fill="F0F7F2"/>
          </w:tcPr>
          <w:p>
            <w:pPr>
              <w:keepNext w:val="0"/>
              <w:keepLines/>
              <w:spacing w:before="0" w:after="0" w:line="250" w:lineRule="auto"/>
            </w:pPr>
            <w:r>
              <w:rPr>
                <w:rFonts w:ascii="Liberation Sans" w:hAnsi="Liberation Sans"/>
                <w:b/>
                <w:color w:val="202820"/>
                <w:sz w:val="18"/>
              </w:rPr>
              <w:t>OQ-022</w:t>
            </w:r>
          </w:p>
        </w:tc>
        <w:tc>
          <w:tcPr>
            <w:tcW w:type="dxa" w:w="2347"/>
            <w:vAlign w:val="top"/>
            <w:shd w:val="clear" w:color="auto" w:fill="F0F7F2"/>
          </w:tcPr>
          <w:p>
            <w:pPr>
              <w:keepNext w:val="0"/>
              <w:keepLines/>
              <w:spacing w:before="0" w:after="0" w:line="250" w:lineRule="auto"/>
            </w:pPr>
            <w:r>
              <w:rPr>
                <w:rFonts w:ascii="Liberation Sans" w:hAnsi="Liberation Sans"/>
                <w:b w:val="0"/>
                <w:color w:val="202820"/>
                <w:sz w:val="18"/>
              </w:rPr>
              <w:t>Operations / Release</w:t>
            </w:r>
          </w:p>
        </w:tc>
        <w:tc>
          <w:tcPr>
            <w:tcW w:type="dxa" w:w="7272"/>
            <w:vAlign w:val="top"/>
            <w:shd w:val="clear" w:color="auto" w:fill="F0F7F2"/>
          </w:tcPr>
          <w:p>
            <w:pPr>
              <w:keepNext w:val="0"/>
              <w:keepLines/>
              <w:spacing w:before="0" w:after="0" w:line="250" w:lineRule="auto"/>
            </w:pPr>
            <w:r>
              <w:rPr>
                <w:rFonts w:ascii="Liberation Sans" w:hAnsi="Liberation Sans"/>
                <w:b w:val="0"/>
                <w:color w:val="202820"/>
                <w:sz w:val="18"/>
              </w:rPr>
              <w:t>Confirm backup/restore targets, user concurrency, response/availability targets, effective release, support contacts and ISP document consolidation approval.</w:t>
            </w:r>
          </w:p>
        </w:tc>
      </w:tr>
    </w:tbl>
    <w:p>
      <w:pPr>
        <w:pStyle w:val="Heading1"/>
        <w:keepNext w:val="true"/>
      </w:pPr>
      <w:r>
        <w:t>6. Risks and Controls</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835"/>
        <w:gridCol w:w="1843"/>
        <w:gridCol w:w="3672"/>
        <w:gridCol w:w="4306"/>
      </w:tblGrid>
      <w:tr>
        <w:trPr>
          <w:cantSplit/>
          <w:tblHeader w:val="true"/>
        </w:trPr>
        <w:tc>
          <w:tcPr>
            <w:tcW w:type="dxa" w:w="835"/>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1843"/>
            <w:vAlign w:val="center"/>
            <w:shd w:val="clear" w:color="auto" w:fill="166534"/>
          </w:tcPr>
          <w:p>
            <w:pPr>
              <w:keepNext/>
              <w:keepLines/>
              <w:spacing w:before="0" w:after="0" w:line="250" w:lineRule="auto"/>
            </w:pPr>
            <w:r>
              <w:rPr>
                <w:rFonts w:ascii="Liberation Sans" w:hAnsi="Liberation Sans"/>
                <w:b/>
                <w:color w:val="FFFFFF"/>
                <w:sz w:val="18"/>
              </w:rPr>
              <w:t>Risk</w:t>
            </w:r>
          </w:p>
        </w:tc>
        <w:tc>
          <w:tcPr>
            <w:tcW w:type="dxa" w:w="3672"/>
            <w:vAlign w:val="center"/>
            <w:shd w:val="clear" w:color="auto" w:fill="166534"/>
          </w:tcPr>
          <w:p>
            <w:pPr>
              <w:keepNext/>
              <w:keepLines/>
              <w:spacing w:before="0" w:after="0" w:line="250" w:lineRule="auto"/>
            </w:pPr>
            <w:r>
              <w:rPr>
                <w:rFonts w:ascii="Liberation Sans" w:hAnsi="Liberation Sans"/>
                <w:b/>
                <w:color w:val="FFFFFF"/>
                <w:sz w:val="18"/>
              </w:rPr>
              <w:t>Description</w:t>
            </w:r>
          </w:p>
        </w:tc>
        <w:tc>
          <w:tcPr>
            <w:tcW w:type="dxa" w:w="4306"/>
            <w:vAlign w:val="center"/>
            <w:shd w:val="clear" w:color="auto" w:fill="166534"/>
          </w:tcPr>
          <w:p>
            <w:pPr>
              <w:keepNext/>
              <w:keepLines/>
              <w:spacing w:before="0" w:after="0" w:line="250" w:lineRule="auto"/>
            </w:pPr>
            <w:r>
              <w:rPr>
                <w:rFonts w:ascii="Liberation Sans" w:hAnsi="Liberation Sans"/>
                <w:b/>
                <w:color w:val="FFFFFF"/>
                <w:sz w:val="18"/>
              </w:rPr>
              <w:t>Control</w:t>
            </w:r>
          </w:p>
        </w:tc>
      </w:tr>
      <w:tr>
        <w:trPr>
          <w:cantSplit/>
        </w:trPr>
        <w:tc>
          <w:tcPr>
            <w:tcW w:type="dxa" w:w="835"/>
            <w:vAlign w:val="top"/>
          </w:tcPr>
          <w:p>
            <w:pPr>
              <w:keepNext w:val="0"/>
              <w:keepLines/>
              <w:spacing w:before="0" w:after="0" w:line="250" w:lineRule="auto"/>
            </w:pPr>
            <w:r>
              <w:rPr>
                <w:rFonts w:ascii="Liberation Sans" w:hAnsi="Liberation Sans"/>
                <w:b/>
                <w:color w:val="202820"/>
                <w:sz w:val="18"/>
              </w:rPr>
              <w:t>R-001</w:t>
            </w:r>
          </w:p>
        </w:tc>
        <w:tc>
          <w:tcPr>
            <w:tcW w:type="dxa" w:w="1843"/>
            <w:vAlign w:val="top"/>
          </w:tcPr>
          <w:p>
            <w:pPr>
              <w:keepNext w:val="0"/>
              <w:keepLines/>
              <w:spacing w:before="0" w:after="0" w:line="250" w:lineRule="auto"/>
            </w:pPr>
            <w:r>
              <w:rPr>
                <w:rFonts w:ascii="Liberation Sans" w:hAnsi="Liberation Sans"/>
                <w:b w:val="0"/>
                <w:color w:val="202820"/>
                <w:sz w:val="18"/>
              </w:rPr>
              <w:t>Incomplete Requests</w:t>
            </w:r>
          </w:p>
        </w:tc>
        <w:tc>
          <w:tcPr>
            <w:tcW w:type="dxa" w:w="3672"/>
            <w:vAlign w:val="top"/>
          </w:tcPr>
          <w:p>
            <w:pPr>
              <w:keepNext w:val="0"/>
              <w:keepLines/>
              <w:spacing w:before="0" w:after="0" w:line="250" w:lineRule="auto"/>
            </w:pPr>
            <w:r>
              <w:rPr>
                <w:rFonts w:ascii="Liberation Sans" w:hAnsi="Liberation Sans"/>
                <w:b w:val="0"/>
                <w:color w:val="202820"/>
                <w:sz w:val="18"/>
              </w:rPr>
              <w:t>Missing context delays diagnosis and assignment.</w:t>
            </w:r>
          </w:p>
        </w:tc>
        <w:tc>
          <w:tcPr>
            <w:tcW w:type="dxa" w:w="4306"/>
            <w:vAlign w:val="top"/>
          </w:tcPr>
          <w:p>
            <w:pPr>
              <w:keepNext w:val="0"/>
              <w:keepLines/>
              <w:spacing w:before="0" w:after="0" w:line="250" w:lineRule="auto"/>
            </w:pPr>
            <w:r>
              <w:rPr>
                <w:rFonts w:ascii="Liberation Sans" w:hAnsi="Liberation Sans"/>
                <w:b w:val="0"/>
                <w:color w:val="202820"/>
                <w:sz w:val="18"/>
              </w:rPr>
              <w:t>Publish [BUG] guidance; require review completeness before work.</w:t>
            </w:r>
          </w:p>
        </w:tc>
      </w:tr>
      <w:tr>
        <w:trPr>
          <w:cantSplit/>
        </w:trPr>
        <w:tc>
          <w:tcPr>
            <w:tcW w:type="dxa" w:w="835"/>
            <w:vAlign w:val="top"/>
            <w:shd w:val="clear" w:color="auto" w:fill="F0F7F2"/>
          </w:tcPr>
          <w:p>
            <w:pPr>
              <w:keepNext w:val="0"/>
              <w:keepLines/>
              <w:spacing w:before="0" w:after="0" w:line="250" w:lineRule="auto"/>
            </w:pPr>
            <w:r>
              <w:rPr>
                <w:rFonts w:ascii="Liberation Sans" w:hAnsi="Liberation Sans"/>
                <w:b/>
                <w:color w:val="202820"/>
                <w:sz w:val="18"/>
              </w:rPr>
              <w:t>R-002</w:t>
            </w:r>
          </w:p>
        </w:tc>
        <w:tc>
          <w:tcPr>
            <w:tcW w:type="dxa" w:w="1843"/>
            <w:vAlign w:val="top"/>
            <w:shd w:val="clear" w:color="auto" w:fill="F0F7F2"/>
          </w:tcPr>
          <w:p>
            <w:pPr>
              <w:keepNext w:val="0"/>
              <w:keepLines/>
              <w:spacing w:before="0" w:after="0" w:line="250" w:lineRule="auto"/>
            </w:pPr>
            <w:r>
              <w:rPr>
                <w:rFonts w:ascii="Liberation Sans" w:hAnsi="Liberation Sans"/>
                <w:b w:val="0"/>
                <w:color w:val="202820"/>
                <w:sz w:val="18"/>
              </w:rPr>
              <w:t>Duplicate / Wrong Thread</w:t>
            </w:r>
          </w:p>
        </w:tc>
        <w:tc>
          <w:tcPr>
            <w:tcW w:type="dxa" w:w="3672"/>
            <w:vAlign w:val="top"/>
            <w:shd w:val="clear" w:color="auto" w:fill="F0F7F2"/>
          </w:tcPr>
          <w:p>
            <w:pPr>
              <w:keepNext w:val="0"/>
              <w:keepLines/>
              <w:spacing w:before="0" w:after="0" w:line="250" w:lineRule="auto"/>
            </w:pPr>
            <w:r>
              <w:rPr>
                <w:rFonts w:ascii="Liberation Sans" w:hAnsi="Liberation Sans"/>
                <w:b w:val="0"/>
                <w:color w:val="202820"/>
                <w:sz w:val="18"/>
              </w:rPr>
              <w:t>Repeated mail or uncertain reply matching can duplicate or mislink requests.</w:t>
            </w:r>
          </w:p>
        </w:tc>
        <w:tc>
          <w:tcPr>
            <w:tcW w:type="dxa" w:w="4306"/>
            <w:vAlign w:val="top"/>
            <w:shd w:val="clear" w:color="auto" w:fill="F0F7F2"/>
          </w:tcPr>
          <w:p>
            <w:pPr>
              <w:keepNext w:val="0"/>
              <w:keepLines/>
              <w:spacing w:before="0" w:after="0" w:line="250" w:lineRule="auto"/>
            </w:pPr>
            <w:r>
              <w:rPr>
                <w:rFonts w:ascii="Liberation Sans" w:hAnsi="Liberation Sans"/>
                <w:b w:val="0"/>
                <w:color w:val="202820"/>
                <w:sz w:val="18"/>
              </w:rPr>
              <w:t>Idempotent intake; duplicate checks; controlled ambiguous-thread review.</w:t>
            </w:r>
          </w:p>
        </w:tc>
      </w:tr>
      <w:tr>
        <w:trPr>
          <w:cantSplit/>
        </w:trPr>
        <w:tc>
          <w:tcPr>
            <w:tcW w:type="dxa" w:w="835"/>
            <w:vAlign w:val="top"/>
          </w:tcPr>
          <w:p>
            <w:pPr>
              <w:keepNext w:val="0"/>
              <w:keepLines/>
              <w:spacing w:before="0" w:after="0" w:line="250" w:lineRule="auto"/>
            </w:pPr>
            <w:r>
              <w:rPr>
                <w:rFonts w:ascii="Liberation Sans" w:hAnsi="Liberation Sans"/>
                <w:b/>
                <w:color w:val="202820"/>
                <w:sz w:val="18"/>
              </w:rPr>
              <w:t>R-003</w:t>
            </w:r>
          </w:p>
        </w:tc>
        <w:tc>
          <w:tcPr>
            <w:tcW w:type="dxa" w:w="1843"/>
            <w:vAlign w:val="top"/>
          </w:tcPr>
          <w:p>
            <w:pPr>
              <w:keepNext w:val="0"/>
              <w:keepLines/>
              <w:spacing w:before="0" w:after="0" w:line="250" w:lineRule="auto"/>
            </w:pPr>
            <w:r>
              <w:rPr>
                <w:rFonts w:ascii="Liberation Sans" w:hAnsi="Liberation Sans"/>
                <w:b w:val="0"/>
                <w:color w:val="202820"/>
                <w:sz w:val="18"/>
              </w:rPr>
              <w:t>Misclassification</w:t>
            </w:r>
          </w:p>
        </w:tc>
        <w:tc>
          <w:tcPr>
            <w:tcW w:type="dxa" w:w="3672"/>
            <w:vAlign w:val="top"/>
          </w:tcPr>
          <w:p>
            <w:pPr>
              <w:keepNext w:val="0"/>
              <w:keepLines/>
              <w:spacing w:before="0" w:after="0" w:line="250" w:lineRule="auto"/>
            </w:pPr>
            <w:r>
              <w:rPr>
                <w:rFonts w:ascii="Liberation Sans" w:hAnsi="Liberation Sans"/>
                <w:b w:val="0"/>
                <w:color w:val="202820"/>
                <w:sz w:val="18"/>
              </w:rPr>
              <w:t>Automatic routing may select the wrong type/project.</w:t>
            </w:r>
          </w:p>
        </w:tc>
        <w:tc>
          <w:tcPr>
            <w:tcW w:type="dxa" w:w="4306"/>
            <w:vAlign w:val="top"/>
          </w:tcPr>
          <w:p>
            <w:pPr>
              <w:keepNext w:val="0"/>
              <w:keepLines/>
              <w:spacing w:before="0" w:after="0" w:line="250" w:lineRule="auto"/>
            </w:pPr>
            <w:r>
              <w:rPr>
                <w:rFonts w:ascii="Liberation Sans" w:hAnsi="Liberation Sans"/>
                <w:b w:val="0"/>
                <w:color w:val="202820"/>
                <w:sz w:val="18"/>
              </w:rPr>
              <w:t>Explicit markers; auditable rules; human review; hierarchy validation.</w:t>
            </w:r>
          </w:p>
        </w:tc>
      </w:tr>
      <w:tr>
        <w:trPr>
          <w:cantSplit/>
        </w:trPr>
        <w:tc>
          <w:tcPr>
            <w:tcW w:type="dxa" w:w="835"/>
            <w:vAlign w:val="top"/>
            <w:shd w:val="clear" w:color="auto" w:fill="F0F7F2"/>
          </w:tcPr>
          <w:p>
            <w:pPr>
              <w:keepNext w:val="0"/>
              <w:keepLines/>
              <w:spacing w:before="0" w:after="0" w:line="250" w:lineRule="auto"/>
            </w:pPr>
            <w:r>
              <w:rPr>
                <w:rFonts w:ascii="Liberation Sans" w:hAnsi="Liberation Sans"/>
                <w:b/>
                <w:color w:val="202820"/>
                <w:sz w:val="18"/>
              </w:rPr>
              <w:t>R-004</w:t>
            </w:r>
          </w:p>
        </w:tc>
        <w:tc>
          <w:tcPr>
            <w:tcW w:type="dxa" w:w="1843"/>
            <w:vAlign w:val="top"/>
            <w:shd w:val="clear" w:color="auto" w:fill="F0F7F2"/>
          </w:tcPr>
          <w:p>
            <w:pPr>
              <w:keepNext w:val="0"/>
              <w:keepLines/>
              <w:spacing w:before="0" w:after="0" w:line="250" w:lineRule="auto"/>
            </w:pPr>
            <w:r>
              <w:rPr>
                <w:rFonts w:ascii="Liberation Sans" w:hAnsi="Liberation Sans"/>
                <w:b w:val="0"/>
                <w:color w:val="202820"/>
                <w:sz w:val="18"/>
              </w:rPr>
              <w:t>Access / Role Scope</w:t>
            </w:r>
          </w:p>
        </w:tc>
        <w:tc>
          <w:tcPr>
            <w:tcW w:type="dxa" w:w="3672"/>
            <w:vAlign w:val="top"/>
            <w:shd w:val="clear" w:color="auto" w:fill="F0F7F2"/>
          </w:tcPr>
          <w:p>
            <w:pPr>
              <w:keepNext w:val="0"/>
              <w:keepLines/>
              <w:spacing w:before="0" w:after="0" w:line="250" w:lineRule="auto"/>
            </w:pPr>
            <w:r>
              <w:rPr>
                <w:rFonts w:ascii="Liberation Sans" w:hAnsi="Liberation Sans"/>
                <w:b w:val="0"/>
                <w:color w:val="202820"/>
                <w:sz w:val="18"/>
              </w:rPr>
              <w:t>Overbroad grants may expose or modify unrelated tickets.</w:t>
            </w:r>
          </w:p>
        </w:tc>
        <w:tc>
          <w:tcPr>
            <w:tcW w:type="dxa" w:w="4306"/>
            <w:vAlign w:val="top"/>
            <w:shd w:val="clear" w:color="auto" w:fill="F0F7F2"/>
          </w:tcPr>
          <w:p>
            <w:pPr>
              <w:keepNext w:val="0"/>
              <w:keepLines/>
              <w:spacing w:before="0" w:after="0" w:line="250" w:lineRule="auto"/>
            </w:pPr>
            <w:r>
              <w:rPr>
                <w:rFonts w:ascii="Liberation Sans" w:hAnsi="Liberation Sans"/>
                <w:b w:val="0"/>
                <w:color w:val="202820"/>
                <w:sz w:val="18"/>
              </w:rPr>
              <w:t>Review role bundles; enforce server permissions and record scope on every channel.</w:t>
            </w:r>
          </w:p>
        </w:tc>
      </w:tr>
      <w:tr>
        <w:trPr>
          <w:cantSplit/>
        </w:trPr>
        <w:tc>
          <w:tcPr>
            <w:tcW w:type="dxa" w:w="835"/>
            <w:vAlign w:val="top"/>
          </w:tcPr>
          <w:p>
            <w:pPr>
              <w:keepNext w:val="0"/>
              <w:keepLines/>
              <w:spacing w:before="0" w:after="0" w:line="250" w:lineRule="auto"/>
            </w:pPr>
            <w:r>
              <w:rPr>
                <w:rFonts w:ascii="Liberation Sans" w:hAnsi="Liberation Sans"/>
                <w:b/>
                <w:color w:val="202820"/>
                <w:sz w:val="18"/>
              </w:rPr>
              <w:t>R-005</w:t>
            </w:r>
          </w:p>
        </w:tc>
        <w:tc>
          <w:tcPr>
            <w:tcW w:type="dxa" w:w="1843"/>
            <w:vAlign w:val="top"/>
          </w:tcPr>
          <w:p>
            <w:pPr>
              <w:keepNext w:val="0"/>
              <w:keepLines/>
              <w:spacing w:before="0" w:after="0" w:line="250" w:lineRule="auto"/>
            </w:pPr>
            <w:r>
              <w:rPr>
                <w:rFonts w:ascii="Liberation Sans" w:hAnsi="Liberation Sans"/>
                <w:b w:val="0"/>
                <w:color w:val="202820"/>
                <w:sz w:val="18"/>
              </w:rPr>
              <w:t>Premature Access Work</w:t>
            </w:r>
          </w:p>
        </w:tc>
        <w:tc>
          <w:tcPr>
            <w:tcW w:type="dxa" w:w="3672"/>
            <w:vAlign w:val="top"/>
          </w:tcPr>
          <w:p>
            <w:pPr>
              <w:keepNext w:val="0"/>
              <w:keepLines/>
              <w:spacing w:before="0" w:after="0" w:line="250" w:lineRule="auto"/>
            </w:pPr>
            <w:r>
              <w:rPr>
                <w:rFonts w:ascii="Liberation Sans" w:hAnsi="Liberation Sans"/>
                <w:b w:val="0"/>
                <w:color w:val="202820"/>
                <w:sz w:val="18"/>
              </w:rPr>
              <w:t>Implementation without approval or self-approval bypasses authorization.</w:t>
            </w:r>
          </w:p>
        </w:tc>
        <w:tc>
          <w:tcPr>
            <w:tcW w:type="dxa" w:w="4306"/>
            <w:vAlign w:val="top"/>
          </w:tcPr>
          <w:p>
            <w:pPr>
              <w:keepNext w:val="0"/>
              <w:keepLines/>
              <w:spacing w:before="0" w:after="0" w:line="250" w:lineRule="auto"/>
            </w:pPr>
            <w:r>
              <w:rPr>
                <w:rFonts w:ascii="Liberation Sans" w:hAnsi="Liberation Sans"/>
                <w:b w:val="0"/>
                <w:color w:val="202820"/>
                <w:sz w:val="18"/>
              </w:rPr>
              <w:t>Approval prerequisite; separate authority; account/email self-approval check.</w:t>
            </w:r>
          </w:p>
        </w:tc>
      </w:tr>
      <w:tr>
        <w:trPr>
          <w:cantSplit/>
        </w:trPr>
        <w:tc>
          <w:tcPr>
            <w:tcW w:type="dxa" w:w="835"/>
            <w:vAlign w:val="top"/>
            <w:shd w:val="clear" w:color="auto" w:fill="F0F7F2"/>
          </w:tcPr>
          <w:p>
            <w:pPr>
              <w:keepNext w:val="0"/>
              <w:keepLines/>
              <w:spacing w:before="0" w:after="0" w:line="250" w:lineRule="auto"/>
            </w:pPr>
            <w:r>
              <w:rPr>
                <w:rFonts w:ascii="Liberation Sans" w:hAnsi="Liberation Sans"/>
                <w:b/>
                <w:color w:val="202820"/>
                <w:sz w:val="18"/>
              </w:rPr>
              <w:t>R-006</w:t>
            </w:r>
          </w:p>
        </w:tc>
        <w:tc>
          <w:tcPr>
            <w:tcW w:type="dxa" w:w="1843"/>
            <w:vAlign w:val="top"/>
            <w:shd w:val="clear" w:color="auto" w:fill="F0F7F2"/>
          </w:tcPr>
          <w:p>
            <w:pPr>
              <w:keepNext w:val="0"/>
              <w:keepLines/>
              <w:spacing w:before="0" w:after="0" w:line="250" w:lineRule="auto"/>
            </w:pPr>
            <w:r>
              <w:rPr>
                <w:rFonts w:ascii="Liberation Sans" w:hAnsi="Liberation Sans"/>
                <w:b w:val="0"/>
                <w:color w:val="202820"/>
                <w:sz w:val="18"/>
              </w:rPr>
              <w:t>Automatic Restart</w:t>
            </w:r>
          </w:p>
        </w:tc>
        <w:tc>
          <w:tcPr>
            <w:tcW w:type="dxa" w:w="3672"/>
            <w:vAlign w:val="top"/>
            <w:shd w:val="clear" w:color="auto" w:fill="F0F7F2"/>
          </w:tcPr>
          <w:p>
            <w:pPr>
              <w:keepNext w:val="0"/>
              <w:keepLines/>
              <w:spacing w:before="0" w:after="0" w:line="250" w:lineRule="auto"/>
            </w:pPr>
            <w:r>
              <w:rPr>
                <w:rFonts w:ascii="Liberation Sans" w:hAnsi="Liberation Sans"/>
                <w:b w:val="0"/>
                <w:color w:val="202820"/>
                <w:sz w:val="18"/>
              </w:rPr>
              <w:t>Returning failed work directly to In Progress starts unintended developer work.</w:t>
            </w:r>
          </w:p>
        </w:tc>
        <w:tc>
          <w:tcPr>
            <w:tcW w:type="dxa" w:w="4306"/>
            <w:vAlign w:val="top"/>
            <w:shd w:val="clear" w:color="auto" w:fill="F0F7F2"/>
          </w:tcPr>
          <w:p>
            <w:pPr>
              <w:keepNext w:val="0"/>
              <w:keepLines/>
              <w:spacing w:before="0" w:after="0" w:line="250" w:lineRule="auto"/>
            </w:pPr>
            <w:r>
              <w:rPr>
                <w:rFonts w:ascii="Liberation Sans" w:hAnsi="Liberation Sans"/>
                <w:b w:val="0"/>
                <w:color w:val="202820"/>
                <w:sz w:val="18"/>
              </w:rPr>
              <w:t>Tester return to Assigned; require explicit developer Start.</w:t>
            </w:r>
          </w:p>
        </w:tc>
      </w:tr>
      <w:tr>
        <w:trPr>
          <w:cantSplit/>
        </w:trPr>
        <w:tc>
          <w:tcPr>
            <w:tcW w:type="dxa" w:w="835"/>
            <w:vAlign w:val="top"/>
          </w:tcPr>
          <w:p>
            <w:pPr>
              <w:keepNext w:val="0"/>
              <w:keepLines/>
              <w:spacing w:before="0" w:after="0" w:line="250" w:lineRule="auto"/>
            </w:pPr>
            <w:r>
              <w:rPr>
                <w:rFonts w:ascii="Liberation Sans" w:hAnsi="Liberation Sans"/>
                <w:b/>
                <w:color w:val="202820"/>
                <w:sz w:val="18"/>
              </w:rPr>
              <w:t>R-007</w:t>
            </w:r>
          </w:p>
        </w:tc>
        <w:tc>
          <w:tcPr>
            <w:tcW w:type="dxa" w:w="1843"/>
            <w:vAlign w:val="top"/>
          </w:tcPr>
          <w:p>
            <w:pPr>
              <w:keepNext w:val="0"/>
              <w:keepLines/>
              <w:spacing w:before="0" w:after="0" w:line="250" w:lineRule="auto"/>
            </w:pPr>
            <w:r>
              <w:rPr>
                <w:rFonts w:ascii="Liberation Sans" w:hAnsi="Liberation Sans"/>
                <w:b w:val="0"/>
                <w:color w:val="202820"/>
                <w:sz w:val="18"/>
              </w:rPr>
              <w:t>Concurrent Decisions</w:t>
            </w:r>
          </w:p>
        </w:tc>
        <w:tc>
          <w:tcPr>
            <w:tcW w:type="dxa" w:w="3672"/>
            <w:vAlign w:val="top"/>
          </w:tcPr>
          <w:p>
            <w:pPr>
              <w:keepNext w:val="0"/>
              <w:keepLines/>
              <w:spacing w:before="0" w:after="0" w:line="250" w:lineRule="auto"/>
            </w:pPr>
            <w:r>
              <w:rPr>
                <w:rFonts w:ascii="Liberation Sans" w:hAnsi="Liberation Sans"/>
                <w:b w:val="0"/>
                <w:color w:val="202820"/>
                <w:sz w:val="18"/>
              </w:rPr>
              <w:t>Retake, return and close can conflict when two users act.</w:t>
            </w:r>
          </w:p>
        </w:tc>
        <w:tc>
          <w:tcPr>
            <w:tcW w:type="dxa" w:w="4306"/>
            <w:vAlign w:val="top"/>
          </w:tcPr>
          <w:p>
            <w:pPr>
              <w:keepNext w:val="0"/>
              <w:keepLines/>
              <w:spacing w:before="0" w:after="0" w:line="250" w:lineRule="auto"/>
            </w:pPr>
            <w:r>
              <w:rPr>
                <w:rFonts w:ascii="Liberation Sans" w:hAnsi="Liberation Sans"/>
                <w:b w:val="0"/>
                <w:color w:val="202820"/>
                <w:sz w:val="18"/>
              </w:rPr>
              <w:t>Validate current state at submission; reject stale decisions; retain history.</w:t>
            </w:r>
          </w:p>
        </w:tc>
      </w:tr>
      <w:tr>
        <w:trPr>
          <w:cantSplit/>
        </w:trPr>
        <w:tc>
          <w:tcPr>
            <w:tcW w:type="dxa" w:w="835"/>
            <w:vAlign w:val="top"/>
            <w:shd w:val="clear" w:color="auto" w:fill="F0F7F2"/>
          </w:tcPr>
          <w:p>
            <w:pPr>
              <w:keepNext w:val="0"/>
              <w:keepLines/>
              <w:spacing w:before="0" w:after="0" w:line="250" w:lineRule="auto"/>
            </w:pPr>
            <w:r>
              <w:rPr>
                <w:rFonts w:ascii="Liberation Sans" w:hAnsi="Liberation Sans"/>
                <w:b/>
                <w:color w:val="202820"/>
                <w:sz w:val="18"/>
              </w:rPr>
              <w:t>R-008</w:t>
            </w:r>
          </w:p>
        </w:tc>
        <w:tc>
          <w:tcPr>
            <w:tcW w:type="dxa" w:w="1843"/>
            <w:vAlign w:val="top"/>
            <w:shd w:val="clear" w:color="auto" w:fill="F0F7F2"/>
          </w:tcPr>
          <w:p>
            <w:pPr>
              <w:keepNext w:val="0"/>
              <w:keepLines/>
              <w:spacing w:before="0" w:after="0" w:line="250" w:lineRule="auto"/>
            </w:pPr>
            <w:r>
              <w:rPr>
                <w:rFonts w:ascii="Liberation Sans" w:hAnsi="Liberation Sans"/>
                <w:b w:val="0"/>
                <w:color w:val="202820"/>
                <w:sz w:val="18"/>
              </w:rPr>
              <w:t>Multiple Active Work</w:t>
            </w:r>
          </w:p>
        </w:tc>
        <w:tc>
          <w:tcPr>
            <w:tcW w:type="dxa" w:w="3672"/>
            <w:vAlign w:val="top"/>
            <w:shd w:val="clear" w:color="auto" w:fill="F0F7F2"/>
          </w:tcPr>
          <w:p>
            <w:pPr>
              <w:keepNext w:val="0"/>
              <w:keepLines/>
              <w:spacing w:before="0" w:after="0" w:line="250" w:lineRule="auto"/>
            </w:pPr>
            <w:r>
              <w:rPr>
                <w:rFonts w:ascii="Liberation Sans" w:hAnsi="Liberation Sans"/>
                <w:b w:val="0"/>
                <w:color w:val="202820"/>
                <w:sz w:val="18"/>
              </w:rPr>
              <w:t>Parallel starts make ownership and time interpretation unclear.</w:t>
            </w:r>
          </w:p>
        </w:tc>
        <w:tc>
          <w:tcPr>
            <w:tcW w:type="dxa" w:w="4306"/>
            <w:vAlign w:val="top"/>
            <w:shd w:val="clear" w:color="auto" w:fill="F0F7F2"/>
          </w:tcPr>
          <w:p>
            <w:pPr>
              <w:keepNext w:val="0"/>
              <w:keepLines/>
              <w:spacing w:before="0" w:after="0" w:line="250" w:lineRule="auto"/>
            </w:pPr>
            <w:r>
              <w:rPr>
                <w:rFonts w:ascii="Liberation Sans" w:hAnsi="Liberation Sans"/>
                <w:b w:val="0"/>
                <w:color w:val="202820"/>
                <w:sz w:val="18"/>
              </w:rPr>
              <w:t>One active developer item and conflict checks on start/resume/retake.</w:t>
            </w:r>
          </w:p>
        </w:tc>
      </w:tr>
      <w:tr>
        <w:trPr>
          <w:cantSplit/>
        </w:trPr>
        <w:tc>
          <w:tcPr>
            <w:tcW w:type="dxa" w:w="835"/>
            <w:vAlign w:val="top"/>
          </w:tcPr>
          <w:p>
            <w:pPr>
              <w:keepNext w:val="0"/>
              <w:keepLines/>
              <w:spacing w:before="0" w:after="0" w:line="250" w:lineRule="auto"/>
            </w:pPr>
            <w:r>
              <w:rPr>
                <w:rFonts w:ascii="Liberation Sans" w:hAnsi="Liberation Sans"/>
                <w:b/>
                <w:color w:val="202820"/>
                <w:sz w:val="18"/>
              </w:rPr>
              <w:t>R-009</w:t>
            </w:r>
          </w:p>
        </w:tc>
        <w:tc>
          <w:tcPr>
            <w:tcW w:type="dxa" w:w="1843"/>
            <w:vAlign w:val="top"/>
          </w:tcPr>
          <w:p>
            <w:pPr>
              <w:keepNext w:val="0"/>
              <w:keepLines/>
              <w:spacing w:before="0" w:after="0" w:line="250" w:lineRule="auto"/>
            </w:pPr>
            <w:r>
              <w:rPr>
                <w:rFonts w:ascii="Liberation Sans" w:hAnsi="Liberation Sans"/>
                <w:b w:val="0"/>
                <w:color w:val="202820"/>
                <w:sz w:val="18"/>
              </w:rPr>
              <w:t>Inconsistent Bug / Ticket</w:t>
            </w:r>
          </w:p>
        </w:tc>
        <w:tc>
          <w:tcPr>
            <w:tcW w:type="dxa" w:w="3672"/>
            <w:vAlign w:val="top"/>
          </w:tcPr>
          <w:p>
            <w:pPr>
              <w:keepNext w:val="0"/>
              <w:keepLines/>
              <w:spacing w:before="0" w:after="0" w:line="250" w:lineRule="auto"/>
            </w:pPr>
            <w:r>
              <w:rPr>
                <w:rFonts w:ascii="Liberation Sans" w:hAnsi="Liberation Sans"/>
                <w:b w:val="0"/>
                <w:color w:val="202820"/>
                <w:sz w:val="18"/>
              </w:rPr>
              <w:t>Linked records may show different status or routing.</w:t>
            </w:r>
          </w:p>
        </w:tc>
        <w:tc>
          <w:tcPr>
            <w:tcW w:type="dxa" w:w="4306"/>
            <w:vAlign w:val="top"/>
          </w:tcPr>
          <w:p>
            <w:pPr>
              <w:keepNext w:val="0"/>
              <w:keepLines/>
              <w:spacing w:before="0" w:after="0" w:line="250" w:lineRule="auto"/>
            </w:pPr>
            <w:r>
              <w:rPr>
                <w:rFonts w:ascii="Liberation Sans" w:hAnsi="Liberation Sans"/>
                <w:b w:val="0"/>
                <w:color w:val="202820"/>
                <w:sz w:val="18"/>
              </w:rPr>
              <w:t>Use synchronized effective state and validate mirrored workflow history.</w:t>
            </w:r>
          </w:p>
        </w:tc>
      </w:tr>
      <w:tr>
        <w:trPr>
          <w:cantSplit/>
        </w:trPr>
        <w:tc>
          <w:tcPr>
            <w:tcW w:type="dxa" w:w="835"/>
            <w:vAlign w:val="top"/>
            <w:shd w:val="clear" w:color="auto" w:fill="F0F7F2"/>
          </w:tcPr>
          <w:p>
            <w:pPr>
              <w:keepNext w:val="0"/>
              <w:keepLines/>
              <w:spacing w:before="0" w:after="0" w:line="250" w:lineRule="auto"/>
            </w:pPr>
            <w:r>
              <w:rPr>
                <w:rFonts w:ascii="Liberation Sans" w:hAnsi="Liberation Sans"/>
                <w:b/>
                <w:color w:val="202820"/>
                <w:sz w:val="18"/>
              </w:rPr>
              <w:t>R-010</w:t>
            </w:r>
          </w:p>
        </w:tc>
        <w:tc>
          <w:tcPr>
            <w:tcW w:type="dxa" w:w="1843"/>
            <w:vAlign w:val="top"/>
            <w:shd w:val="clear" w:color="auto" w:fill="F0F7F2"/>
          </w:tcPr>
          <w:p>
            <w:pPr>
              <w:keepNext w:val="0"/>
              <w:keepLines/>
              <w:spacing w:before="0" w:after="0" w:line="250" w:lineRule="auto"/>
            </w:pPr>
            <w:r>
              <w:rPr>
                <w:rFonts w:ascii="Liberation Sans" w:hAnsi="Liberation Sans"/>
                <w:b w:val="0"/>
                <w:color w:val="202820"/>
                <w:sz w:val="18"/>
              </w:rPr>
              <w:t>Parent Master Failure</w:t>
            </w:r>
          </w:p>
        </w:tc>
        <w:tc>
          <w:tcPr>
            <w:tcW w:type="dxa" w:w="3672"/>
            <w:vAlign w:val="top"/>
            <w:shd w:val="clear" w:color="auto" w:fill="F0F7F2"/>
          </w:tcPr>
          <w:p>
            <w:pPr>
              <w:keepNext w:val="0"/>
              <w:keepLines/>
              <w:spacing w:before="0" w:after="0" w:line="250" w:lineRule="auto"/>
            </w:pPr>
            <w:r>
              <w:rPr>
                <w:rFonts w:ascii="Liberation Sans" w:hAnsi="Liberation Sans"/>
                <w:b w:val="0"/>
                <w:color w:val="202820"/>
                <w:sz w:val="18"/>
              </w:rPr>
              <w:t>Empty or mismatched parent options prevent correct module/submodule entry.</w:t>
            </w:r>
          </w:p>
        </w:tc>
        <w:tc>
          <w:tcPr>
            <w:tcW w:type="dxa" w:w="4306"/>
            <w:vAlign w:val="top"/>
            <w:shd w:val="clear" w:color="auto" w:fill="F0F7F2"/>
          </w:tcPr>
          <w:p>
            <w:pPr>
              <w:keepNext w:val="0"/>
              <w:keepLines/>
              <w:spacing w:before="0" w:after="0" w:line="250" w:lineRule="auto"/>
            </w:pPr>
            <w:r>
              <w:rPr>
                <w:rFonts w:ascii="Liberation Sans" w:hAnsi="Liberation Sans"/>
                <w:b w:val="0"/>
                <w:color w:val="202820"/>
                <w:sz w:val="18"/>
              </w:rPr>
              <w:t>Correct parent loading, retry/empty feedback, edit persistence and server validation.</w:t>
            </w:r>
          </w:p>
        </w:tc>
      </w:tr>
      <w:tr>
        <w:trPr>
          <w:cantSplit/>
        </w:trPr>
        <w:tc>
          <w:tcPr>
            <w:tcW w:type="dxa" w:w="835"/>
            <w:vAlign w:val="top"/>
          </w:tcPr>
          <w:p>
            <w:pPr>
              <w:keepNext w:val="0"/>
              <w:keepLines/>
              <w:spacing w:before="0" w:after="0" w:line="250" w:lineRule="auto"/>
            </w:pPr>
            <w:r>
              <w:rPr>
                <w:rFonts w:ascii="Liberation Sans" w:hAnsi="Liberation Sans"/>
                <w:b/>
                <w:color w:val="202820"/>
                <w:sz w:val="18"/>
              </w:rPr>
              <w:t>R-011</w:t>
            </w:r>
          </w:p>
        </w:tc>
        <w:tc>
          <w:tcPr>
            <w:tcW w:type="dxa" w:w="1843"/>
            <w:vAlign w:val="top"/>
          </w:tcPr>
          <w:p>
            <w:pPr>
              <w:keepNext w:val="0"/>
              <w:keepLines/>
              <w:spacing w:before="0" w:after="0" w:line="250" w:lineRule="auto"/>
            </w:pPr>
            <w:r>
              <w:rPr>
                <w:rFonts w:ascii="Liberation Sans" w:hAnsi="Liberation Sans"/>
                <w:b w:val="0"/>
                <w:color w:val="202820"/>
                <w:sz w:val="18"/>
              </w:rPr>
              <w:t>Report Interpretation</w:t>
            </w:r>
          </w:p>
        </w:tc>
        <w:tc>
          <w:tcPr>
            <w:tcW w:type="dxa" w:w="3672"/>
            <w:vAlign w:val="top"/>
          </w:tcPr>
          <w:p>
            <w:pPr>
              <w:keepNext w:val="0"/>
              <w:keepLines/>
              <w:spacing w:before="0" w:after="0" w:line="250" w:lineRule="auto"/>
            </w:pPr>
            <w:r>
              <w:rPr>
                <w:rFonts w:ascii="Liberation Sans" w:hAnsi="Liberation Sans"/>
                <w:b w:val="0"/>
                <w:color w:val="202820"/>
                <w:sz w:val="18"/>
              </w:rPr>
              <w:t>Bug-only reports or latest-closure calculations may be treated as total ticket history.</w:t>
            </w:r>
          </w:p>
        </w:tc>
        <w:tc>
          <w:tcPr>
            <w:tcW w:type="dxa" w:w="4306"/>
            <w:vAlign w:val="top"/>
          </w:tcPr>
          <w:p>
            <w:pPr>
              <w:keepNext w:val="0"/>
              <w:keepLines/>
              <w:spacing w:before="0" w:after="0" w:line="250" w:lineRule="auto"/>
            </w:pPr>
            <w:r>
              <w:rPr>
                <w:rFonts w:ascii="Liberation Sans" w:hAnsi="Liberation Sans"/>
                <w:b w:val="0"/>
                <w:color w:val="202820"/>
                <w:sz w:val="18"/>
              </w:rPr>
              <w:t>Declare report scope; approve counting rules and historical-cycle expectations.</w:t>
            </w:r>
          </w:p>
        </w:tc>
      </w:tr>
      <w:tr>
        <w:trPr>
          <w:cantSplit/>
        </w:trPr>
        <w:tc>
          <w:tcPr>
            <w:tcW w:type="dxa" w:w="835"/>
            <w:vAlign w:val="top"/>
            <w:shd w:val="clear" w:color="auto" w:fill="F0F7F2"/>
          </w:tcPr>
          <w:p>
            <w:pPr>
              <w:keepNext w:val="0"/>
              <w:keepLines/>
              <w:spacing w:before="0" w:after="0" w:line="250" w:lineRule="auto"/>
            </w:pPr>
            <w:r>
              <w:rPr>
                <w:rFonts w:ascii="Liberation Sans" w:hAnsi="Liberation Sans"/>
                <w:b/>
                <w:color w:val="202820"/>
                <w:sz w:val="18"/>
              </w:rPr>
              <w:t>R-012</w:t>
            </w:r>
          </w:p>
        </w:tc>
        <w:tc>
          <w:tcPr>
            <w:tcW w:type="dxa" w:w="1843"/>
            <w:vAlign w:val="top"/>
            <w:shd w:val="clear" w:color="auto" w:fill="F0F7F2"/>
          </w:tcPr>
          <w:p>
            <w:pPr>
              <w:keepNext w:val="0"/>
              <w:keepLines/>
              <w:spacing w:before="0" w:after="0" w:line="250" w:lineRule="auto"/>
            </w:pPr>
            <w:r>
              <w:rPr>
                <w:rFonts w:ascii="Liberation Sans" w:hAnsi="Liberation Sans"/>
                <w:b w:val="0"/>
                <w:color w:val="202820"/>
                <w:sz w:val="18"/>
              </w:rPr>
              <w:t>Delivery Failure</w:t>
            </w:r>
          </w:p>
        </w:tc>
        <w:tc>
          <w:tcPr>
            <w:tcW w:type="dxa" w:w="3672"/>
            <w:vAlign w:val="top"/>
            <w:shd w:val="clear" w:color="auto" w:fill="F0F7F2"/>
          </w:tcPr>
          <w:p>
            <w:pPr>
              <w:keepNext w:val="0"/>
              <w:keepLines/>
              <w:spacing w:before="0" w:after="0" w:line="250" w:lineRule="auto"/>
            </w:pPr>
            <w:r>
              <w:rPr>
                <w:rFonts w:ascii="Liberation Sans" w:hAnsi="Liberation Sans"/>
                <w:b w:val="0"/>
                <w:color w:val="202820"/>
                <w:sz w:val="18"/>
              </w:rPr>
              <w:t>Users may miss assignment or closure notices.</w:t>
            </w:r>
          </w:p>
        </w:tc>
        <w:tc>
          <w:tcPr>
            <w:tcW w:type="dxa" w:w="4306"/>
            <w:vAlign w:val="top"/>
            <w:shd w:val="clear" w:color="auto" w:fill="F0F7F2"/>
          </w:tcPr>
          <w:p>
            <w:pPr>
              <w:keepNext w:val="0"/>
              <w:keepLines/>
              <w:spacing w:before="0" w:after="0" w:line="250" w:lineRule="auto"/>
            </w:pPr>
            <w:r>
              <w:rPr>
                <w:rFonts w:ascii="Liberation Sans" w:hAnsi="Liberation Sans"/>
                <w:b w:val="0"/>
                <w:color w:val="202820"/>
                <w:sz w:val="18"/>
              </w:rPr>
              <w:t>Queued event notices, retry/outcome records and nominated delivery escalation owner.</w:t>
            </w:r>
          </w:p>
        </w:tc>
      </w:tr>
      <w:tr>
        <w:trPr>
          <w:cantSplit/>
        </w:trPr>
        <w:tc>
          <w:tcPr>
            <w:tcW w:type="dxa" w:w="835"/>
            <w:vAlign w:val="top"/>
          </w:tcPr>
          <w:p>
            <w:pPr>
              <w:keepNext w:val="0"/>
              <w:keepLines/>
              <w:spacing w:before="0" w:after="0" w:line="250" w:lineRule="auto"/>
            </w:pPr>
            <w:r>
              <w:rPr>
                <w:rFonts w:ascii="Liberation Sans" w:hAnsi="Liberation Sans"/>
                <w:b/>
                <w:color w:val="202820"/>
                <w:sz w:val="18"/>
              </w:rPr>
              <w:t>R-013</w:t>
            </w:r>
          </w:p>
        </w:tc>
        <w:tc>
          <w:tcPr>
            <w:tcW w:type="dxa" w:w="1843"/>
            <w:vAlign w:val="top"/>
          </w:tcPr>
          <w:p>
            <w:pPr>
              <w:keepNext w:val="0"/>
              <w:keepLines/>
              <w:spacing w:before="0" w:after="0" w:line="250" w:lineRule="auto"/>
            </w:pPr>
            <w:r>
              <w:rPr>
                <w:rFonts w:ascii="Liberation Sans" w:hAnsi="Liberation Sans"/>
                <w:b w:val="0"/>
                <w:color w:val="202820"/>
                <w:sz w:val="18"/>
              </w:rPr>
              <w:t>Track Identity</w:t>
            </w:r>
          </w:p>
        </w:tc>
        <w:tc>
          <w:tcPr>
            <w:tcW w:type="dxa" w:w="3672"/>
            <w:vAlign w:val="top"/>
          </w:tcPr>
          <w:p>
            <w:pPr>
              <w:keepNext w:val="0"/>
              <w:keepLines/>
              <w:spacing w:before="0" w:after="0" w:line="250" w:lineRule="auto"/>
            </w:pPr>
            <w:r>
              <w:rPr>
                <w:rFonts w:ascii="Liberation Sans" w:hAnsi="Liberation Sans"/>
                <w:b w:val="0"/>
                <w:color w:val="202820"/>
                <w:sz w:val="18"/>
              </w:rPr>
              <w:t>TKT-plus-email verification may be insufficient for an expanded audience.</w:t>
            </w:r>
          </w:p>
        </w:tc>
        <w:tc>
          <w:tcPr>
            <w:tcW w:type="dxa" w:w="4306"/>
            <w:vAlign w:val="top"/>
          </w:tcPr>
          <w:p>
            <w:pPr>
              <w:keepNext w:val="0"/>
              <w:keepLines/>
              <w:spacing w:before="0" w:after="0" w:line="250" w:lineRule="auto"/>
            </w:pPr>
            <w:r>
              <w:rPr>
                <w:rFonts w:ascii="Liberation Sans" w:hAnsi="Liberation Sans"/>
                <w:b w:val="0"/>
                <w:color w:val="202820"/>
                <w:sz w:val="18"/>
              </w:rPr>
              <w:t>Approve current LAN identity policy; reassess stronger verification before wider exposure.</w:t>
            </w:r>
          </w:p>
        </w:tc>
      </w:tr>
      <w:tr>
        <w:trPr>
          <w:cantSplit/>
        </w:trPr>
        <w:tc>
          <w:tcPr>
            <w:tcW w:type="dxa" w:w="835"/>
            <w:vAlign w:val="top"/>
            <w:shd w:val="clear" w:color="auto" w:fill="F0F7F2"/>
          </w:tcPr>
          <w:p>
            <w:pPr>
              <w:keepNext w:val="0"/>
              <w:keepLines/>
              <w:spacing w:before="0" w:after="0" w:line="250" w:lineRule="auto"/>
            </w:pPr>
            <w:r>
              <w:rPr>
                <w:rFonts w:ascii="Liberation Sans" w:hAnsi="Liberation Sans"/>
                <w:b/>
                <w:color w:val="202820"/>
                <w:sz w:val="18"/>
              </w:rPr>
              <w:t>R-014</w:t>
            </w:r>
          </w:p>
        </w:tc>
        <w:tc>
          <w:tcPr>
            <w:tcW w:type="dxa" w:w="1843"/>
            <w:vAlign w:val="top"/>
            <w:shd w:val="clear" w:color="auto" w:fill="F0F7F2"/>
          </w:tcPr>
          <w:p>
            <w:pPr>
              <w:keepNext w:val="0"/>
              <w:keepLines/>
              <w:spacing w:before="0" w:after="0" w:line="250" w:lineRule="auto"/>
            </w:pPr>
            <w:r>
              <w:rPr>
                <w:rFonts w:ascii="Liberation Sans" w:hAnsi="Liberation Sans"/>
                <w:b w:val="0"/>
                <w:color w:val="202820"/>
                <w:sz w:val="18"/>
              </w:rPr>
              <w:t>Evidence Loss / Exposure</w:t>
            </w:r>
          </w:p>
        </w:tc>
        <w:tc>
          <w:tcPr>
            <w:tcW w:type="dxa" w:w="3672"/>
            <w:vAlign w:val="top"/>
            <w:shd w:val="clear" w:color="auto" w:fill="F0F7F2"/>
          </w:tcPr>
          <w:p>
            <w:pPr>
              <w:keepNext w:val="0"/>
              <w:keepLines/>
              <w:spacing w:before="0" w:after="0" w:line="250" w:lineRule="auto"/>
            </w:pPr>
            <w:r>
              <w:rPr>
                <w:rFonts w:ascii="Liberation Sans" w:hAnsi="Liberation Sans"/>
                <w:b w:val="0"/>
                <w:color w:val="202820"/>
                <w:sz w:val="18"/>
              </w:rPr>
              <w:t>Uncontrolled downloads or premature purge can disclose or lose evidence.</w:t>
            </w:r>
          </w:p>
        </w:tc>
        <w:tc>
          <w:tcPr>
            <w:tcW w:type="dxa" w:w="4306"/>
            <w:vAlign w:val="top"/>
            <w:shd w:val="clear" w:color="auto" w:fill="F0F7F2"/>
          </w:tcPr>
          <w:p>
            <w:pPr>
              <w:keepNext w:val="0"/>
              <w:keepLines/>
              <w:spacing w:before="0" w:after="0" w:line="250" w:lineRule="auto"/>
            </w:pPr>
            <w:r>
              <w:rPr>
                <w:rFonts w:ascii="Liberation Sans" w:hAnsi="Liberation Sans"/>
                <w:b w:val="0"/>
                <w:color w:val="202820"/>
                <w:sz w:val="18"/>
              </w:rPr>
              <w:t>Permission-checked access, recorded soft deletion and approved retention/backups.</w:t>
            </w:r>
          </w:p>
        </w:tc>
      </w:tr>
      <w:tr>
        <w:trPr>
          <w:cantSplit/>
        </w:trPr>
        <w:tc>
          <w:tcPr>
            <w:tcW w:type="dxa" w:w="835"/>
            <w:vAlign w:val="top"/>
          </w:tcPr>
          <w:p>
            <w:pPr>
              <w:keepNext w:val="0"/>
              <w:keepLines/>
              <w:spacing w:before="0" w:after="0" w:line="250" w:lineRule="auto"/>
            </w:pPr>
            <w:r>
              <w:rPr>
                <w:rFonts w:ascii="Liberation Sans" w:hAnsi="Liberation Sans"/>
                <w:b/>
                <w:color w:val="202820"/>
                <w:sz w:val="18"/>
              </w:rPr>
              <w:t>R-015</w:t>
            </w:r>
          </w:p>
        </w:tc>
        <w:tc>
          <w:tcPr>
            <w:tcW w:type="dxa" w:w="1843"/>
            <w:vAlign w:val="top"/>
          </w:tcPr>
          <w:p>
            <w:pPr>
              <w:keepNext w:val="0"/>
              <w:keepLines/>
              <w:spacing w:before="0" w:after="0" w:line="250" w:lineRule="auto"/>
            </w:pPr>
            <w:r>
              <w:rPr>
                <w:rFonts w:ascii="Liberation Sans" w:hAnsi="Liberation Sans"/>
                <w:b w:val="0"/>
                <w:color w:val="202820"/>
                <w:sz w:val="18"/>
              </w:rPr>
              <w:t>Unfinished Support UI</w:t>
            </w:r>
          </w:p>
        </w:tc>
        <w:tc>
          <w:tcPr>
            <w:tcW w:type="dxa" w:w="3672"/>
            <w:vAlign w:val="top"/>
          </w:tcPr>
          <w:p>
            <w:pPr>
              <w:keepNext w:val="0"/>
              <w:keepLines/>
              <w:spacing w:before="0" w:after="0" w:line="250" w:lineRule="auto"/>
            </w:pPr>
            <w:r>
              <w:rPr>
                <w:rFonts w:ascii="Liberation Sans" w:hAnsi="Liberation Sans"/>
                <w:b w:val="0"/>
                <w:color w:val="202820"/>
                <w:sz w:val="18"/>
              </w:rPr>
              <w:t>Notification or mail administration capabilities may be assumed to be ready staff screens.</w:t>
            </w:r>
          </w:p>
        </w:tc>
        <w:tc>
          <w:tcPr>
            <w:tcW w:type="dxa" w:w="4306"/>
            <w:vAlign w:val="top"/>
          </w:tcPr>
          <w:p>
            <w:pPr>
              <w:keepNext w:val="0"/>
              <w:keepLines/>
              <w:spacing w:before="0" w:after="0" w:line="250" w:lineRule="auto"/>
            </w:pPr>
            <w:r>
              <w:rPr>
                <w:rFonts w:ascii="Liberation Sans" w:hAnsi="Liberation Sans"/>
                <w:b w:val="0"/>
                <w:color w:val="202820"/>
                <w:sz w:val="18"/>
              </w:rPr>
              <w:t>Identify backend/support-only coverage and close UI acceptance decisions before scope freeze.</w:t>
            </w:r>
          </w:p>
        </w:tc>
      </w:tr>
      <w:tr>
        <w:trPr>
          <w:cantSplit/>
        </w:trPr>
        <w:tc>
          <w:tcPr>
            <w:tcW w:type="dxa" w:w="835"/>
            <w:vAlign w:val="top"/>
            <w:shd w:val="clear" w:color="auto" w:fill="F0F7F2"/>
          </w:tcPr>
          <w:p>
            <w:pPr>
              <w:keepNext w:val="0"/>
              <w:keepLines/>
              <w:spacing w:before="0" w:after="0" w:line="250" w:lineRule="auto"/>
            </w:pPr>
            <w:r>
              <w:rPr>
                <w:rFonts w:ascii="Liberation Sans" w:hAnsi="Liberation Sans"/>
                <w:b/>
                <w:color w:val="202820"/>
                <w:sz w:val="18"/>
              </w:rPr>
              <w:t>R-016</w:t>
            </w:r>
          </w:p>
        </w:tc>
        <w:tc>
          <w:tcPr>
            <w:tcW w:type="dxa" w:w="1843"/>
            <w:vAlign w:val="top"/>
            <w:shd w:val="clear" w:color="auto" w:fill="F0F7F2"/>
          </w:tcPr>
          <w:p>
            <w:pPr>
              <w:keepNext w:val="0"/>
              <w:keepLines/>
              <w:spacing w:before="0" w:after="0" w:line="250" w:lineRule="auto"/>
            </w:pPr>
            <w:r>
              <w:rPr>
                <w:rFonts w:ascii="Liberation Sans" w:hAnsi="Liberation Sans"/>
                <w:b w:val="0"/>
                <w:color w:val="202820"/>
                <w:sz w:val="18"/>
              </w:rPr>
              <w:t>Unapproved Scope Growth</w:t>
            </w:r>
          </w:p>
        </w:tc>
        <w:tc>
          <w:tcPr>
            <w:tcW w:type="dxa" w:w="3672"/>
            <w:vAlign w:val="top"/>
            <w:shd w:val="clear" w:color="auto" w:fill="F0F7F2"/>
          </w:tcPr>
          <w:p>
            <w:pPr>
              <w:keepNext w:val="0"/>
              <w:keepLines/>
              <w:spacing w:before="0" w:after="0" w:line="250" w:lineRule="auto"/>
            </w:pPr>
            <w:r>
              <w:rPr>
                <w:rFonts w:ascii="Liberation Sans" w:hAnsi="Liberation Sans"/>
                <w:b w:val="0"/>
                <w:color w:val="202820"/>
                <w:sz w:val="18"/>
              </w:rPr>
              <w:t>New integrations or export/workflow changes can alter effort and release dates.</w:t>
            </w:r>
          </w:p>
        </w:tc>
        <w:tc>
          <w:tcPr>
            <w:tcW w:type="dxa" w:w="4306"/>
            <w:vAlign w:val="top"/>
            <w:shd w:val="clear" w:color="auto" w:fill="F0F7F2"/>
          </w:tcPr>
          <w:p>
            <w:pPr>
              <w:keepNext w:val="0"/>
              <w:keepLines/>
              <w:spacing w:before="0" w:after="0" w:line="250" w:lineRule="auto"/>
            </w:pPr>
            <w:r>
              <w:rPr>
                <w:rFonts w:ascii="Liberation Sans" w:hAnsi="Liberation Sans"/>
                <w:b w:val="0"/>
                <w:color w:val="202820"/>
                <w:sz w:val="18"/>
              </w:rPr>
              <w:t>Requirement traceability, explicit open-question closure and change control.</w:t>
            </w:r>
          </w:p>
        </w:tc>
      </w:tr>
    </w:tbl>
    <w:p>
      <w:pPr>
        <w:pStyle w:val="Heading1"/>
      </w:pPr>
      <w:r>
        <w:t>7. Acceptance Criteria</w:t>
      </w:r>
    </w:p>
    <w:p>
      <w:pPr>
        <w:keepNext w:val="true"/>
      </w:pPr>
      <w:r>
        <w:rPr>
          <w:b w:val="0"/>
        </w:rPr>
        <w:t>Execute the following criteria against approved sample records and permitted roles. Use positive and refusal cases, including developer, tester, lead, management and original email requester. These are acceptance conditions, not a claim that all listed UAT has already passed. Pending requirements require decision/completion before their associated criteria can be signed off.</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907"/>
        <w:gridCol w:w="2117"/>
        <w:gridCol w:w="5832"/>
        <w:gridCol w:w="1800"/>
      </w:tblGrid>
      <w:tr>
        <w:trPr>
          <w:cantSplit/>
          <w:tblHeader w:val="true"/>
        </w:trPr>
        <w:tc>
          <w:tcPr>
            <w:tcW w:type="dxa" w:w="907"/>
            <w:vAlign w:val="center"/>
            <w:shd w:val="clear" w:color="auto" w:fill="166534"/>
          </w:tcPr>
          <w:p>
            <w:pPr>
              <w:keepNext/>
              <w:keepLines/>
              <w:spacing w:before="0" w:after="0" w:line="250" w:lineRule="auto"/>
            </w:pPr>
            <w:r>
              <w:rPr>
                <w:rFonts w:ascii="Liberation Sans" w:hAnsi="Liberation Sans"/>
                <w:b/>
                <w:color w:val="FFFFFF"/>
                <w:sz w:val="18"/>
              </w:rPr>
              <w:t>ID</w:t>
            </w:r>
          </w:p>
        </w:tc>
        <w:tc>
          <w:tcPr>
            <w:tcW w:type="dxa" w:w="2117"/>
            <w:vAlign w:val="center"/>
            <w:shd w:val="clear" w:color="auto" w:fill="166534"/>
          </w:tcPr>
          <w:p>
            <w:pPr>
              <w:keepNext/>
              <w:keepLines/>
              <w:spacing w:before="0" w:after="0" w:line="250" w:lineRule="auto"/>
            </w:pPr>
            <w:r>
              <w:rPr>
                <w:rFonts w:ascii="Liberation Sans" w:hAnsi="Liberation Sans"/>
                <w:b/>
                <w:color w:val="FFFFFF"/>
                <w:sz w:val="18"/>
              </w:rPr>
              <w:t>Area</w:t>
            </w:r>
          </w:p>
        </w:tc>
        <w:tc>
          <w:tcPr>
            <w:tcW w:type="dxa" w:w="5832"/>
            <w:vAlign w:val="center"/>
            <w:shd w:val="clear" w:color="auto" w:fill="166534"/>
          </w:tcPr>
          <w:p>
            <w:pPr>
              <w:keepNext/>
              <w:keepLines/>
              <w:spacing w:before="0" w:after="0" w:line="250" w:lineRule="auto"/>
            </w:pPr>
            <w:r>
              <w:rPr>
                <w:rFonts w:ascii="Liberation Sans" w:hAnsi="Liberation Sans"/>
                <w:b/>
                <w:color w:val="FFFFFF"/>
                <w:sz w:val="18"/>
              </w:rPr>
              <w:t>Acceptance Criteria</w:t>
            </w:r>
          </w:p>
        </w:tc>
        <w:tc>
          <w:tcPr>
            <w:tcW w:type="dxa" w:w="1800"/>
            <w:vAlign w:val="center"/>
            <w:shd w:val="clear" w:color="auto" w:fill="166534"/>
          </w:tcPr>
          <w:p>
            <w:pPr>
              <w:keepNext/>
              <w:keepLines/>
              <w:spacing w:before="0" w:after="0" w:line="250" w:lineRule="auto"/>
            </w:pPr>
            <w:r>
              <w:rPr>
                <w:rFonts w:ascii="Liberation Sans" w:hAnsi="Liberation Sans"/>
                <w:b/>
                <w:color w:val="FFFFFF"/>
                <w:sz w:val="18"/>
              </w:rPr>
              <w:t>Requirement Coverage</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AC-001</w:t>
            </w:r>
          </w:p>
        </w:tc>
        <w:tc>
          <w:tcPr>
            <w:tcW w:type="dxa" w:w="2117"/>
            <w:vAlign w:val="top"/>
          </w:tcPr>
          <w:p>
            <w:pPr>
              <w:keepNext w:val="0"/>
              <w:keepLines/>
              <w:spacing w:before="0" w:after="0" w:line="250" w:lineRule="auto"/>
            </w:pPr>
            <w:r>
              <w:rPr>
                <w:rFonts w:ascii="Liberation Sans" w:hAnsi="Liberation Sans"/>
                <w:b w:val="0"/>
                <w:color w:val="202820"/>
                <w:sz w:val="18"/>
              </w:rPr>
              <w:t>Authentication / Profile</w:t>
            </w:r>
          </w:p>
        </w:tc>
        <w:tc>
          <w:tcPr>
            <w:tcW w:type="dxa" w:w="5832"/>
            <w:vAlign w:val="top"/>
          </w:tcPr>
          <w:p>
            <w:pPr>
              <w:keepNext w:val="0"/>
              <w:keepLines/>
              <w:spacing w:before="0" w:after="0" w:line="250" w:lineRule="auto"/>
            </w:pPr>
            <w:r>
              <w:rPr>
                <w:rFonts w:ascii="Liberation Sans" w:hAnsi="Liberation Sans"/>
                <w:b w:val="0"/>
                <w:color w:val="202820"/>
                <w:sz w:val="18"/>
              </w:rPr>
              <w:t>Valid active-user login succeeds; invalid/deactivated login fails. Protected access, logout, password validation and account/session controls behave as approved.</w:t>
            </w:r>
          </w:p>
        </w:tc>
        <w:tc>
          <w:tcPr>
            <w:tcW w:type="dxa" w:w="1800"/>
            <w:vAlign w:val="top"/>
          </w:tcPr>
          <w:p>
            <w:pPr>
              <w:keepNext w:val="0"/>
              <w:keepLines/>
              <w:spacing w:before="0" w:after="0" w:line="250" w:lineRule="auto"/>
            </w:pPr>
            <w:r>
              <w:rPr>
                <w:rFonts w:ascii="Liberation Sans" w:hAnsi="Liberation Sans"/>
                <w:b w:val="0"/>
                <w:color w:val="202820"/>
                <w:sz w:val="18"/>
              </w:rPr>
              <w:t>REQ-001 to REQ-009</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AC-002</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Navigation / Forms</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Each permitted route opens correctly; denied routes/actions are refused. Search, list filters, pagination, required-field errors, retries and dialog submission feedback are usable.</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REQ-001 to REQ-009</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AC-003</w:t>
            </w:r>
          </w:p>
        </w:tc>
        <w:tc>
          <w:tcPr>
            <w:tcW w:type="dxa" w:w="2117"/>
            <w:vAlign w:val="top"/>
          </w:tcPr>
          <w:p>
            <w:pPr>
              <w:keepNext w:val="0"/>
              <w:keepLines/>
              <w:spacing w:before="0" w:after="0" w:line="250" w:lineRule="auto"/>
            </w:pPr>
            <w:r>
              <w:rPr>
                <w:rFonts w:ascii="Liberation Sans" w:hAnsi="Liberation Sans"/>
                <w:b w:val="0"/>
                <w:color w:val="202820"/>
                <w:sz w:val="18"/>
              </w:rPr>
              <w:t>Dashboard</w:t>
            </w:r>
          </w:p>
        </w:tc>
        <w:tc>
          <w:tcPr>
            <w:tcW w:type="dxa" w:w="5832"/>
            <w:vAlign w:val="top"/>
          </w:tcPr>
          <w:p>
            <w:pPr>
              <w:keepNext w:val="0"/>
              <w:keepLines/>
              <w:spacing w:before="0" w:after="0" w:line="250" w:lineRule="auto"/>
            </w:pPr>
            <w:r>
              <w:rPr>
                <w:rFonts w:ascii="Liberation Sans" w:hAnsi="Liberation Sans"/>
                <w:b w:val="0"/>
                <w:color w:val="202820"/>
                <w:sz w:val="18"/>
              </w:rPr>
              <w:t>Summary, charts, personal workload, attention queues and recent activity match permitted fixture records; no unauthorized records appear.</w:t>
            </w:r>
          </w:p>
        </w:tc>
        <w:tc>
          <w:tcPr>
            <w:tcW w:type="dxa" w:w="1800"/>
            <w:vAlign w:val="top"/>
          </w:tcPr>
          <w:p>
            <w:pPr>
              <w:keepNext w:val="0"/>
              <w:keepLines/>
              <w:spacing w:before="0" w:after="0" w:line="250" w:lineRule="auto"/>
            </w:pPr>
            <w:r>
              <w:rPr>
                <w:rFonts w:ascii="Liberation Sans" w:hAnsi="Liberation Sans"/>
                <w:b w:val="0"/>
                <w:color w:val="202820"/>
                <w:sz w:val="18"/>
              </w:rPr>
              <w:t>REQ-010 to REQ-016</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AC-004</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Bug Email / Intake</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A valid [BUG] request to itdesk@zigma.in creates one intake record and acknowledgement. Invalid/duplicate/automatic mail follows the approved outcome without duplicate tickets.</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REQ-017 to REQ-032</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AC-005</w:t>
            </w:r>
          </w:p>
        </w:tc>
        <w:tc>
          <w:tcPr>
            <w:tcW w:type="dxa" w:w="2117"/>
            <w:vAlign w:val="top"/>
          </w:tcPr>
          <w:p>
            <w:pPr>
              <w:keepNext w:val="0"/>
              <w:keepLines/>
              <w:spacing w:before="0" w:after="0" w:line="250" w:lineRule="auto"/>
            </w:pPr>
            <w:r>
              <w:rPr>
                <w:rFonts w:ascii="Liberation Sans" w:hAnsi="Liberation Sans"/>
                <w:b w:val="0"/>
                <w:color w:val="202820"/>
                <w:sz w:val="18"/>
              </w:rPr>
              <w:t>Classification / Replies</w:t>
            </w:r>
          </w:p>
        </w:tc>
        <w:tc>
          <w:tcPr>
            <w:tcW w:type="dxa" w:w="5832"/>
            <w:vAlign w:val="top"/>
          </w:tcPr>
          <w:p>
            <w:pPr>
              <w:keepNext w:val="0"/>
              <w:keepLines/>
              <w:spacing w:before="0" w:after="0" w:line="250" w:lineRule="auto"/>
            </w:pPr>
            <w:r>
              <w:rPr>
                <w:rFonts w:ascii="Liberation Sans" w:hAnsi="Liberation Sans"/>
                <w:b w:val="0"/>
                <w:color w:val="202820"/>
                <w:sz w:val="18"/>
              </w:rPr>
              <w:t>Explicit markers and review decisions route correctly; uncertain mail is reviewed. A linked reply appends to the correct request and retains original evidence.</w:t>
            </w:r>
          </w:p>
        </w:tc>
        <w:tc>
          <w:tcPr>
            <w:tcW w:type="dxa" w:w="1800"/>
            <w:vAlign w:val="top"/>
          </w:tcPr>
          <w:p>
            <w:pPr>
              <w:keepNext w:val="0"/>
              <w:keepLines/>
              <w:spacing w:before="0" w:after="0" w:line="250" w:lineRule="auto"/>
            </w:pPr>
            <w:r>
              <w:rPr>
                <w:rFonts w:ascii="Liberation Sans" w:hAnsi="Liberation Sans"/>
                <w:b w:val="0"/>
                <w:color w:val="202820"/>
                <w:sz w:val="18"/>
              </w:rPr>
              <w:t>REQ-017 to REQ-032</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AC-006</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Create / Review / Assign</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Mandatory creation/review data is validated; hierarchy choices match. Assignment allocates a TKT number and does not start work automatically.</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REQ-033 to REQ-040</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AC-007</w:t>
            </w:r>
          </w:p>
        </w:tc>
        <w:tc>
          <w:tcPr>
            <w:tcW w:type="dxa" w:w="2117"/>
            <w:vAlign w:val="top"/>
          </w:tcPr>
          <w:p>
            <w:pPr>
              <w:keepNext w:val="0"/>
              <w:keepLines/>
              <w:spacing w:before="0" w:after="0" w:line="250" w:lineRule="auto"/>
            </w:pPr>
            <w:r>
              <w:rPr>
                <w:rFonts w:ascii="Liberation Sans" w:hAnsi="Liberation Sans"/>
                <w:b w:val="0"/>
                <w:color w:val="202820"/>
                <w:sz w:val="18"/>
              </w:rPr>
              <w:t>Reassignment / Removal</w:t>
            </w:r>
          </w:p>
        </w:tc>
        <w:tc>
          <w:tcPr>
            <w:tcW w:type="dxa" w:w="5832"/>
            <w:vAlign w:val="top"/>
          </w:tcPr>
          <w:p>
            <w:pPr>
              <w:keepNext w:val="0"/>
              <w:keepLines/>
              <w:spacing w:before="0" w:after="0" w:line="250" w:lineRule="auto"/>
            </w:pPr>
            <w:r>
              <w:rPr>
                <w:rFonts w:ascii="Liberation Sans" w:hAnsi="Liberation Sans"/>
                <w:b w:val="0"/>
                <w:color w:val="202820"/>
                <w:sz w:val="18"/>
              </w:rPr>
              <w:t>Different-owner reasoned reassignment records history; blocked states are refused. Only an eligible unassigned record can be removed.</w:t>
            </w:r>
          </w:p>
        </w:tc>
        <w:tc>
          <w:tcPr>
            <w:tcW w:type="dxa" w:w="1800"/>
            <w:vAlign w:val="top"/>
          </w:tcPr>
          <w:p>
            <w:pPr>
              <w:keepNext w:val="0"/>
              <w:keepLines/>
              <w:spacing w:before="0" w:after="0" w:line="250" w:lineRule="auto"/>
            </w:pPr>
            <w:r>
              <w:rPr>
                <w:rFonts w:ascii="Liberation Sans" w:hAnsi="Liberation Sans"/>
                <w:b w:val="0"/>
                <w:color w:val="202820"/>
                <w:sz w:val="18"/>
              </w:rPr>
              <w:t>REQ-033 to REQ-040</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AC-008</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All Tickets / Bug Requests</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Each preset returns the intended visible domain with consistent owner, effective status, reference and linked bug details.</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REQ-041 to REQ-049</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AC-009</w:t>
            </w:r>
          </w:p>
        </w:tc>
        <w:tc>
          <w:tcPr>
            <w:tcW w:type="dxa" w:w="2117"/>
            <w:vAlign w:val="top"/>
          </w:tcPr>
          <w:p>
            <w:pPr>
              <w:keepNext w:val="0"/>
              <w:keepLines/>
              <w:spacing w:before="0" w:after="0" w:line="250" w:lineRule="auto"/>
            </w:pPr>
            <w:r>
              <w:rPr>
                <w:rFonts w:ascii="Liberation Sans" w:hAnsi="Liberation Sans"/>
                <w:b w:val="0"/>
                <w:color w:val="202820"/>
                <w:sz w:val="18"/>
              </w:rPr>
              <w:t>Service / Access Requests</w:t>
            </w:r>
          </w:p>
        </w:tc>
        <w:tc>
          <w:tcPr>
            <w:tcW w:type="dxa" w:w="5832"/>
            <w:vAlign w:val="top"/>
          </w:tcPr>
          <w:p>
            <w:pPr>
              <w:keepNext w:val="0"/>
              <w:keepLines/>
              <w:spacing w:before="0" w:after="0" w:line="250" w:lineRule="auto"/>
            </w:pPr>
            <w:r>
              <w:rPr>
                <w:rFonts w:ascii="Liberation Sans" w:hAnsi="Liberation Sans"/>
                <w:b w:val="0"/>
                <w:color w:val="202820"/>
                <w:sz w:val="18"/>
              </w:rPr>
              <w:t>Each type appears in its correct queue. Access work cannot bypass approval or permit self-approval; completion and reopening match the approved workflow.</w:t>
            </w:r>
          </w:p>
        </w:tc>
        <w:tc>
          <w:tcPr>
            <w:tcW w:type="dxa" w:w="1800"/>
            <w:vAlign w:val="top"/>
          </w:tcPr>
          <w:p>
            <w:pPr>
              <w:keepNext w:val="0"/>
              <w:keepLines/>
              <w:spacing w:before="0" w:after="0" w:line="250" w:lineRule="auto"/>
            </w:pPr>
            <w:r>
              <w:rPr>
                <w:rFonts w:ascii="Liberation Sans" w:hAnsi="Liberation Sans"/>
                <w:b w:val="0"/>
                <w:color w:val="202820"/>
                <w:sz w:val="18"/>
              </w:rPr>
              <w:t>REQ-041 to REQ-049</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AC-010</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Critical / Overdue / Closed</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Critical and overdue fixtures enter the correct queues. Terminal records leave active overdue workload; Closed/Rejected membership follows the agreed rule.</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REQ-041 to REQ-049</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AC-011</w:t>
            </w:r>
          </w:p>
        </w:tc>
        <w:tc>
          <w:tcPr>
            <w:tcW w:type="dxa" w:w="2117"/>
            <w:vAlign w:val="top"/>
          </w:tcPr>
          <w:p>
            <w:pPr>
              <w:keepNext w:val="0"/>
              <w:keepLines/>
              <w:spacing w:before="0" w:after="0" w:line="250" w:lineRule="auto"/>
            </w:pPr>
            <w:r>
              <w:rPr>
                <w:rFonts w:ascii="Liberation Sans" w:hAnsi="Liberation Sans"/>
                <w:b w:val="0"/>
                <w:color w:val="202820"/>
                <w:sz w:val="18"/>
              </w:rPr>
              <w:t>Start / Resume</w:t>
            </w:r>
          </w:p>
        </w:tc>
        <w:tc>
          <w:tcPr>
            <w:tcW w:type="dxa" w:w="5832"/>
            <w:vAlign w:val="top"/>
          </w:tcPr>
          <w:p>
            <w:pPr>
              <w:keepNext w:val="0"/>
              <w:keepLines/>
              <w:spacing w:before="0" w:after="0" w:line="250" w:lineRule="auto"/>
            </w:pPr>
            <w:r>
              <w:rPr>
                <w:rFonts w:ascii="Liberation Sans" w:hAnsi="Liberation Sans"/>
                <w:b w:val="0"/>
                <w:color w:val="202820"/>
                <w:sz w:val="18"/>
              </w:rPr>
              <w:t>One confirmation appears. Cancel performs no transition; confirm starts/resumes In Progress and timing. A second active developer item is refused.</w:t>
            </w:r>
          </w:p>
        </w:tc>
        <w:tc>
          <w:tcPr>
            <w:tcW w:type="dxa" w:w="1800"/>
            <w:vAlign w:val="top"/>
          </w:tcPr>
          <w:p>
            <w:pPr>
              <w:keepNext w:val="0"/>
              <w:keepLines/>
              <w:spacing w:before="0" w:after="0" w:line="250" w:lineRule="auto"/>
            </w:pPr>
            <w:r>
              <w:rPr>
                <w:rFonts w:ascii="Liberation Sans" w:hAnsi="Liberation Sans"/>
                <w:b w:val="0"/>
                <w:color w:val="202820"/>
                <w:sz w:val="18"/>
              </w:rPr>
              <w:t>REQ-050 to REQ-062</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AC-012</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Pending / Hold / Rectified</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The required remarks/investigation form opens directly. Missing input blocks submission; successful actions pause or hand work to verification and preserve assignment/history.</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REQ-050 to REQ-062</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AC-013</w:t>
            </w:r>
          </w:p>
        </w:tc>
        <w:tc>
          <w:tcPr>
            <w:tcW w:type="dxa" w:w="2117"/>
            <w:vAlign w:val="top"/>
          </w:tcPr>
          <w:p>
            <w:pPr>
              <w:keepNext w:val="0"/>
              <w:keepLines/>
              <w:spacing w:before="0" w:after="0" w:line="250" w:lineRule="auto"/>
            </w:pPr>
            <w:r>
              <w:rPr>
                <w:rFonts w:ascii="Liberation Sans" w:hAnsi="Liberation Sans"/>
                <w:b w:val="0"/>
                <w:color w:val="202820"/>
                <w:sz w:val="18"/>
              </w:rPr>
              <w:t>Under Review Retake</w:t>
            </w:r>
          </w:p>
        </w:tc>
        <w:tc>
          <w:tcPr>
            <w:tcW w:type="dxa" w:w="5832"/>
            <w:vAlign w:val="top"/>
          </w:tcPr>
          <w:p>
            <w:pPr>
              <w:keepNext w:val="0"/>
              <w:keepLines/>
              <w:spacing w:before="0" w:after="0" w:line="250" w:lineRule="auto"/>
            </w:pPr>
            <w:r>
              <w:rPr>
                <w:rFonts w:ascii="Liberation Sans" w:hAnsi="Liberation Sans"/>
                <w:b w:val="0"/>
                <w:color w:val="202820"/>
                <w:sz w:val="18"/>
              </w:rPr>
              <w:t>Only the approved actor can retake eligible unverified work with a required Remark. Active-work conflicts and completed/stale verification refuse retake.</w:t>
            </w:r>
          </w:p>
        </w:tc>
        <w:tc>
          <w:tcPr>
            <w:tcW w:type="dxa" w:w="1800"/>
            <w:vAlign w:val="top"/>
          </w:tcPr>
          <w:p>
            <w:pPr>
              <w:keepNext w:val="0"/>
              <w:keepLines/>
              <w:spacing w:before="0" w:after="0" w:line="250" w:lineRule="auto"/>
            </w:pPr>
            <w:r>
              <w:rPr>
                <w:rFonts w:ascii="Liberation Sans" w:hAnsi="Liberation Sans"/>
                <w:b w:val="0"/>
                <w:color w:val="202820"/>
                <w:sz w:val="18"/>
              </w:rPr>
              <w:t>REQ-050 to REQ-062</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AC-014</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Tester Return</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Send back is available from Testing Actions, requires remarks and returns the same owner’s work to Assigned. The timer stays stopped until the developer explicitly starts.</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REQ-050 to REQ-062</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AC-015</w:t>
            </w:r>
          </w:p>
        </w:tc>
        <w:tc>
          <w:tcPr>
            <w:tcW w:type="dxa" w:w="2117"/>
            <w:vAlign w:val="top"/>
          </w:tcPr>
          <w:p>
            <w:pPr>
              <w:keepNext w:val="0"/>
              <w:keepLines/>
              <w:spacing w:before="0" w:after="0" w:line="250" w:lineRule="auto"/>
            </w:pPr>
            <w:r>
              <w:rPr>
                <w:rFonts w:ascii="Liberation Sans" w:hAnsi="Liberation Sans"/>
                <w:b w:val="0"/>
                <w:color w:val="202820"/>
                <w:sz w:val="18"/>
              </w:rPr>
              <w:t>Verified Closure / Reopen</w:t>
            </w:r>
          </w:p>
        </w:tc>
        <w:tc>
          <w:tcPr>
            <w:tcW w:type="dxa" w:w="5832"/>
            <w:vAlign w:val="top"/>
          </w:tcPr>
          <w:p>
            <w:pPr>
              <w:keepNext w:val="0"/>
              <w:keepLines/>
              <w:spacing w:before="0" w:after="0" w:line="250" w:lineRule="auto"/>
            </w:pPr>
            <w:r>
              <w:rPr>
                <w:rFonts w:ascii="Liberation Sans" w:hAnsi="Liberation Sans"/>
                <w:b w:val="0"/>
                <w:color w:val="202820"/>
                <w:sz w:val="18"/>
              </w:rPr>
              <w:t>Authorized closure requires verification remarks and retains bug evidence. Reopened work waits for tester review; no unapproved developer restart occurs.</w:t>
            </w:r>
          </w:p>
        </w:tc>
        <w:tc>
          <w:tcPr>
            <w:tcW w:type="dxa" w:w="1800"/>
            <w:vAlign w:val="top"/>
          </w:tcPr>
          <w:p>
            <w:pPr>
              <w:keepNext w:val="0"/>
              <w:keepLines/>
              <w:spacing w:before="0" w:after="0" w:line="250" w:lineRule="auto"/>
            </w:pPr>
            <w:r>
              <w:rPr>
                <w:rFonts w:ascii="Liberation Sans" w:hAnsi="Liberation Sans"/>
                <w:b w:val="0"/>
                <w:color w:val="202820"/>
                <w:sz w:val="18"/>
              </w:rPr>
              <w:t>REQ-050 to REQ-062</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AC-016</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Detail / Timeline</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Opening a row shows the correct request, public/internal permitted history and tabs. Action clicks open only their relevant form; no background detail dialog obscures it.</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REQ-063 to REQ-076</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AC-017</w:t>
            </w:r>
          </w:p>
        </w:tc>
        <w:tc>
          <w:tcPr>
            <w:tcW w:type="dxa" w:w="2117"/>
            <w:vAlign w:val="top"/>
          </w:tcPr>
          <w:p>
            <w:pPr>
              <w:keepNext w:val="0"/>
              <w:keepLines/>
              <w:spacing w:before="0" w:after="0" w:line="250" w:lineRule="auto"/>
            </w:pPr>
            <w:r>
              <w:rPr>
                <w:rFonts w:ascii="Liberation Sans" w:hAnsi="Liberation Sans"/>
                <w:b w:val="0"/>
                <w:color w:val="202820"/>
                <w:sz w:val="18"/>
              </w:rPr>
              <w:t>Chat</w:t>
            </w:r>
          </w:p>
        </w:tc>
        <w:tc>
          <w:tcPr>
            <w:tcW w:type="dxa" w:w="5832"/>
            <w:vAlign w:val="top"/>
          </w:tcPr>
          <w:p>
            <w:pPr>
              <w:keepNext w:val="0"/>
              <w:keepLines/>
              <w:spacing w:before="0" w:after="0" w:line="250" w:lineRule="auto"/>
            </w:pPr>
            <w:r>
              <w:rPr>
                <w:rFonts w:ascii="Liberation Sans" w:hAnsi="Liberation Sans"/>
                <w:b w:val="0"/>
                <w:color w:val="202820"/>
                <w:sz w:val="18"/>
              </w:rPr>
              <w:t>Authorized participants send/read permitted messages; validation, replies, receipts and supported own-message actions work. Verification/terminal states display read-only history.</w:t>
            </w:r>
          </w:p>
        </w:tc>
        <w:tc>
          <w:tcPr>
            <w:tcW w:type="dxa" w:w="1800"/>
            <w:vAlign w:val="top"/>
          </w:tcPr>
          <w:p>
            <w:pPr>
              <w:keepNext w:val="0"/>
              <w:keepLines/>
              <w:spacing w:before="0" w:after="0" w:line="250" w:lineRule="auto"/>
            </w:pPr>
            <w:r>
              <w:rPr>
                <w:rFonts w:ascii="Liberation Sans" w:hAnsi="Liberation Sans"/>
                <w:b w:val="0"/>
                <w:color w:val="202820"/>
                <w:sz w:val="18"/>
              </w:rPr>
              <w:t>REQ-063 to REQ-076</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AC-018</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Attachments</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Approved files upload to the correct record; invalid type/size/content is refused. Authorized preview/download/removal works and unauthorized access fails.</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REQ-063 to REQ-076</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AC-019</w:t>
            </w:r>
          </w:p>
        </w:tc>
        <w:tc>
          <w:tcPr>
            <w:tcW w:type="dxa" w:w="2117"/>
            <w:vAlign w:val="top"/>
          </w:tcPr>
          <w:p>
            <w:pPr>
              <w:keepNext w:val="0"/>
              <w:keepLines/>
              <w:spacing w:before="0" w:after="0" w:line="250" w:lineRule="auto"/>
            </w:pPr>
            <w:r>
              <w:rPr>
                <w:rFonts w:ascii="Liberation Sans" w:hAnsi="Liberation Sans"/>
                <w:b w:val="0"/>
                <w:color w:val="202820"/>
                <w:sz w:val="18"/>
              </w:rPr>
              <w:t>Daily Updates</w:t>
            </w:r>
          </w:p>
        </w:tc>
        <w:tc>
          <w:tcPr>
            <w:tcW w:type="dxa" w:w="5832"/>
            <w:vAlign w:val="top"/>
          </w:tcPr>
          <w:p>
            <w:pPr>
              <w:keepNext w:val="0"/>
              <w:keepLines/>
              <w:spacing w:before="0" w:after="0" w:line="250" w:lineRule="auto"/>
            </w:pPr>
            <w:r>
              <w:rPr>
                <w:rFonts w:ascii="Liberation Sans" w:hAnsi="Liberation Sans"/>
                <w:b w:val="0"/>
                <w:color w:val="202820"/>
                <w:sz w:val="18"/>
              </w:rPr>
              <w:t>Selected day/range and category show actual dated events with correct timezone, totals, search and pagination. Mirrored system records do not double-count an event.</w:t>
            </w:r>
          </w:p>
        </w:tc>
        <w:tc>
          <w:tcPr>
            <w:tcW w:type="dxa" w:w="1800"/>
            <w:vAlign w:val="top"/>
          </w:tcPr>
          <w:p>
            <w:pPr>
              <w:keepNext w:val="0"/>
              <w:keepLines/>
              <w:spacing w:before="0" w:after="0" w:line="250" w:lineRule="auto"/>
            </w:pPr>
            <w:r>
              <w:rPr>
                <w:rFonts w:ascii="Liberation Sans" w:hAnsi="Liberation Sans"/>
                <w:b w:val="0"/>
                <w:color w:val="202820"/>
                <w:sz w:val="18"/>
              </w:rPr>
              <w:t>REQ-077 to REQ-082</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AC-020</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Team Support Screens</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Where approved for use, developer workload and assignment views return scoped bug data and permit only authorized allocation.</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REQ-077 to REQ-082</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AC-021</w:t>
            </w:r>
          </w:p>
        </w:tc>
        <w:tc>
          <w:tcPr>
            <w:tcW w:type="dxa" w:w="2117"/>
            <w:vAlign w:val="top"/>
          </w:tcPr>
          <w:p>
            <w:pPr>
              <w:keepNext w:val="0"/>
              <w:keepLines/>
              <w:spacing w:before="0" w:after="0" w:line="250" w:lineRule="auto"/>
            </w:pPr>
            <w:r>
              <w:rPr>
                <w:rFonts w:ascii="Liberation Sans" w:hAnsi="Liberation Sans"/>
                <w:b w:val="0"/>
                <w:color w:val="202820"/>
                <w:sz w:val="18"/>
              </w:rPr>
              <w:t>Project Master</w:t>
            </w:r>
          </w:p>
        </w:tc>
        <w:tc>
          <w:tcPr>
            <w:tcW w:type="dxa" w:w="5832"/>
            <w:vAlign w:val="top"/>
          </w:tcPr>
          <w:p>
            <w:pPr>
              <w:keepNext w:val="0"/>
              <w:keepLines/>
              <w:spacing w:before="0" w:after="0" w:line="250" w:lineRule="auto"/>
            </w:pPr>
            <w:r>
              <w:rPr>
                <w:rFonts w:ascii="Liberation Sans" w:hAnsi="Liberation Sans"/>
                <w:b w:val="0"/>
                <w:color w:val="202820"/>
                <w:sz w:val="18"/>
              </w:rPr>
              <w:t>Required project code/name validate; create/edit persists; duplicate and inactive/system restrictions behave as approved.</w:t>
            </w:r>
          </w:p>
        </w:tc>
        <w:tc>
          <w:tcPr>
            <w:tcW w:type="dxa" w:w="1800"/>
            <w:vAlign w:val="top"/>
          </w:tcPr>
          <w:p>
            <w:pPr>
              <w:keepNext w:val="0"/>
              <w:keepLines/>
              <w:spacing w:before="0" w:after="0" w:line="250" w:lineRule="auto"/>
            </w:pPr>
            <w:r>
              <w:rPr>
                <w:rFonts w:ascii="Liberation Sans" w:hAnsi="Liberation Sans"/>
                <w:b w:val="0"/>
                <w:color w:val="202820"/>
                <w:sz w:val="18"/>
              </w:rPr>
              <w:t>REQ-083 to REQ-095</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AC-022</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Module Master</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Projects appear in the parent control; saved selection survives edit. Duplicate names within the same project fail and unrelated-project names remain permitted.</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REQ-083 to REQ-095</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AC-023</w:t>
            </w:r>
          </w:p>
        </w:tc>
        <w:tc>
          <w:tcPr>
            <w:tcW w:type="dxa" w:w="2117"/>
            <w:vAlign w:val="top"/>
          </w:tcPr>
          <w:p>
            <w:pPr>
              <w:keepNext w:val="0"/>
              <w:keepLines/>
              <w:spacing w:before="0" w:after="0" w:line="250" w:lineRule="auto"/>
            </w:pPr>
            <w:r>
              <w:rPr>
                <w:rFonts w:ascii="Liberation Sans" w:hAnsi="Liberation Sans"/>
                <w:b w:val="0"/>
                <w:color w:val="202820"/>
                <w:sz w:val="18"/>
              </w:rPr>
              <w:t>Submodule Master</w:t>
            </w:r>
          </w:p>
        </w:tc>
        <w:tc>
          <w:tcPr>
            <w:tcW w:type="dxa" w:w="5832"/>
            <w:vAlign w:val="top"/>
          </w:tcPr>
          <w:p>
            <w:pPr>
              <w:keepNext w:val="0"/>
              <w:keepLines/>
              <w:spacing w:before="0" w:after="0" w:line="250" w:lineRule="auto"/>
            </w:pPr>
            <w:r>
              <w:rPr>
                <w:rFonts w:ascii="Liberation Sans" w:hAnsi="Liberation Sans"/>
                <w:b w:val="0"/>
                <w:color w:val="202820"/>
                <w:sz w:val="18"/>
              </w:rPr>
              <w:t>Modules appear in the parent control; saved selection survives edit. Duplicate names within a module and invalid parent relationships fail.</w:t>
            </w:r>
          </w:p>
        </w:tc>
        <w:tc>
          <w:tcPr>
            <w:tcW w:type="dxa" w:w="1800"/>
            <w:vAlign w:val="top"/>
          </w:tcPr>
          <w:p>
            <w:pPr>
              <w:keepNext w:val="0"/>
              <w:keepLines/>
              <w:spacing w:before="0" w:after="0" w:line="250" w:lineRule="auto"/>
            </w:pPr>
            <w:r>
              <w:rPr>
                <w:rFonts w:ascii="Liberation Sans" w:hAnsi="Liberation Sans"/>
                <w:b w:val="0"/>
                <w:color w:val="202820"/>
                <w:sz w:val="18"/>
              </w:rPr>
              <w:t>REQ-083 to REQ-095</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AC-024</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Priority Master</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Code/name, rank, colour and nullable SLA persist; default expected-closure behaviour follows the approved SLA basis.</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REQ-083 to REQ-095</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AC-025</w:t>
            </w:r>
          </w:p>
        </w:tc>
        <w:tc>
          <w:tcPr>
            <w:tcW w:type="dxa" w:w="2117"/>
            <w:vAlign w:val="top"/>
          </w:tcPr>
          <w:p>
            <w:pPr>
              <w:keepNext w:val="0"/>
              <w:keepLines/>
              <w:spacing w:before="0" w:after="0" w:line="250" w:lineRule="auto"/>
            </w:pPr>
            <w:r>
              <w:rPr>
                <w:rFonts w:ascii="Liberation Sans" w:hAnsi="Liberation Sans"/>
                <w:b w:val="0"/>
                <w:color w:val="202820"/>
                <w:sz w:val="18"/>
              </w:rPr>
              <w:t>Severity Master</w:t>
            </w:r>
          </w:p>
        </w:tc>
        <w:tc>
          <w:tcPr>
            <w:tcW w:type="dxa" w:w="5832"/>
            <w:vAlign w:val="top"/>
          </w:tcPr>
          <w:p>
            <w:pPr>
              <w:keepNext w:val="0"/>
              <w:keepLines/>
              <w:spacing w:before="0" w:after="0" w:line="250" w:lineRule="auto"/>
            </w:pPr>
            <w:r>
              <w:rPr>
                <w:rFonts w:ascii="Liberation Sans" w:hAnsi="Liberation Sans"/>
                <w:b w:val="0"/>
                <w:color w:val="202820"/>
                <w:sz w:val="18"/>
              </w:rPr>
              <w:t>Code/name, rank and colour persist; technical severity remains independent of priority and report codes.</w:t>
            </w:r>
          </w:p>
        </w:tc>
        <w:tc>
          <w:tcPr>
            <w:tcW w:type="dxa" w:w="1800"/>
            <w:vAlign w:val="top"/>
          </w:tcPr>
          <w:p>
            <w:pPr>
              <w:keepNext w:val="0"/>
              <w:keepLines/>
              <w:spacing w:before="0" w:after="0" w:line="250" w:lineRule="auto"/>
            </w:pPr>
            <w:r>
              <w:rPr>
                <w:rFonts w:ascii="Liberation Sans" w:hAnsi="Liberation Sans"/>
                <w:b w:val="0"/>
                <w:color w:val="202820"/>
                <w:sz w:val="18"/>
              </w:rPr>
              <w:t>REQ-083 to REQ-095</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AC-026</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Root Cause Type Master</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Code/name/rank persist and selected categories appear consistently in supported bug analysis and root-cause reporting.</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REQ-083 to REQ-095</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AC-027</w:t>
            </w:r>
          </w:p>
        </w:tc>
        <w:tc>
          <w:tcPr>
            <w:tcW w:type="dxa" w:w="2117"/>
            <w:vAlign w:val="top"/>
          </w:tcPr>
          <w:p>
            <w:pPr>
              <w:keepNext w:val="0"/>
              <w:keepLines/>
              <w:spacing w:before="0" w:after="0" w:line="250" w:lineRule="auto"/>
            </w:pPr>
            <w:r>
              <w:rPr>
                <w:rFonts w:ascii="Liberation Sans" w:hAnsi="Liberation Sans"/>
                <w:b w:val="0"/>
                <w:color w:val="202820"/>
                <w:sz w:val="18"/>
              </w:rPr>
              <w:t>Department / Team / Site</w:t>
            </w:r>
          </w:p>
        </w:tc>
        <w:tc>
          <w:tcPr>
            <w:tcW w:type="dxa" w:w="5832"/>
            <w:vAlign w:val="top"/>
          </w:tcPr>
          <w:p>
            <w:pPr>
              <w:keepNext w:val="0"/>
              <w:keepLines/>
              <w:spacing w:before="0" w:after="0" w:line="250" w:lineRule="auto"/>
            </w:pPr>
            <w:r>
              <w:rPr>
                <w:rFonts w:ascii="Liberation Sans" w:hAnsi="Liberation Sans"/>
                <w:b w:val="0"/>
                <w:color w:val="202820"/>
                <w:sz w:val="18"/>
              </w:rPr>
              <w:t>Each of the three masters supports its approved fields and create/edit/active controls, with applicable name validation and history preservation.</w:t>
            </w:r>
          </w:p>
        </w:tc>
        <w:tc>
          <w:tcPr>
            <w:tcW w:type="dxa" w:w="1800"/>
            <w:vAlign w:val="top"/>
          </w:tcPr>
          <w:p>
            <w:pPr>
              <w:keepNext w:val="0"/>
              <w:keepLines/>
              <w:spacing w:before="0" w:after="0" w:line="250" w:lineRule="auto"/>
            </w:pPr>
            <w:r>
              <w:rPr>
                <w:rFonts w:ascii="Liberation Sans" w:hAnsi="Liberation Sans"/>
                <w:b w:val="0"/>
                <w:color w:val="202820"/>
                <w:sz w:val="18"/>
              </w:rPr>
              <w:t>REQ-083 to REQ-095</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AC-028</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Daily Bug Report</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An approved date fixture produces expected opening/new/closed/closing/reopened/overdue values, including the agreed historical-cycle interpretation.</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REQ-096 to REQ-107</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AC-029</w:t>
            </w:r>
          </w:p>
        </w:tc>
        <w:tc>
          <w:tcPr>
            <w:tcW w:type="dxa" w:w="2117"/>
            <w:vAlign w:val="top"/>
          </w:tcPr>
          <w:p>
            <w:pPr>
              <w:keepNext w:val="0"/>
              <w:keepLines/>
              <w:spacing w:before="0" w:after="0" w:line="250" w:lineRule="auto"/>
            </w:pPr>
            <w:r>
              <w:rPr>
                <w:rFonts w:ascii="Liberation Sans" w:hAnsi="Liberation Sans"/>
                <w:b w:val="0"/>
                <w:color w:val="202820"/>
                <w:sz w:val="18"/>
              </w:rPr>
              <w:t>Employee / Project / Module Reports</w:t>
            </w:r>
          </w:p>
        </w:tc>
        <w:tc>
          <w:tcPr>
            <w:tcW w:type="dxa" w:w="5832"/>
            <w:vAlign w:val="top"/>
          </w:tcPr>
          <w:p>
            <w:pPr>
              <w:keepNext w:val="0"/>
              <w:keepLines/>
              <w:spacing w:before="0" w:after="0" w:line="250" w:lineRule="auto"/>
            </w:pPr>
            <w:r>
              <w:rPr>
                <w:rFonts w:ascii="Liberation Sans" w:hAnsi="Liberation Sans"/>
                <w:b w:val="0"/>
                <w:color w:val="202820"/>
                <w:sz w:val="18"/>
              </w:rPr>
              <w:t>Each report produces the approved grouped totals, labels and scope; approved module/submodule filtering is verified.</w:t>
            </w:r>
          </w:p>
        </w:tc>
        <w:tc>
          <w:tcPr>
            <w:tcW w:type="dxa" w:w="1800"/>
            <w:vAlign w:val="top"/>
          </w:tcPr>
          <w:p>
            <w:pPr>
              <w:keepNext w:val="0"/>
              <w:keepLines/>
              <w:spacing w:before="0" w:after="0" w:line="250" w:lineRule="auto"/>
            </w:pPr>
            <w:r>
              <w:rPr>
                <w:rFonts w:ascii="Liberation Sans" w:hAnsi="Liberation Sans"/>
                <w:b w:val="0"/>
                <w:color w:val="202820"/>
                <w:sz w:val="18"/>
              </w:rPr>
              <w:t>REQ-096 to REQ-107</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AC-030</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Priority / Aging / Overdue Reports</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Priority totals, age bands/average and overdue rows/days match approved fixture dates and classification rules.</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REQ-096 to REQ-107</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AC-031</w:t>
            </w:r>
          </w:p>
        </w:tc>
        <w:tc>
          <w:tcPr>
            <w:tcW w:type="dxa" w:w="2117"/>
            <w:vAlign w:val="top"/>
          </w:tcPr>
          <w:p>
            <w:pPr>
              <w:keepNext w:val="0"/>
              <w:keepLines/>
              <w:spacing w:before="0" w:after="0" w:line="250" w:lineRule="auto"/>
            </w:pPr>
            <w:r>
              <w:rPr>
                <w:rFonts w:ascii="Liberation Sans" w:hAnsi="Liberation Sans"/>
                <w:b w:val="0"/>
                <w:color w:val="202820"/>
                <w:sz w:val="18"/>
              </w:rPr>
              <w:t>Closure / Root Cause Reports</w:t>
            </w:r>
          </w:p>
        </w:tc>
        <w:tc>
          <w:tcPr>
            <w:tcW w:type="dxa" w:w="5832"/>
            <w:vAlign w:val="top"/>
          </w:tcPr>
          <w:p>
            <w:pPr>
              <w:keepNext w:val="0"/>
              <w:keepLines/>
              <w:spacing w:before="0" w:after="0" w:line="250" w:lineRule="auto"/>
            </w:pPr>
            <w:r>
              <w:rPr>
                <w:rFonts w:ascii="Liberation Sans" w:hAnsi="Liberation Sans"/>
                <w:b w:val="0"/>
                <w:color w:val="202820"/>
                <w:sz w:val="18"/>
              </w:rPr>
              <w:t>Date-range closures, average closure days, closing-user counts and root-cause shares match the agreed bug dataset.</w:t>
            </w:r>
          </w:p>
        </w:tc>
        <w:tc>
          <w:tcPr>
            <w:tcW w:type="dxa" w:w="1800"/>
            <w:vAlign w:val="top"/>
          </w:tcPr>
          <w:p>
            <w:pPr>
              <w:keepNext w:val="0"/>
              <w:keepLines/>
              <w:spacing w:before="0" w:after="0" w:line="250" w:lineRule="auto"/>
            </w:pPr>
            <w:r>
              <w:rPr>
                <w:rFonts w:ascii="Liberation Sans" w:hAnsi="Liberation Sans"/>
                <w:b w:val="0"/>
                <w:color w:val="202820"/>
                <w:sz w:val="18"/>
              </w:rPr>
              <w:t>REQ-096 to REQ-107</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AC-032</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Printing / Export</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All nine report screens print readable selected content. Filtered bug Excel output follows agreed columns/limits and refuses unauthorized export.</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REQ-096 to REQ-107</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AC-033</w:t>
            </w:r>
          </w:p>
        </w:tc>
        <w:tc>
          <w:tcPr>
            <w:tcW w:type="dxa" w:w="2117"/>
            <w:vAlign w:val="top"/>
          </w:tcPr>
          <w:p>
            <w:pPr>
              <w:keepNext w:val="0"/>
              <w:keepLines/>
              <w:spacing w:before="0" w:after="0" w:line="250" w:lineRule="auto"/>
            </w:pPr>
            <w:r>
              <w:rPr>
                <w:rFonts w:ascii="Liberation Sans" w:hAnsi="Liberation Sans"/>
                <w:b w:val="0"/>
                <w:color w:val="202820"/>
                <w:sz w:val="18"/>
              </w:rPr>
              <w:t>User Management</w:t>
            </w:r>
          </w:p>
        </w:tc>
        <w:tc>
          <w:tcPr>
            <w:tcW w:type="dxa" w:w="5832"/>
            <w:vAlign w:val="top"/>
          </w:tcPr>
          <w:p>
            <w:pPr>
              <w:keepNext w:val="0"/>
              <w:keepLines/>
              <w:spacing w:before="0" w:after="0" w:line="250" w:lineRule="auto"/>
            </w:pPr>
            <w:r>
              <w:rPr>
                <w:rFonts w:ascii="Liberation Sans" w:hAnsi="Liberation Sans"/>
                <w:b w:val="0"/>
                <w:color w:val="202820"/>
                <w:sz w:val="18"/>
              </w:rPr>
              <w:t>Approved create/edit/roles, activation/deactivation and reset-password operations work; invalid values and protected-account operations are refused.</w:t>
            </w:r>
          </w:p>
        </w:tc>
        <w:tc>
          <w:tcPr>
            <w:tcW w:type="dxa" w:w="1800"/>
            <w:vAlign w:val="top"/>
          </w:tcPr>
          <w:p>
            <w:pPr>
              <w:keepNext w:val="0"/>
              <w:keepLines/>
              <w:spacing w:before="0" w:after="0" w:line="250" w:lineRule="auto"/>
            </w:pPr>
            <w:r>
              <w:rPr>
                <w:rFonts w:ascii="Liberation Sans" w:hAnsi="Liberation Sans"/>
                <w:b w:val="0"/>
                <w:color w:val="202820"/>
                <w:sz w:val="18"/>
              </w:rPr>
              <w:t>REQ-108 to REQ-115</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AC-034</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Role / Permission Management</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Role labels and permitted bundles persist; Save/Reset/partial grants are clear. Removing one bundle preserves other enabled shared actions and protected Admin management access.</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REQ-108 to REQ-115</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AC-035</w:t>
            </w:r>
          </w:p>
        </w:tc>
        <w:tc>
          <w:tcPr>
            <w:tcW w:type="dxa" w:w="2117"/>
            <w:vAlign w:val="top"/>
          </w:tcPr>
          <w:p>
            <w:pPr>
              <w:keepNext w:val="0"/>
              <w:keepLines/>
              <w:spacing w:before="0" w:after="0" w:line="250" w:lineRule="auto"/>
            </w:pPr>
            <w:r>
              <w:rPr>
                <w:rFonts w:ascii="Liberation Sans" w:hAnsi="Liberation Sans"/>
                <w:b w:val="0"/>
                <w:color w:val="202820"/>
                <w:sz w:val="18"/>
              </w:rPr>
              <w:t>Audit Log</w:t>
            </w:r>
          </w:p>
        </w:tc>
        <w:tc>
          <w:tcPr>
            <w:tcW w:type="dxa" w:w="5832"/>
            <w:vAlign w:val="top"/>
          </w:tcPr>
          <w:p>
            <w:pPr>
              <w:keepNext w:val="0"/>
              <w:keepLines/>
              <w:spacing w:before="0" w:after="0" w:line="250" w:lineRule="auto"/>
            </w:pPr>
            <w:r>
              <w:rPr>
                <w:rFonts w:ascii="Liberation Sans" w:hAnsi="Liberation Sans"/>
                <w:b w:val="0"/>
                <w:color w:val="202820"/>
                <w:sz w:val="18"/>
              </w:rPr>
              <w:t>Supported changes show the correct actor, time, action, values and remarks; access is limited to authorized audit viewers.</w:t>
            </w:r>
          </w:p>
        </w:tc>
        <w:tc>
          <w:tcPr>
            <w:tcW w:type="dxa" w:w="1800"/>
            <w:vAlign w:val="top"/>
          </w:tcPr>
          <w:p>
            <w:pPr>
              <w:keepNext w:val="0"/>
              <w:keepLines/>
              <w:spacing w:before="0" w:after="0" w:line="250" w:lineRule="auto"/>
            </w:pPr>
            <w:r>
              <w:rPr>
                <w:rFonts w:ascii="Liberation Sans" w:hAnsi="Liberation Sans"/>
                <w:b w:val="0"/>
                <w:color w:val="202820"/>
                <w:sz w:val="18"/>
              </w:rPr>
              <w:t>REQ-108 to REQ-115</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AC-036</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Track / Requester Chat</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TKT plus original email grants access to one ticket; REF-only, wrong-email and expired access fail. Public activity and chat availability follow the approved policy.</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REQ-116 to REQ-122</w:t>
            </w:r>
          </w:p>
        </w:tc>
      </w:tr>
      <w:tr>
        <w:trPr>
          <w:cantSplit/>
        </w:trPr>
        <w:tc>
          <w:tcPr>
            <w:tcW w:type="dxa" w:w="907"/>
            <w:vAlign w:val="top"/>
          </w:tcPr>
          <w:p>
            <w:pPr>
              <w:keepNext w:val="0"/>
              <w:keepLines/>
              <w:spacing w:before="0" w:after="0" w:line="250" w:lineRule="auto"/>
            </w:pPr>
            <w:r>
              <w:rPr>
                <w:rFonts w:ascii="Liberation Sans" w:hAnsi="Liberation Sans"/>
                <w:b/>
                <w:color w:val="202820"/>
                <w:sz w:val="18"/>
              </w:rPr>
              <w:t>AC-037</w:t>
            </w:r>
          </w:p>
        </w:tc>
        <w:tc>
          <w:tcPr>
            <w:tcW w:type="dxa" w:w="2117"/>
            <w:vAlign w:val="top"/>
          </w:tcPr>
          <w:p>
            <w:pPr>
              <w:keepNext w:val="0"/>
              <w:keepLines/>
              <w:spacing w:before="0" w:after="0" w:line="250" w:lineRule="auto"/>
            </w:pPr>
            <w:r>
              <w:rPr>
                <w:rFonts w:ascii="Liberation Sans" w:hAnsi="Liberation Sans"/>
                <w:b w:val="0"/>
                <w:color w:val="202820"/>
                <w:sz w:val="18"/>
              </w:rPr>
              <w:t>48-hour Reopening</w:t>
            </w:r>
          </w:p>
        </w:tc>
        <w:tc>
          <w:tcPr>
            <w:tcW w:type="dxa" w:w="5832"/>
            <w:vAlign w:val="top"/>
          </w:tcPr>
          <w:p>
            <w:pPr>
              <w:keepNext w:val="0"/>
              <w:keepLines/>
              <w:spacing w:before="0" w:after="0" w:line="250" w:lineRule="auto"/>
            </w:pPr>
            <w:r>
              <w:rPr>
                <w:rFonts w:ascii="Liberation Sans" w:hAnsi="Liberation Sans"/>
                <w:b w:val="0"/>
                <w:color w:val="202820"/>
                <w:sz w:val="18"/>
              </w:rPr>
              <w:t>A reasoned reopen before the deadline succeeds and retains closure history. At/after the deadline it fails; access requests return to approval and bug/service work to review.</w:t>
            </w:r>
          </w:p>
        </w:tc>
        <w:tc>
          <w:tcPr>
            <w:tcW w:type="dxa" w:w="1800"/>
            <w:vAlign w:val="top"/>
          </w:tcPr>
          <w:p>
            <w:pPr>
              <w:keepNext w:val="0"/>
              <w:keepLines/>
              <w:spacing w:before="0" w:after="0" w:line="250" w:lineRule="auto"/>
            </w:pPr>
            <w:r>
              <w:rPr>
                <w:rFonts w:ascii="Liberation Sans" w:hAnsi="Liberation Sans"/>
                <w:b w:val="0"/>
                <w:color w:val="202820"/>
                <w:sz w:val="18"/>
              </w:rPr>
              <w:t>REQ-116 to REQ-122</w:t>
            </w:r>
          </w:p>
        </w:tc>
      </w:tr>
      <w:tr>
        <w:trPr>
          <w:cantSplit/>
        </w:trPr>
        <w:tc>
          <w:tcPr>
            <w:tcW w:type="dxa" w:w="907"/>
            <w:vAlign w:val="top"/>
            <w:shd w:val="clear" w:color="auto" w:fill="F0F7F2"/>
          </w:tcPr>
          <w:p>
            <w:pPr>
              <w:keepNext w:val="0"/>
              <w:keepLines/>
              <w:spacing w:before="0" w:after="0" w:line="250" w:lineRule="auto"/>
            </w:pPr>
            <w:r>
              <w:rPr>
                <w:rFonts w:ascii="Liberation Sans" w:hAnsi="Liberation Sans"/>
                <w:b/>
                <w:color w:val="202820"/>
                <w:sz w:val="18"/>
              </w:rPr>
              <w:t>AC-038</w:t>
            </w:r>
          </w:p>
        </w:tc>
        <w:tc>
          <w:tcPr>
            <w:tcW w:type="dxa" w:w="2117"/>
            <w:vAlign w:val="top"/>
            <w:shd w:val="clear" w:color="auto" w:fill="F0F7F2"/>
          </w:tcPr>
          <w:p>
            <w:pPr>
              <w:keepNext w:val="0"/>
              <w:keepLines/>
              <w:spacing w:before="0" w:after="0" w:line="250" w:lineRule="auto"/>
            </w:pPr>
            <w:r>
              <w:rPr>
                <w:rFonts w:ascii="Liberation Sans" w:hAnsi="Liberation Sans"/>
                <w:b w:val="0"/>
                <w:color w:val="202820"/>
                <w:sz w:val="18"/>
              </w:rPr>
              <w:t>Operational Coverage</w:t>
            </w:r>
          </w:p>
        </w:tc>
        <w:tc>
          <w:tcPr>
            <w:tcW w:type="dxa" w:w="5832"/>
            <w:vAlign w:val="top"/>
            <w:shd w:val="clear" w:color="auto" w:fill="F0F7F2"/>
          </w:tcPr>
          <w:p>
            <w:pPr>
              <w:keepNext w:val="0"/>
              <w:keepLines/>
              <w:spacing w:before="0" w:after="0" w:line="250" w:lineRule="auto"/>
            </w:pPr>
            <w:r>
              <w:rPr>
                <w:rFonts w:ascii="Liberation Sans" w:hAnsi="Liberation Sans"/>
                <w:b w:val="0"/>
                <w:color w:val="202820"/>
                <w:sz w:val="18"/>
              </w:rPr>
              <w:t>Approved notification UI/events, retention, backup/restore and release access requirements are resolved and verified; unresolved scope is not represented as completed acceptance.</w:t>
            </w:r>
          </w:p>
        </w:tc>
        <w:tc>
          <w:tcPr>
            <w:tcW w:type="dxa" w:w="1800"/>
            <w:vAlign w:val="top"/>
            <w:shd w:val="clear" w:color="auto" w:fill="F0F7F2"/>
          </w:tcPr>
          <w:p>
            <w:pPr>
              <w:keepNext w:val="0"/>
              <w:keepLines/>
              <w:spacing w:before="0" w:after="0" w:line="250" w:lineRule="auto"/>
            </w:pPr>
            <w:r>
              <w:rPr>
                <w:rFonts w:ascii="Liberation Sans" w:hAnsi="Liberation Sans"/>
                <w:b w:val="0"/>
                <w:color w:val="202820"/>
                <w:sz w:val="18"/>
              </w:rPr>
              <w:t>REQ-123 to REQ-128</w:t>
            </w:r>
          </w:p>
        </w:tc>
      </w:tr>
    </w:tbl>
    <w:p>
      <w:pPr>
        <w:pStyle w:val="Heading1"/>
      </w:pPr>
      <w:r>
        <w:t>8. Post-FRD Approval Documentation Plan</w:t>
      </w:r>
    </w:p>
    <w:p>
      <w:pPr>
        <w:keepNext w:val="true"/>
      </w:pPr>
      <w:r>
        <w:rPr>
          <w:b w:val="0"/>
        </w:rPr>
        <w:t>After functional approval and closure of pending scope questions, prepare release planning, design and validation records using the reference’s ISP mapping. Existing live deployment evidence can support the baseline but does not replace approved requirements or client UAT sign-off.</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2952"/>
        <w:gridCol w:w="5544"/>
        <w:gridCol w:w="2160"/>
      </w:tblGrid>
      <w:tr>
        <w:trPr>
          <w:cantSplit/>
          <w:tblHeader w:val="true"/>
        </w:trPr>
        <w:tc>
          <w:tcPr>
            <w:tcW w:type="dxa" w:w="2952"/>
            <w:vAlign w:val="center"/>
            <w:shd w:val="clear" w:color="auto" w:fill="166534"/>
          </w:tcPr>
          <w:p>
            <w:pPr>
              <w:keepNext/>
              <w:keepLines/>
              <w:spacing w:before="0" w:after="0" w:line="250" w:lineRule="auto"/>
            </w:pPr>
            <w:r>
              <w:rPr>
                <w:rFonts w:ascii="Liberation Sans" w:hAnsi="Liberation Sans"/>
                <w:b/>
                <w:color w:val="FFFFFF"/>
                <w:sz w:val="18"/>
              </w:rPr>
              <w:t>Document</w:t>
            </w:r>
          </w:p>
        </w:tc>
        <w:tc>
          <w:tcPr>
            <w:tcW w:type="dxa" w:w="5544"/>
            <w:vAlign w:val="center"/>
            <w:shd w:val="clear" w:color="auto" w:fill="166534"/>
          </w:tcPr>
          <w:p>
            <w:pPr>
              <w:keepNext/>
              <w:keepLines/>
              <w:spacing w:before="0" w:after="0" w:line="250" w:lineRule="auto"/>
            </w:pPr>
            <w:r>
              <w:rPr>
                <w:rFonts w:ascii="Liberation Sans" w:hAnsi="Liberation Sans"/>
                <w:b/>
                <w:color w:val="FFFFFF"/>
                <w:sz w:val="18"/>
              </w:rPr>
              <w:t>Purpose</w:t>
            </w:r>
          </w:p>
        </w:tc>
        <w:tc>
          <w:tcPr>
            <w:tcW w:type="dxa" w:w="2160"/>
            <w:vAlign w:val="center"/>
            <w:shd w:val="clear" w:color="auto" w:fill="166534"/>
          </w:tcPr>
          <w:p>
            <w:pPr>
              <w:keepNext/>
              <w:keepLines/>
              <w:spacing w:before="0" w:after="0" w:line="250" w:lineRule="auto"/>
            </w:pPr>
            <w:r>
              <w:rPr>
                <w:rFonts w:ascii="Liberation Sans" w:hAnsi="Liberation Sans"/>
                <w:b/>
                <w:color w:val="FFFFFF"/>
                <w:sz w:val="18"/>
              </w:rPr>
              <w:t>Approval / Usage</w:t>
            </w:r>
          </w:p>
        </w:tc>
      </w:tr>
      <w:tr>
        <w:trPr>
          <w:cantSplit/>
        </w:trPr>
        <w:tc>
          <w:tcPr>
            <w:tcW w:type="dxa" w:w="2952"/>
            <w:vAlign w:val="top"/>
          </w:tcPr>
          <w:p>
            <w:pPr>
              <w:keepNext w:val="0"/>
              <w:keepLines/>
              <w:spacing w:before="0" w:after="0" w:line="250" w:lineRule="auto"/>
            </w:pPr>
            <w:r>
              <w:rPr>
                <w:rFonts w:ascii="Liberation Sans" w:hAnsi="Liberation Sans"/>
                <w:b w:val="0"/>
                <w:color w:val="202820"/>
                <w:sz w:val="18"/>
              </w:rPr>
              <w:t>Project Timeline (R06)</w:t>
            </w:r>
          </w:p>
        </w:tc>
        <w:tc>
          <w:tcPr>
            <w:tcW w:type="dxa" w:w="5544"/>
            <w:vAlign w:val="top"/>
          </w:tcPr>
          <w:p>
            <w:pPr>
              <w:keepNext w:val="0"/>
              <w:keepLines/>
              <w:spacing w:before="0" w:after="0" w:line="250" w:lineRule="auto"/>
            </w:pPr>
            <w:r>
              <w:rPr>
                <w:rFonts w:ascii="Liberation Sans" w:hAnsi="Liberation Sans"/>
                <w:b w:val="0"/>
                <w:color w:val="202820"/>
                <w:sz w:val="18"/>
              </w:rPr>
              <w:t>Plan approved enhancements, testing, UAT and release milestones.</w:t>
            </w:r>
          </w:p>
        </w:tc>
        <w:tc>
          <w:tcPr>
            <w:tcW w:type="dxa" w:w="2160"/>
            <w:vAlign w:val="top"/>
          </w:tcPr>
          <w:p>
            <w:pPr>
              <w:keepNext w:val="0"/>
              <w:keepLines/>
              <w:spacing w:before="0" w:after="0" w:line="250" w:lineRule="auto"/>
            </w:pPr>
            <w:r>
              <w:rPr>
                <w:rFonts w:ascii="Liberation Sans" w:hAnsi="Liberation Sans"/>
                <w:b w:val="0"/>
                <w:color w:val="202820"/>
                <w:sz w:val="18"/>
              </w:rPr>
              <w:t>Client + Internal Approval</w:t>
            </w:r>
          </w:p>
        </w:tc>
      </w:tr>
      <w:tr>
        <w:trPr>
          <w:cantSplit/>
        </w:trPr>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Technical Design (R09)</w:t>
            </w:r>
          </w:p>
        </w:tc>
        <w:tc>
          <w:tcPr>
            <w:tcW w:type="dxa" w:w="5544"/>
            <w:vAlign w:val="top"/>
            <w:shd w:val="clear" w:color="auto" w:fill="F0F7F2"/>
          </w:tcPr>
          <w:p>
            <w:pPr>
              <w:keepNext w:val="0"/>
              <w:keepLines/>
              <w:spacing w:before="0" w:after="0" w:line="250" w:lineRule="auto"/>
            </w:pPr>
            <w:r>
              <w:rPr>
                <w:rFonts w:ascii="Liberation Sans" w:hAnsi="Liberation Sans"/>
                <w:b w:val="0"/>
                <w:color w:val="202820"/>
                <w:sz w:val="18"/>
              </w:rPr>
              <w:t>Document data, access, workflows, mail/routing and integration implementation.</w:t>
            </w:r>
          </w:p>
        </w:tc>
        <w:tc>
          <w:tcPr>
            <w:tcW w:type="dxa" w:w="2160"/>
            <w:vAlign w:val="top"/>
            <w:shd w:val="clear" w:color="auto" w:fill="F0F7F2"/>
          </w:tcPr>
          <w:p>
            <w:pPr>
              <w:keepNext w:val="0"/>
              <w:keepLines/>
              <w:spacing w:before="0" w:after="0" w:line="250" w:lineRule="auto"/>
            </w:pPr>
            <w:r>
              <w:rPr>
                <w:rFonts w:ascii="Liberation Sans" w:hAnsi="Liberation Sans"/>
                <w:b w:val="0"/>
                <w:color w:val="202820"/>
                <w:sz w:val="18"/>
              </w:rPr>
              <w:t>Internal Approval</w:t>
            </w:r>
          </w:p>
        </w:tc>
      </w:tr>
      <w:tr>
        <w:trPr>
          <w:cantSplit/>
        </w:trPr>
        <w:tc>
          <w:tcPr>
            <w:tcW w:type="dxa" w:w="2952"/>
            <w:vAlign w:val="top"/>
          </w:tcPr>
          <w:p>
            <w:pPr>
              <w:keepNext w:val="0"/>
              <w:keepLines/>
              <w:spacing w:before="0" w:after="0" w:line="250" w:lineRule="auto"/>
            </w:pPr>
            <w:r>
              <w:rPr>
                <w:rFonts w:ascii="Liberation Sans" w:hAnsi="Liberation Sans"/>
                <w:b w:val="0"/>
                <w:color w:val="202820"/>
                <w:sz w:val="18"/>
              </w:rPr>
              <w:t>Test Plan (R10)</w:t>
            </w:r>
          </w:p>
        </w:tc>
        <w:tc>
          <w:tcPr>
            <w:tcW w:type="dxa" w:w="5544"/>
            <w:vAlign w:val="top"/>
          </w:tcPr>
          <w:p>
            <w:pPr>
              <w:keepNext w:val="0"/>
              <w:keepLines/>
              <w:spacing w:before="0" w:after="0" w:line="250" w:lineRule="auto"/>
            </w:pPr>
            <w:r>
              <w:rPr>
                <w:rFonts w:ascii="Liberation Sans" w:hAnsi="Liberation Sans"/>
                <w:b w:val="0"/>
                <w:color w:val="202820"/>
                <w:sz w:val="18"/>
              </w:rPr>
              <w:t>Trace positive, negative and role/scope tests to approved REQ and AC items.</w:t>
            </w:r>
          </w:p>
        </w:tc>
        <w:tc>
          <w:tcPr>
            <w:tcW w:type="dxa" w:w="2160"/>
            <w:vAlign w:val="top"/>
          </w:tcPr>
          <w:p>
            <w:pPr>
              <w:keepNext w:val="0"/>
              <w:keepLines/>
              <w:spacing w:before="0" w:after="0" w:line="250" w:lineRule="auto"/>
            </w:pPr>
            <w:r>
              <w:rPr>
                <w:rFonts w:ascii="Liberation Sans" w:hAnsi="Liberation Sans"/>
                <w:b w:val="0"/>
                <w:color w:val="202820"/>
                <w:sz w:val="18"/>
              </w:rPr>
              <w:t>Internal Approval</w:t>
            </w:r>
          </w:p>
        </w:tc>
      </w:tr>
      <w:tr>
        <w:trPr>
          <w:cantSplit/>
        </w:trPr>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UAT Checklist &amp; Sign-off (R11)</w:t>
            </w:r>
          </w:p>
        </w:tc>
        <w:tc>
          <w:tcPr>
            <w:tcW w:type="dxa" w:w="5544"/>
            <w:vAlign w:val="top"/>
            <w:shd w:val="clear" w:color="auto" w:fill="F0F7F2"/>
          </w:tcPr>
          <w:p>
            <w:pPr>
              <w:keepNext w:val="0"/>
              <w:keepLines/>
              <w:spacing w:before="0" w:after="0" w:line="250" w:lineRule="auto"/>
            </w:pPr>
            <w:r>
              <w:rPr>
                <w:rFonts w:ascii="Liberation Sans" w:hAnsi="Liberation Sans"/>
                <w:b w:val="0"/>
                <w:color w:val="202820"/>
                <w:sz w:val="18"/>
              </w:rPr>
              <w:t>Provide client-friendly execution records for all approved submodules.</w:t>
            </w:r>
          </w:p>
        </w:tc>
        <w:tc>
          <w:tcPr>
            <w:tcW w:type="dxa" w:w="2160"/>
            <w:vAlign w:val="top"/>
            <w:shd w:val="clear" w:color="auto" w:fill="F0F7F2"/>
          </w:tcPr>
          <w:p>
            <w:pPr>
              <w:keepNext w:val="0"/>
              <w:keepLines/>
              <w:spacing w:before="0" w:after="0" w:line="250" w:lineRule="auto"/>
            </w:pPr>
            <w:r>
              <w:rPr>
                <w:rFonts w:ascii="Liberation Sans" w:hAnsi="Liberation Sans"/>
                <w:b w:val="0"/>
                <w:color w:val="202820"/>
                <w:sz w:val="18"/>
              </w:rPr>
              <w:t>Client Execution and Sign-off</w:t>
            </w:r>
          </w:p>
        </w:tc>
      </w:tr>
      <w:tr>
        <w:trPr>
          <w:cantSplit/>
        </w:trPr>
        <w:tc>
          <w:tcPr>
            <w:tcW w:type="dxa" w:w="2952"/>
            <w:vAlign w:val="top"/>
          </w:tcPr>
          <w:p>
            <w:pPr>
              <w:keepNext w:val="0"/>
              <w:keepLines/>
              <w:spacing w:before="0" w:after="0" w:line="250" w:lineRule="auto"/>
            </w:pPr>
            <w:r>
              <w:rPr>
                <w:rFonts w:ascii="Liberation Sans" w:hAnsi="Liberation Sans"/>
                <w:b w:val="0"/>
                <w:color w:val="202820"/>
                <w:sz w:val="18"/>
              </w:rPr>
              <w:t>Deployment Checklist (R12)</w:t>
            </w:r>
          </w:p>
        </w:tc>
        <w:tc>
          <w:tcPr>
            <w:tcW w:type="dxa" w:w="5544"/>
            <w:vAlign w:val="top"/>
          </w:tcPr>
          <w:p>
            <w:pPr>
              <w:keepNext w:val="0"/>
              <w:keepLines/>
              <w:spacing w:before="0" w:after="0" w:line="250" w:lineRule="auto"/>
            </w:pPr>
            <w:r>
              <w:rPr>
                <w:rFonts w:ascii="Liberation Sans" w:hAnsi="Liberation Sans"/>
                <w:b w:val="0"/>
                <w:color w:val="202820"/>
                <w:sz w:val="18"/>
              </w:rPr>
              <w:t>Record release readiness, configuration, recovery/rollback and operational checks.</w:t>
            </w:r>
          </w:p>
        </w:tc>
        <w:tc>
          <w:tcPr>
            <w:tcW w:type="dxa" w:w="2160"/>
            <w:vAlign w:val="top"/>
          </w:tcPr>
          <w:p>
            <w:pPr>
              <w:keepNext w:val="0"/>
              <w:keepLines/>
              <w:spacing w:before="0" w:after="0" w:line="250" w:lineRule="auto"/>
            </w:pPr>
            <w:r>
              <w:rPr>
                <w:rFonts w:ascii="Liberation Sans" w:hAnsi="Liberation Sans"/>
                <w:b w:val="0"/>
                <w:color w:val="202820"/>
                <w:sz w:val="18"/>
              </w:rPr>
              <w:t>Internal Approval</w:t>
            </w:r>
          </w:p>
        </w:tc>
      </w:tr>
      <w:tr>
        <w:trPr>
          <w:cantSplit/>
        </w:trPr>
        <w:tc>
          <w:tcPr>
            <w:tcW w:type="dxa" w:w="2952"/>
            <w:vAlign w:val="top"/>
            <w:shd w:val="clear" w:color="auto" w:fill="F0F7F2"/>
          </w:tcPr>
          <w:p>
            <w:pPr>
              <w:keepNext w:val="0"/>
              <w:keepLines/>
              <w:spacing w:before="0" w:after="0" w:line="250" w:lineRule="auto"/>
            </w:pPr>
            <w:r>
              <w:rPr>
                <w:rFonts w:ascii="Liberation Sans" w:hAnsi="Liberation Sans"/>
                <w:b w:val="0"/>
                <w:color w:val="202820"/>
                <w:sz w:val="18"/>
              </w:rPr>
              <w:t>Project Closure / Handover (R13 / R14)</w:t>
            </w:r>
          </w:p>
        </w:tc>
        <w:tc>
          <w:tcPr>
            <w:tcW w:type="dxa" w:w="5544"/>
            <w:vAlign w:val="top"/>
            <w:shd w:val="clear" w:color="auto" w:fill="F0F7F2"/>
          </w:tcPr>
          <w:p>
            <w:pPr>
              <w:keepNext w:val="0"/>
              <w:keepLines/>
              <w:spacing w:before="0" w:after="0" w:line="250" w:lineRule="auto"/>
            </w:pPr>
            <w:r>
              <w:rPr>
                <w:rFonts w:ascii="Liberation Sans" w:hAnsi="Liberation Sans"/>
                <w:b w:val="0"/>
                <w:color w:val="202820"/>
                <w:sz w:val="18"/>
              </w:rPr>
              <w:t>Close approved delivery and hand over ownership, support guidance and known limits.</w:t>
            </w:r>
          </w:p>
        </w:tc>
        <w:tc>
          <w:tcPr>
            <w:tcW w:type="dxa" w:w="2160"/>
            <w:vAlign w:val="top"/>
            <w:shd w:val="clear" w:color="auto" w:fill="F0F7F2"/>
          </w:tcPr>
          <w:p>
            <w:pPr>
              <w:keepNext w:val="0"/>
              <w:keepLines/>
              <w:spacing w:before="0" w:after="0" w:line="250" w:lineRule="auto"/>
            </w:pPr>
            <w:r>
              <w:rPr>
                <w:rFonts w:ascii="Liberation Sans" w:hAnsi="Liberation Sans"/>
                <w:b w:val="0"/>
                <w:color w:val="202820"/>
                <w:sz w:val="18"/>
              </w:rPr>
              <w:t>Client / Internal, as applicable</w:t>
            </w:r>
          </w:p>
        </w:tc>
      </w:tr>
      <w:tr>
        <w:trPr>
          <w:cantSplit/>
        </w:trPr>
        <w:tc>
          <w:tcPr>
            <w:tcW w:type="dxa" w:w="2952"/>
            <w:vAlign w:val="top"/>
          </w:tcPr>
          <w:p>
            <w:pPr>
              <w:keepNext w:val="0"/>
              <w:keepLines/>
              <w:spacing w:before="0" w:after="0" w:line="250" w:lineRule="auto"/>
            </w:pPr>
            <w:r>
              <w:rPr>
                <w:rFonts w:ascii="Liberation Sans" w:hAnsi="Liberation Sans"/>
                <w:b w:val="0"/>
                <w:color w:val="202820"/>
                <w:sz w:val="18"/>
              </w:rPr>
              <w:t>Release Notes (R20)</w:t>
            </w:r>
          </w:p>
        </w:tc>
        <w:tc>
          <w:tcPr>
            <w:tcW w:type="dxa" w:w="5544"/>
            <w:vAlign w:val="top"/>
          </w:tcPr>
          <w:p>
            <w:pPr>
              <w:keepNext w:val="0"/>
              <w:keepLines/>
              <w:spacing w:before="0" w:after="0" w:line="250" w:lineRule="auto"/>
            </w:pPr>
            <w:r>
              <w:rPr>
                <w:rFonts w:ascii="Liberation Sans" w:hAnsi="Liberation Sans"/>
                <w:b w:val="0"/>
                <w:color w:val="202820"/>
                <w:sz w:val="18"/>
              </w:rPr>
              <w:t>State released behaviour, version, resolved changes and accepted limitations.</w:t>
            </w:r>
          </w:p>
        </w:tc>
        <w:tc>
          <w:tcPr>
            <w:tcW w:type="dxa" w:w="2160"/>
            <w:vAlign w:val="top"/>
          </w:tcPr>
          <w:p>
            <w:pPr>
              <w:keepNext w:val="0"/>
              <w:keepLines/>
              <w:spacing w:before="0" w:after="0" w:line="250" w:lineRule="auto"/>
            </w:pPr>
            <w:r>
              <w:rPr>
                <w:rFonts w:ascii="Liberation Sans" w:hAnsi="Liberation Sans"/>
                <w:b w:val="0"/>
                <w:color w:val="202820"/>
                <w:sz w:val="18"/>
              </w:rPr>
              <w:t>Shared with Client / Users</w:t>
            </w:r>
          </w:p>
        </w:tc>
      </w:tr>
    </w:tbl>
    <w:p>
      <w:pPr>
        <w:pStyle w:val="Heading1"/>
      </w:pPr>
      <w:r>
        <w:t>9. Change Control</w:t>
      </w:r>
    </w:p>
    <w:p>
      <w:r>
        <w:rPr>
          <w:b w:val="0"/>
        </w:rPr>
        <w:t>After FRD sign-off, a new submodule, calculation/report rule, workflow, permission change, external integration or export format change is a change request. Assess impact, effort, acceptance criteria and release timeline before implementation.</w:t>
      </w:r>
    </w:p>
    <w:p>
      <w:r>
        <w:rPr>
          <w:b w:val="0"/>
        </w:rPr>
        <w:t>Close all pending clarification items before final development scope freeze, or record an explicit approved deferral/exclusion with owner and release. Preserve requirement identifiers and record version changes so a future revision can be traced to the signed baseline.</w:t>
      </w:r>
    </w:p>
    <w:p>
      <w:pPr>
        <w:pStyle w:val="Heading1"/>
      </w:pPr>
      <w:r>
        <w:t>10. Client Sign-off</w:t>
      </w:r>
    </w:p>
    <w:p>
      <w:pPr>
        <w:keepNext w:val="true"/>
      </w:pPr>
      <w:r>
        <w:rPr>
          <w:b w:val="0"/>
        </w:rPr>
        <w:t>By signing below, the client confirms review and agreement on the complete functional scope, requirement matrix, workflows, responsibilities, risks and acceptance criteria. Open questions must be resolved or explicitly deferred in the approved baseline. This FRD signature approves scope; UAT and release acceptance are recorded separately as applicable.</w:t>
      </w:r>
    </w:p>
    <w:tbl>
      <w:tblPr>
        <w:tblW w:type="dxa" w:w="10656"/>
        <w:jc w:val="center"/>
        <w:tblLayout w:type="fixed"/>
        <w:tblLook w:firstColumn="1" w:firstRow="1" w:lastColumn="0" w:lastRow="0" w:noHBand="0" w:noVBand="1" w:val="04A0"/>
        <w:tblCellMar>
          <w:top w:w="48" w:type="dxa"/>
          <w:bottom w:w="48" w:type="dxa"/>
          <w:left w:w="75" w:type="dxa"/>
          <w:right w:w="75" w:type="dxa"/>
        </w:tblCellMar>
        <w:tblBorders>
          <w:top w:val="single" w:sz="4" w:color="C9DDCF"/>
          <w:left w:val="single" w:sz="4" w:color="C9DDCF"/>
          <w:bottom w:val="single" w:sz="4" w:color="C9DDCF"/>
          <w:right w:val="single" w:sz="4" w:color="C9DDCF"/>
          <w:insideH w:val="single" w:sz="4" w:color="C9DDCF"/>
          <w:insideV w:val="single" w:sz="4" w:color="C9DDCF"/>
        </w:tblBorders>
      </w:tblPr>
      <w:tblGrid>
        <w:gridCol w:w="2664"/>
        <w:gridCol w:w="3888"/>
        <w:gridCol w:w="2232"/>
        <w:gridCol w:w="1872"/>
      </w:tblGrid>
      <w:tr>
        <w:trPr>
          <w:cantSplit/>
          <w:tblHeader w:val="true"/>
        </w:trPr>
        <w:tc>
          <w:tcPr>
            <w:tcW w:type="dxa" w:w="2664"/>
            <w:vAlign w:val="center"/>
            <w:shd w:val="clear" w:color="auto" w:fill="166534"/>
          </w:tcPr>
          <w:p>
            <w:pPr>
              <w:keepNext/>
              <w:keepLines/>
              <w:spacing w:before="0" w:after="0" w:line="250" w:lineRule="auto"/>
            </w:pPr>
            <w:r>
              <w:rPr>
                <w:rFonts w:ascii="Liberation Sans" w:hAnsi="Liberation Sans"/>
                <w:b/>
                <w:color w:val="FFFFFF"/>
                <w:sz w:val="18"/>
              </w:rPr>
              <w:t>Name</w:t>
            </w:r>
          </w:p>
        </w:tc>
        <w:tc>
          <w:tcPr>
            <w:tcW w:type="dxa" w:w="3888"/>
            <w:vAlign w:val="center"/>
            <w:shd w:val="clear" w:color="auto" w:fill="166534"/>
          </w:tcPr>
          <w:p>
            <w:pPr>
              <w:keepNext/>
              <w:keepLines/>
              <w:spacing w:before="0" w:after="0" w:line="250" w:lineRule="auto"/>
            </w:pPr>
            <w:r>
              <w:rPr>
                <w:rFonts w:ascii="Liberation Sans" w:hAnsi="Liberation Sans"/>
                <w:b/>
                <w:color w:val="FFFFFF"/>
                <w:sz w:val="18"/>
              </w:rPr>
              <w:t>Designation / Responsibility</w:t>
            </w:r>
          </w:p>
        </w:tc>
        <w:tc>
          <w:tcPr>
            <w:tcW w:type="dxa" w:w="2232"/>
            <w:vAlign w:val="center"/>
            <w:shd w:val="clear" w:color="auto" w:fill="166534"/>
          </w:tcPr>
          <w:p>
            <w:pPr>
              <w:keepNext/>
              <w:keepLines/>
              <w:spacing w:before="0" w:after="0" w:line="250" w:lineRule="auto"/>
            </w:pPr>
            <w:r>
              <w:rPr>
                <w:rFonts w:ascii="Liberation Sans" w:hAnsi="Liberation Sans"/>
                <w:b/>
                <w:color w:val="FFFFFF"/>
                <w:sz w:val="18"/>
              </w:rPr>
              <w:t>Signature</w:t>
            </w:r>
          </w:p>
        </w:tc>
        <w:tc>
          <w:tcPr>
            <w:tcW w:type="dxa" w:w="1872"/>
            <w:vAlign w:val="center"/>
            <w:shd w:val="clear" w:color="auto" w:fill="166534"/>
          </w:tcPr>
          <w:p>
            <w:pPr>
              <w:keepNext/>
              <w:keepLines/>
              <w:spacing w:before="0" w:after="0" w:line="250" w:lineRule="auto"/>
            </w:pPr>
            <w:r>
              <w:rPr>
                <w:rFonts w:ascii="Liberation Sans" w:hAnsi="Liberation Sans"/>
                <w:b/>
                <w:color w:val="FFFFFF"/>
                <w:sz w:val="18"/>
              </w:rPr>
              <w:t>Date</w:t>
            </w:r>
          </w:p>
        </w:tc>
      </w:tr>
      <w:tr>
        <w:trPr>
          <w:cantSplit/>
        </w:trPr>
        <w:tc>
          <w:tcPr>
            <w:tcW w:type="dxa" w:w="2664"/>
            <w:vAlign w:val="top"/>
          </w:tcPr>
          <w:p>
            <w:pPr>
              <w:keepNext w:val="0"/>
              <w:keepLines/>
              <w:spacing w:before="0" w:after="0" w:line="250" w:lineRule="auto"/>
            </w:pPr>
            <w:r>
              <w:rPr>
                <w:rFonts w:ascii="Liberation Sans" w:hAnsi="Liberation Sans"/>
                <w:b w:val="0"/>
                <w:color w:val="202820"/>
                <w:sz w:val="18"/>
              </w:rPr>
              <w:t>Megha Wabhitkar</w:t>
            </w:r>
          </w:p>
        </w:tc>
        <w:tc>
          <w:tcPr>
            <w:tcW w:type="dxa" w:w="3888"/>
            <w:vAlign w:val="top"/>
          </w:tcPr>
          <w:p>
            <w:pPr>
              <w:keepNext w:val="0"/>
              <w:keepLines/>
              <w:spacing w:before="0" w:after="0" w:line="250" w:lineRule="auto"/>
            </w:pPr>
            <w:r>
              <w:rPr>
                <w:rFonts w:ascii="Liberation Sans" w:hAnsi="Liberation Sans"/>
                <w:b w:val="0"/>
                <w:color w:val="202820"/>
                <w:sz w:val="18"/>
              </w:rPr>
              <w:t>Senior ERP Executive</w:t>
            </w:r>
          </w:p>
        </w:tc>
        <w:tc>
          <w:tcPr>
            <w:tcW w:type="dxa" w:w="2232"/>
            <w:vAlign w:val="top"/>
          </w:tcPr>
          <w:p>
            <w:pPr>
              <w:keepNext w:val="0"/>
              <w:keepLines/>
              <w:spacing w:before="0" w:after="0" w:line="250" w:lineRule="auto"/>
            </w:pPr>
            <w:r>
              <w:rPr>
                <w:rFonts w:ascii="Liberation Sans" w:hAnsi="Liberation Sans"/>
                <w:b w:val="0"/>
                <w:color w:val="202820"/>
                <w:sz w:val="18"/>
              </w:rPr>
            </w:r>
          </w:p>
        </w:tc>
        <w:tc>
          <w:tcPr>
            <w:tcW w:type="dxa" w:w="1872"/>
            <w:vAlign w:val="top"/>
          </w:tcPr>
          <w:p>
            <w:pPr>
              <w:keepNext w:val="0"/>
              <w:keepLines/>
              <w:spacing w:before="0" w:after="0" w:line="250" w:lineRule="auto"/>
            </w:pPr>
            <w:r>
              <w:rPr>
                <w:rFonts w:ascii="Liberation Sans" w:hAnsi="Liberation Sans"/>
                <w:b w:val="0"/>
                <w:color w:val="202820"/>
                <w:sz w:val="18"/>
              </w:rPr>
            </w:r>
          </w:p>
        </w:tc>
      </w:tr>
      <w:tr>
        <w:trPr>
          <w:cantSplit/>
        </w:trPr>
        <w:tc>
          <w:tcPr>
            <w:tcW w:type="dxa" w:w="2664"/>
            <w:vAlign w:val="top"/>
            <w:shd w:val="clear" w:color="auto" w:fill="F0F7F2"/>
          </w:tcPr>
          <w:p>
            <w:pPr>
              <w:keepNext w:val="0"/>
              <w:keepLines/>
              <w:spacing w:before="0" w:after="0" w:line="250" w:lineRule="auto"/>
            </w:pPr>
            <w:r>
              <w:rPr>
                <w:rFonts w:ascii="Liberation Sans" w:hAnsi="Liberation Sans"/>
                <w:b w:val="0"/>
                <w:color w:val="202820"/>
                <w:sz w:val="18"/>
              </w:rPr>
              <w:t>Neha Bhatnagar</w:t>
            </w:r>
          </w:p>
        </w:tc>
        <w:tc>
          <w:tcPr>
            <w:tcW w:type="dxa" w:w="3888"/>
            <w:vAlign w:val="top"/>
            <w:shd w:val="clear" w:color="auto" w:fill="F0F7F2"/>
          </w:tcPr>
          <w:p>
            <w:pPr>
              <w:keepNext w:val="0"/>
              <w:keepLines/>
              <w:spacing w:before="0" w:after="0" w:line="250" w:lineRule="auto"/>
            </w:pPr>
            <w:r>
              <w:rPr>
                <w:rFonts w:ascii="Liberation Sans" w:hAnsi="Liberation Sans"/>
                <w:b w:val="0"/>
                <w:color w:val="202820"/>
                <w:sz w:val="18"/>
              </w:rPr>
              <w:t>HR Executive</w:t>
            </w:r>
          </w:p>
        </w:tc>
        <w:tc>
          <w:tcPr>
            <w:tcW w:type="dxa" w:w="2232"/>
            <w:vAlign w:val="top"/>
            <w:shd w:val="clear" w:color="auto" w:fill="F0F7F2"/>
          </w:tcPr>
          <w:p>
            <w:pPr>
              <w:keepNext w:val="0"/>
              <w:keepLines/>
              <w:spacing w:before="0" w:after="0" w:line="250" w:lineRule="auto"/>
            </w:pPr>
            <w:r>
              <w:rPr>
                <w:rFonts w:ascii="Liberation Sans" w:hAnsi="Liberation Sans"/>
                <w:b w:val="0"/>
                <w:color w:val="202820"/>
                <w:sz w:val="18"/>
              </w:rPr>
            </w:r>
          </w:p>
        </w:tc>
        <w:tc>
          <w:tcPr>
            <w:tcW w:type="dxa" w:w="1872"/>
            <w:vAlign w:val="top"/>
            <w:shd w:val="clear" w:color="auto" w:fill="F0F7F2"/>
          </w:tcPr>
          <w:p>
            <w:pPr>
              <w:keepNext w:val="0"/>
              <w:keepLines/>
              <w:spacing w:before="0" w:after="0" w:line="250" w:lineRule="auto"/>
            </w:pPr>
            <w:r>
              <w:rPr>
                <w:rFonts w:ascii="Liberation Sans" w:hAnsi="Liberation Sans"/>
                <w:b w:val="0"/>
                <w:color w:val="202820"/>
                <w:sz w:val="18"/>
              </w:rPr>
            </w:r>
          </w:p>
        </w:tc>
      </w:tr>
    </w:tbl>
    <w:sectPr w:rsidR="00FC693F" w:rsidRPr="0006063C" w:rsidSect="00034616">
      <w:headerReference w:type="default" r:id="rId9"/>
      <w:footerReference w:type="default" r:id="rId10"/>
      <w:pgSz w:w="12240" w:h="15840"/>
      <w:pgMar w:top="763" w:right="792" w:bottom="792"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B6352"/>
        <w:sz w:val="15"/>
      </w:rPr>
      <w:t xml:space="preserve">V0.1 • Draft for Review | Page </w:t>
    </w:r>
    <w:r>
      <w:rPr>
        <w:sz w:val="15"/>
      </w:rPr>
    </w:r>
    <w:fldSimple w:instr="PAGE"/>
    <w:r>
      <w:rPr>
        <w:sz w:val="15"/>
      </w:rPr>
      <w:t xml:space="preserve"> of </w:t>
    </w:r>
    <w:r>
      <w:rPr>
        <w:sz w:val="15"/>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2" w:color="C9DDCF"/>
      </w:pBdr>
    </w:pPr>
    <w:r>
      <w:rPr>
        <w:rFonts w:ascii="Liberation Sans" w:hAnsi="Liberation Sans"/>
        <w:color w:val="4B6352"/>
        <w:sz w:val="14"/>
      </w:rPr>
      <w:t>ZIGTRACKR / BUG-TRACKER • FUNCTIONAL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4" w:lineRule="auto"/>
    </w:pPr>
    <w:rPr>
      <w:rFonts w:ascii="Liberation Sans" w:hAnsi="Liberation Sans" w:eastAsia="Liberation Sans" w:cs="Liberation Sans"/>
      <w:color w:val="2028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60" w:line="240" w:lineRule="auto"/>
      <w:outlineLvl w:val="0"/>
    </w:pPr>
    <w:rPr>
      <w:rFonts w:cstheme="majorBidi" w:ascii="Liberation Sans" w:hAnsi="Liberation Sans" w:eastAsia="Liberation Sans" w:cs="Liberation Sans"/>
      <w:b/>
      <w:bCs/>
      <w:color w:val="166534"/>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120" w:after="60" w:line="240" w:lineRule="auto"/>
      <w:outlineLvl w:val="1"/>
    </w:pPr>
    <w:rPr>
      <w:rFonts w:cstheme="majorBidi" w:ascii="Liberation Sans" w:hAnsi="Liberation Sans" w:eastAsia="Liberation Sans" w:cs="Liberation Sans"/>
      <w:b/>
      <w:bCs/>
      <w:color w:val="166534"/>
      <w:sz w:val="21"/>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60" w:line="240" w:lineRule="auto"/>
      <w:outlineLvl w:val="2"/>
    </w:pPr>
    <w:rPr>
      <w:rFonts w:cstheme="majorBidi" w:ascii="Liberation Sans" w:hAnsi="Liberation Sans" w:eastAsia="Liberation Sans" w:cs="Liberation Sans"/>
      <w:b/>
      <w:bCs/>
      <w:color w:val="16653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Liberation Sans" w:hAnsi="Liberation Sans" w:eastAsia="Liberation Sans" w:cs="Liberation Sans"/>
      <w:color w:val="1665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Liberation Sans" w:hAnsi="Liberation Sans" w:eastAsia="Liberation Sans" w:cs="Liberation Sans"/>
      <w:i/>
      <w:iCs/>
      <w:color w:val="16653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66534"/>
      </a:accent1>
      <a:accent2>
        <a:srgbClr val="3F8A54"/>
      </a:accent2>
      <a:accent3>
        <a:srgbClr val="75A77E"/>
      </a:accent3>
      <a:accent4>
        <a:srgbClr val="B8D6BF"/>
      </a:accent4>
      <a:accent5>
        <a:srgbClr val="4BACC6"/>
      </a:accent5>
      <a:accent6>
        <a:srgbClr val="F79646"/>
      </a:accent6>
      <a:hlink>
        <a:srgbClr val="166534"/>
      </a:hlink>
      <a:folHlink>
        <a:srgbClr val="14532D"/>
      </a:folHlink>
    </a:clrScheme>
    <a:fontScheme name="Office">
      <a:majorFont>
        <a:latin typeface="Liberation Sa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Liberation Sa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ZigTrackr (Bug-Tracker) - Functional Requirements Document</dc:title>
  <dc:subject>Complete client-facing FRD with ISP document mapping</dc:subject>
  <dc:creator>Zigma Global Environ Solutions Private Limited</dc:creator>
  <cp:keywords>ZigTrackr, Bug-Tracker, FRD, ISP-07A, requirements, ticket management</cp:keywords>
  <dc:description>Draft for Review. Generated from local application baseline; client approval and UAT remain separate.</dc:description>
  <cp:lastModifiedBy/>
  <cp:revision>1</cp:revision>
  <dcterms:created xsi:type="dcterms:W3CDTF">2026-10-08T00:00:00Z</dcterms:created>
  <dcterms:modified xsi:type="dcterms:W3CDTF">2026-10-08T00:00:00Z</dcterms:modified>
  <cp:category/>
</cp:coreProperties>
</file>