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3FB6A" w14:textId="77777777" w:rsidR="006E4D45" w:rsidRDefault="006E4D45">
      <w:pPr>
        <w:pStyle w:val="Brezrazmikov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D4B300" w14:textId="278241D3" w:rsidR="00E210E8" w:rsidRDefault="00202A89">
      <w:pPr>
        <w:pStyle w:val="Brezrazmikov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MESEČNO POROČILO ŠTUDENTA</w:t>
      </w:r>
    </w:p>
    <w:p w14:paraId="7FE3D4B2" w14:textId="77777777" w:rsidR="00E210E8" w:rsidRDefault="00E210E8">
      <w:pPr>
        <w:pStyle w:val="Brezrazmikov"/>
        <w:jc w:val="center"/>
        <w:rPr>
          <w:rFonts w:ascii="Arial" w:hAnsi="Arial" w:cs="Arial"/>
          <w:sz w:val="24"/>
          <w:szCs w:val="24"/>
        </w:rPr>
      </w:pPr>
    </w:p>
    <w:p w14:paraId="6263BEBA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  <w:sz w:val="24"/>
          <w:szCs w:val="24"/>
        </w:rPr>
      </w:pPr>
    </w:p>
    <w:p w14:paraId="2798CE66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  <w:sz w:val="24"/>
          <w:szCs w:val="24"/>
        </w:rPr>
      </w:pPr>
    </w:p>
    <w:p w14:paraId="2C32D6F4" w14:textId="77777777" w:rsidR="00E210E8" w:rsidRDefault="00202A89">
      <w:pPr>
        <w:pStyle w:val="Brezrazmikov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Članica: </w:t>
      </w:r>
      <w:r>
        <w:rPr>
          <w:rFonts w:ascii="Arial" w:hAnsi="Arial" w:cs="Arial"/>
          <w:b/>
          <w:sz w:val="24"/>
          <w:szCs w:val="24"/>
        </w:rPr>
        <w:t>Filozofska fakulteta</w:t>
      </w:r>
    </w:p>
    <w:p w14:paraId="356D1573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</w:rPr>
      </w:pPr>
    </w:p>
    <w:p w14:paraId="34DCA935" w14:textId="3E710173" w:rsidR="00E210E8" w:rsidRDefault="00202A89">
      <w:pPr>
        <w:pStyle w:val="Brezrazmikov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Ime in priimek študenta: Žiga Novak</w:t>
      </w:r>
    </w:p>
    <w:p w14:paraId="10541439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</w:rPr>
      </w:pPr>
    </w:p>
    <w:p w14:paraId="04988A81" w14:textId="105180DB" w:rsidR="00E210E8" w:rsidRPr="0009746F" w:rsidRDefault="00202A89">
      <w:pPr>
        <w:pStyle w:val="Brezrazmikov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Naziv projekta: Kulturne sledi Čehov, Slovakov in Poljakov v Ljubljani – od raziskave do digitalnega vodnika</w:t>
      </w:r>
    </w:p>
    <w:p w14:paraId="6B062863" w14:textId="77777777" w:rsidR="00E210E8" w:rsidRDefault="00202A89">
      <w:pPr>
        <w:pStyle w:val="Brezrazmikov"/>
        <w:tabs>
          <w:tab w:val="left" w:pos="767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4860A3" w14:textId="21C91080" w:rsidR="00E210E8" w:rsidRDefault="00202A89">
      <w:pPr>
        <w:pStyle w:val="Brezrazmikov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Mesec in leto: maj 2026</w:t>
      </w:r>
    </w:p>
    <w:p w14:paraId="01B04508" w14:textId="77777777" w:rsidR="00E210E8" w:rsidRDefault="00E210E8">
      <w:pPr>
        <w:pStyle w:val="Brezrazmikov"/>
        <w:jc w:val="both"/>
        <w:rPr>
          <w:rFonts w:ascii="Arial" w:hAnsi="Arial" w:cs="Arial"/>
          <w:sz w:val="24"/>
          <w:szCs w:val="24"/>
        </w:rPr>
      </w:pPr>
    </w:p>
    <w:p w14:paraId="6254E207" w14:textId="77777777" w:rsidR="00E210E8" w:rsidRDefault="00E210E8">
      <w:pPr>
        <w:pStyle w:val="Brezrazmikov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mrea"/>
        <w:tblW w:w="13994" w:type="dxa"/>
        <w:tblLayout w:type="fixed"/>
        <w:tblLook w:val="04A0" w:firstRow="1" w:lastRow="0" w:firstColumn="1" w:lastColumn="0" w:noHBand="0" w:noVBand="1"/>
      </w:tblPr>
      <w:tblGrid>
        <w:gridCol w:w="975"/>
        <w:gridCol w:w="2036"/>
        <w:gridCol w:w="2266"/>
        <w:gridCol w:w="7019"/>
        <w:gridCol w:w="1698"/>
      </w:tblGrid>
      <w:tr w:rsidR="00E210E8" w14:paraId="0368E5DD" w14:textId="77777777">
        <w:trPr>
          <w:trHeight w:val="841"/>
        </w:trPr>
        <w:tc>
          <w:tcPr>
            <w:tcW w:w="975" w:type="dxa"/>
            <w:vAlign w:val="center"/>
          </w:tcPr>
          <w:p w14:paraId="6D700122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Naloge</w:t>
            </w:r>
          </w:p>
        </w:tc>
        <w:tc>
          <w:tcPr>
            <w:tcW w:w="2036" w:type="dxa"/>
          </w:tcPr>
          <w:p w14:paraId="7CE856FB" w14:textId="77777777" w:rsidR="00E210E8" w:rsidRDefault="00E210E8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785DCF18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Datum</w:t>
            </w:r>
          </w:p>
        </w:tc>
        <w:tc>
          <w:tcPr>
            <w:tcW w:w="2266" w:type="dxa"/>
          </w:tcPr>
          <w:p w14:paraId="41DECBEC" w14:textId="77777777" w:rsidR="00E210E8" w:rsidRDefault="00E210E8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1B41EE7C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Vrsta aktivnosti </w:t>
            </w:r>
          </w:p>
        </w:tc>
        <w:tc>
          <w:tcPr>
            <w:tcW w:w="7019" w:type="dxa"/>
            <w:vAlign w:val="center"/>
          </w:tcPr>
          <w:p w14:paraId="4B66C50A" w14:textId="77777777" w:rsidR="00E210E8" w:rsidRDefault="00202A89">
            <w:pPr>
              <w:pStyle w:val="Brezrazmikov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Opis aktivnosti v okviru projekta za tekoči mesec </w:t>
            </w:r>
          </w:p>
          <w:p w14:paraId="40A2011A" w14:textId="77777777" w:rsidR="00E210E8" w:rsidRDefault="00202A89">
            <w:pPr>
              <w:pStyle w:val="Brezrazmikov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>(po potrebi dodajte nove vrstice v tabeli)</w:t>
            </w:r>
          </w:p>
        </w:tc>
        <w:tc>
          <w:tcPr>
            <w:tcW w:w="1698" w:type="dxa"/>
          </w:tcPr>
          <w:p w14:paraId="22110E93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Število opravljenih ur na aktivnosti</w:t>
            </w:r>
          </w:p>
        </w:tc>
      </w:tr>
      <w:tr w:rsidR="00E210E8" w14:paraId="1A5D699E" w14:textId="77777777">
        <w:tc>
          <w:tcPr>
            <w:tcW w:w="975" w:type="dxa"/>
          </w:tcPr>
          <w:p w14:paraId="6A46F532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</w:t>
            </w:r>
          </w:p>
        </w:tc>
        <w:tc>
          <w:tcPr>
            <w:tcW w:w="2036" w:type="dxa"/>
          </w:tcPr>
          <w:p w14:paraId="3F397BEC" w14:textId="0A38C181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4. 5.</w:t>
            </w:r>
          </w:p>
        </w:tc>
        <w:tc>
          <w:tcPr>
            <w:tcW w:w="2266" w:type="dxa"/>
          </w:tcPr>
          <w:p w14:paraId="1B53D0C6" w14:textId="16104BCD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Terenski ogled</w:t>
            </w:r>
          </w:p>
        </w:tc>
        <w:tc>
          <w:tcPr>
            <w:tcW w:w="7019" w:type="dxa"/>
          </w:tcPr>
          <w:p w14:paraId="797CECB4" w14:textId="1C2D6F37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Terenski sprehod po izbranih lokacijah v Ljubljani z namenom preverjanja uporabnosti poti za digitalni vodnik in beleženja opažanj za nadaljnjo zasnovo.</w:t>
            </w:r>
          </w:p>
        </w:tc>
        <w:tc>
          <w:tcPr>
            <w:tcW w:w="1698" w:type="dxa"/>
          </w:tcPr>
          <w:p w14:paraId="4891BF1C" w14:textId="398AC828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3</w:t>
            </w:r>
          </w:p>
        </w:tc>
      </w:tr>
      <w:tr w:rsidR="00E210E8" w14:paraId="38F39330" w14:textId="77777777">
        <w:tc>
          <w:tcPr>
            <w:tcW w:w="975" w:type="dxa"/>
          </w:tcPr>
          <w:p w14:paraId="6295251A" w14:textId="030572BE" w:rsidR="00E210E8" w:rsidRPr="006E4D45" w:rsidRDefault="00202A89" w:rsidP="006E4D45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2</w:t>
            </w:r>
          </w:p>
        </w:tc>
        <w:tc>
          <w:tcPr>
            <w:tcW w:w="2036" w:type="dxa"/>
          </w:tcPr>
          <w:p w14:paraId="0EBD3010" w14:textId="305CDE27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5. 5.</w:t>
            </w:r>
          </w:p>
        </w:tc>
        <w:tc>
          <w:tcPr>
            <w:tcW w:w="2266" w:type="dxa"/>
          </w:tcPr>
          <w:p w14:paraId="0AE99295" w14:textId="79D9B760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Spoznavanje aplikacije</w:t>
            </w:r>
          </w:p>
        </w:tc>
        <w:tc>
          <w:tcPr>
            <w:tcW w:w="7019" w:type="dxa"/>
          </w:tcPr>
          <w:p w14:paraId="3DA91D85" w14:textId="259FADC2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Spoznavanje aplikacije za pripravo digitalnega vodnika, pregled glavnih funkcionalnosti in preverjanje možnosti uporabe za projekt.</w:t>
            </w:r>
          </w:p>
        </w:tc>
        <w:tc>
          <w:tcPr>
            <w:tcW w:w="1698" w:type="dxa"/>
          </w:tcPr>
          <w:p w14:paraId="1BDE446C" w14:textId="3E643706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3</w:t>
            </w:r>
          </w:p>
        </w:tc>
      </w:tr>
      <w:tr w:rsidR="00E210E8" w14:paraId="6867F92A" w14:textId="77777777">
        <w:tc>
          <w:tcPr>
            <w:tcW w:w="975" w:type="dxa"/>
          </w:tcPr>
          <w:p w14:paraId="73627BD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</w:t>
            </w:r>
          </w:p>
        </w:tc>
        <w:tc>
          <w:tcPr>
            <w:tcW w:w="2036" w:type="dxa"/>
          </w:tcPr>
          <w:p w14:paraId="2436CEEA" w14:textId="2CA6402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6. 5.</w:t>
            </w:r>
          </w:p>
        </w:tc>
        <w:tc>
          <w:tcPr>
            <w:tcW w:w="2266" w:type="dxa"/>
          </w:tcPr>
          <w:p w14:paraId="65ACA3C6" w14:textId="53458258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Komunikacija</w:t>
            </w:r>
          </w:p>
        </w:tc>
        <w:tc>
          <w:tcPr>
            <w:tcW w:w="7019" w:type="dxa"/>
          </w:tcPr>
          <w:p w14:paraId="2B13C8AF" w14:textId="61E61877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Vzpostavljanje komunikacije glede cenika in pogojev uporabe aplikacije oziroma platforme za digitalni vodnik.</w:t>
            </w:r>
          </w:p>
        </w:tc>
        <w:tc>
          <w:tcPr>
            <w:tcW w:w="1698" w:type="dxa"/>
          </w:tcPr>
          <w:p w14:paraId="3106AEAD" w14:textId="75C356CE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</w:t>
            </w:r>
          </w:p>
        </w:tc>
      </w:tr>
      <w:tr w:rsidR="00E210E8" w14:paraId="50830E94" w14:textId="77777777">
        <w:tc>
          <w:tcPr>
            <w:tcW w:w="975" w:type="dxa"/>
          </w:tcPr>
          <w:p w14:paraId="77CEA3AF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4</w:t>
            </w:r>
          </w:p>
        </w:tc>
        <w:tc>
          <w:tcPr>
            <w:tcW w:w="2036" w:type="dxa"/>
          </w:tcPr>
          <w:p w14:paraId="4D6A7233" w14:textId="7DF0C61C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7. 5.</w:t>
            </w:r>
          </w:p>
        </w:tc>
        <w:tc>
          <w:tcPr>
            <w:tcW w:w="2266" w:type="dxa"/>
          </w:tcPr>
          <w:p w14:paraId="07ABF1A9" w14:textId="1067ECB6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Sestanek</w:t>
            </w:r>
          </w:p>
        </w:tc>
        <w:tc>
          <w:tcPr>
            <w:tcW w:w="7019" w:type="dxa"/>
          </w:tcPr>
          <w:p w14:paraId="6A629FC8" w14:textId="2B6658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Sestanek projektne skupine o nadaljnji izvedbi digitalnega vodnika in razdelitvi nalog pri pripravi vsebine.</w:t>
            </w:r>
          </w:p>
        </w:tc>
        <w:tc>
          <w:tcPr>
            <w:tcW w:w="1698" w:type="dxa"/>
          </w:tcPr>
          <w:p w14:paraId="6498AF1E" w14:textId="00F75436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</w:t>
            </w:r>
          </w:p>
        </w:tc>
      </w:tr>
      <w:tr w:rsidR="00E210E8" w14:paraId="0E07A587" w14:textId="77777777">
        <w:tc>
          <w:tcPr>
            <w:tcW w:w="975" w:type="dxa"/>
          </w:tcPr>
          <w:p w14:paraId="4ED32732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5</w:t>
            </w:r>
          </w:p>
        </w:tc>
        <w:tc>
          <w:tcPr>
            <w:tcW w:w="2036" w:type="dxa"/>
          </w:tcPr>
          <w:p w14:paraId="1593846E" w14:textId="64DBD77D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11. 5.</w:t>
            </w:r>
          </w:p>
        </w:tc>
        <w:tc>
          <w:tcPr>
            <w:tcW w:w="2266" w:type="dxa"/>
          </w:tcPr>
          <w:p w14:paraId="574C2C94" w14:textId="3D46EC16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Sestanek</w:t>
            </w:r>
          </w:p>
        </w:tc>
        <w:tc>
          <w:tcPr>
            <w:tcW w:w="7019" w:type="dxa"/>
          </w:tcPr>
          <w:p w14:paraId="20570195" w14:textId="5DF28E38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Sestanek projektne skupine, na katerem smo usklajevali strukturo vodnika, izbor lokacij in nadaljnje tehnične korake.</w:t>
            </w:r>
          </w:p>
        </w:tc>
        <w:tc>
          <w:tcPr>
            <w:tcW w:w="1698" w:type="dxa"/>
          </w:tcPr>
          <w:p w14:paraId="44E48679" w14:textId="18ED2D61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2</w:t>
            </w:r>
          </w:p>
        </w:tc>
      </w:tr>
      <w:tr w:rsidR="00E210E8" w14:paraId="23E59471" w14:textId="77777777">
        <w:tc>
          <w:tcPr>
            <w:tcW w:w="975" w:type="dxa"/>
          </w:tcPr>
          <w:p w14:paraId="5665F027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</w:t>
            </w:r>
          </w:p>
        </w:tc>
        <w:tc>
          <w:tcPr>
            <w:tcW w:w="2036" w:type="dxa"/>
          </w:tcPr>
          <w:p w14:paraId="1FBAE648" w14:textId="7A2047AB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13. 5.</w:t>
            </w:r>
          </w:p>
        </w:tc>
        <w:tc>
          <w:tcPr>
            <w:tcW w:w="2266" w:type="dxa"/>
          </w:tcPr>
          <w:p w14:paraId="60211106" w14:textId="6E52D0C7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Videoklic</w:t>
            </w:r>
          </w:p>
        </w:tc>
        <w:tc>
          <w:tcPr>
            <w:tcW w:w="7019" w:type="dxa"/>
          </w:tcPr>
          <w:p w14:paraId="6F970E36" w14:textId="11290934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Videoklic za pregled napredka pri pripravi demo vodnikov in dogovor o prioritetah za nadaljnje delo.</w:t>
            </w:r>
          </w:p>
        </w:tc>
        <w:tc>
          <w:tcPr>
            <w:tcW w:w="1698" w:type="dxa"/>
          </w:tcPr>
          <w:p w14:paraId="11091133" w14:textId="60E6CBE5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</w:t>
            </w:r>
          </w:p>
        </w:tc>
      </w:tr>
      <w:tr w:rsidR="00E210E8" w14:paraId="761248F1" w14:textId="77777777">
        <w:tc>
          <w:tcPr>
            <w:tcW w:w="975" w:type="dxa"/>
          </w:tcPr>
          <w:p w14:paraId="397C6E65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7</w:t>
            </w:r>
          </w:p>
        </w:tc>
        <w:tc>
          <w:tcPr>
            <w:tcW w:w="2036" w:type="dxa"/>
          </w:tcPr>
          <w:p w14:paraId="75A3ED22" w14:textId="006B5D61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14. 5.</w:t>
            </w:r>
          </w:p>
        </w:tc>
        <w:tc>
          <w:tcPr>
            <w:tcW w:w="2266" w:type="dxa"/>
          </w:tcPr>
          <w:p w14:paraId="2CCD2664" w14:textId="7A008140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Delna rešitev</w:t>
            </w:r>
          </w:p>
        </w:tc>
        <w:tc>
          <w:tcPr>
            <w:tcW w:w="7019" w:type="dxa"/>
          </w:tcPr>
          <w:p w14:paraId="554699AD" w14:textId="634570AD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Delo na delni rešitvi digitalnega vodnika: urejanje strukture, vsebinskih točk in osnovne uporabniške poti za testiranje.</w:t>
            </w:r>
          </w:p>
        </w:tc>
        <w:tc>
          <w:tcPr>
            <w:tcW w:w="1698" w:type="dxa"/>
          </w:tcPr>
          <w:p w14:paraId="10826967" w14:textId="436A622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5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8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16. 5.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Delna rešitev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Nadaljevanje dela na delni rešitvi digitalnega vodnika, dopolnjevanje vsebine in preverjanje delovanja osnovnih funkcionalnosti.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5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9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22. 5.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Videosestanek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Videosestanek o stanju priprave demo vodnikov, odprtih vprašanjih in naslednjih korakih pri izvedbi.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10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29. 5.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Videosestanek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Videosestanek za pregled dogovorjenih rešitev in uskladitev nadaljnjega dela na celoviti rešitvi digitalnega vodnika.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1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11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29. 5.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Celovita rešitev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Delo na celoviti rešitvi digitalnega vodnika: priprava strukture, urejanje vsebinskih enot in preverjanje možnosti predstavitve poti.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6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12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30. 5.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Celovita rešitev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Nadaljevanje dela na celoviti rešitvi digitalnega vodnika, dopolnjevanje vsebinskih točk in preverjanje uporabniške izkušnje.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6</w:t>
            </w:r>
          </w:p>
        </w:tc>
      </w:tr>
      <w:tr w:rsidR="00E210E8" w14:paraId="69E3776C" w14:textId="77777777">
        <w:tc>
          <w:tcPr>
            <w:tcW w:w="975" w:type="dxa"/>
          </w:tcPr>
          <w:p w14:paraId="67FB331D" w14:textId="77777777" w:rsidR="00E210E8" w:rsidRDefault="00202A89">
            <w:pPr>
              <w:pStyle w:val="Brezrazmikov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13</w:t>
            </w:r>
          </w:p>
        </w:tc>
        <w:tc>
          <w:tcPr>
            <w:tcW w:w="2036" w:type="dxa"/>
          </w:tcPr>
          <w:p w14:paraId="2AE4C49D" w14:textId="52C275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30. 5.</w:t>
            </w:r>
          </w:p>
        </w:tc>
        <w:tc>
          <w:tcPr>
            <w:tcW w:w="2266" w:type="dxa"/>
          </w:tcPr>
          <w:p w14:paraId="25579626" w14:textId="444CD635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Testiranje</w:t>
            </w:r>
          </w:p>
        </w:tc>
        <w:tc>
          <w:tcPr>
            <w:tcW w:w="7019" w:type="dxa"/>
          </w:tcPr>
          <w:p w14:paraId="2C2804DA" w14:textId="084E70DF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Testiranje celovite rešitve digitalnega vodnika, pregled uporabniške poti in zapis popravkov za nadaljnje izboljšave.</w:t>
            </w:r>
          </w:p>
        </w:tc>
        <w:tc>
          <w:tcPr>
            <w:tcW w:w="1698" w:type="dxa"/>
          </w:tcPr>
          <w:p w14:paraId="164ED8E5" w14:textId="50091A9A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2</w:t>
            </w:r>
          </w:p>
        </w:tc>
      </w:tr>
      <w:tr w:rsidR="00E210E8" w14:paraId="39827A01" w14:textId="77777777">
        <w:tc>
          <w:tcPr>
            <w:tcW w:w="975" w:type="dxa"/>
          </w:tcPr>
          <w:p w14:paraId="566946D8" w14:textId="77777777" w:rsidR="00E210E8" w:rsidRDefault="00E210E8">
            <w:pPr>
              <w:pStyle w:val="Brezrazmikov"/>
              <w:widowControl w:val="0"/>
              <w:rPr>
                <w:rFonts w:ascii="Arial" w:hAnsi="Arial" w:cs="Arial"/>
              </w:rPr>
            </w:pPr>
            <w:r>
              <w:t>Skupaj</w:t>
            </w:r>
          </w:p>
        </w:tc>
        <w:tc>
          <w:tcPr>
            <w:tcW w:w="2036" w:type="dxa"/>
          </w:tcPr>
          <w:p w14:paraId="1FCFB9CB" w14:textId="77777777" w:rsidR="00E210E8" w:rsidRDefault="00E210E8">
            <w:pPr>
              <w:pStyle w:val="Brezrazmikov"/>
              <w:widowControl w:val="0"/>
              <w:jc w:val="right"/>
              <w:rPr>
                <w:rFonts w:ascii="Arial" w:hAnsi="Arial" w:cs="Arial"/>
                <w:b/>
                <w:bCs/>
              </w:rPr>
            </w:pPr>
            <w:r/>
          </w:p>
        </w:tc>
        <w:tc>
          <w:tcPr>
            <w:tcW w:w="2266" w:type="dxa"/>
          </w:tcPr>
          <w:p w14:paraId="7F1754BE" w14:textId="77777777" w:rsidR="00E210E8" w:rsidRDefault="00E210E8">
            <w:pPr>
              <w:pStyle w:val="Brezrazmikov"/>
              <w:widowControl w:val="0"/>
              <w:jc w:val="right"/>
              <w:rPr>
                <w:rFonts w:ascii="Arial" w:hAnsi="Arial" w:cs="Arial"/>
                <w:b/>
                <w:bCs/>
              </w:rPr>
            </w:pPr>
            <w:r/>
          </w:p>
        </w:tc>
        <w:tc>
          <w:tcPr>
            <w:tcW w:w="7019" w:type="dxa"/>
          </w:tcPr>
          <w:p w14:paraId="3D1AFF79" w14:textId="0DBA30EE" w:rsidR="00E210E8" w:rsidRDefault="00E210E8">
            <w:pPr>
              <w:pStyle w:val="Brezrazmikov"/>
              <w:widowControl w:val="0"/>
              <w:jc w:val="right"/>
              <w:rPr>
                <w:rFonts w:ascii="Arial" w:hAnsi="Arial" w:cs="Arial"/>
                <w:b/>
                <w:bCs/>
              </w:rPr>
            </w:pPr>
            <w:r/>
          </w:p>
        </w:tc>
        <w:tc>
          <w:tcPr>
            <w:tcW w:w="1698" w:type="dxa"/>
          </w:tcPr>
          <w:p w14:paraId="4FC7A7F0" w14:textId="092C90C3" w:rsidR="00E210E8" w:rsidRDefault="00E210E8">
            <w:pPr>
              <w:pStyle w:val="Brezrazmikov"/>
              <w:widowControl w:val="0"/>
              <w:jc w:val="both"/>
              <w:rPr>
                <w:rFonts w:ascii="Arial" w:hAnsi="Arial" w:cs="Arial"/>
              </w:rPr>
            </w:pPr>
            <w:r>
              <w:t>37</w:t>
            </w:r>
          </w:p>
        </w:tc>
      </w:tr>
    </w:tbl>
    <w:p w14:paraId="5D8F4DB5" w14:textId="77777777" w:rsidR="00E210E8" w:rsidRDefault="00E210E8">
      <w:pPr>
        <w:pStyle w:val="Brezrazmikov"/>
        <w:jc w:val="both"/>
        <w:rPr>
          <w:rFonts w:ascii="Arial" w:hAnsi="Arial" w:cs="Arial"/>
          <w:sz w:val="24"/>
          <w:szCs w:val="24"/>
        </w:rPr>
      </w:pPr>
    </w:p>
    <w:p w14:paraId="5DA4EE52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>Izjava: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B57AA44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>Izjavljam, da podatki v mesečnem poročilu odražajo resnično in pravilno količino opravljenega dela v mesecu na projektu.</w:t>
      </w:r>
      <w:r>
        <w:rPr>
          <w:rFonts w:ascii="Arial" w:hAnsi="Arial" w:cs="Arial"/>
        </w:rPr>
        <w:tab/>
      </w:r>
    </w:p>
    <w:p w14:paraId="0D2BAA74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5F36DD02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39E3CA1A" w14:textId="77777777" w:rsidR="00202A89" w:rsidRDefault="00202A89">
      <w:pPr>
        <w:pStyle w:val="Brezrazmikov"/>
        <w:jc w:val="both"/>
        <w:rPr>
          <w:rFonts w:ascii="Arial" w:hAnsi="Arial" w:cs="Arial"/>
        </w:rPr>
      </w:pPr>
    </w:p>
    <w:p w14:paraId="418B8A50" w14:textId="77777777" w:rsidR="00202A89" w:rsidRDefault="00202A89">
      <w:pPr>
        <w:pStyle w:val="Brezrazmikov"/>
        <w:jc w:val="both"/>
        <w:rPr>
          <w:rFonts w:ascii="Arial" w:hAnsi="Arial" w:cs="Arial"/>
        </w:rPr>
      </w:pPr>
    </w:p>
    <w:p w14:paraId="56C990C2" w14:textId="72CD1AD6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0DC3460F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>Podpis študenta: ________________</w:t>
      </w:r>
    </w:p>
    <w:p w14:paraId="1763704A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5CD77B42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51A06B8B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>Datum:</w:t>
      </w:r>
    </w:p>
    <w:p w14:paraId="124A81CD" w14:textId="16AFECE7" w:rsidR="00E210E8" w:rsidRDefault="00202A89">
      <w:pPr>
        <w:pStyle w:val="Brezrazmikov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Ime in priimek vodilnega pedagoškega mentorja: </w:t>
      </w:r>
    </w:p>
    <w:p w14:paraId="4F6241D4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</w:rPr>
      </w:pPr>
    </w:p>
    <w:p w14:paraId="0784503D" w14:textId="77777777" w:rsidR="00E210E8" w:rsidRDefault="00E210E8">
      <w:pPr>
        <w:pStyle w:val="Brezrazmikov"/>
        <w:jc w:val="both"/>
        <w:rPr>
          <w:rFonts w:ascii="Arial" w:hAnsi="Arial" w:cs="Arial"/>
          <w:b/>
          <w:bCs/>
        </w:rPr>
      </w:pPr>
    </w:p>
    <w:p w14:paraId="7A06EF0D" w14:textId="77777777" w:rsidR="00E210E8" w:rsidRDefault="00202A89">
      <w:pPr>
        <w:pStyle w:val="Brezrazmikov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Podpis: ________________________</w:t>
      </w:r>
    </w:p>
    <w:p w14:paraId="770DBD15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651BB61A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7325FDCD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3869311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2CC4B4BD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>Ime in priimek koordinatorja: Urška Gruden</w:t>
      </w:r>
    </w:p>
    <w:p w14:paraId="11568E08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40937471" w14:textId="77777777" w:rsidR="00E210E8" w:rsidRDefault="00E210E8">
      <w:pPr>
        <w:pStyle w:val="Brezrazmikov"/>
        <w:jc w:val="both"/>
        <w:rPr>
          <w:rFonts w:ascii="Arial" w:hAnsi="Arial" w:cs="Arial"/>
        </w:rPr>
      </w:pPr>
    </w:p>
    <w:p w14:paraId="73E6DAFB" w14:textId="77777777" w:rsidR="00E210E8" w:rsidRDefault="00202A89">
      <w:pPr>
        <w:pStyle w:val="Brezrazmikov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Podpis: </w:t>
      </w:r>
      <w:r>
        <w:rPr>
          <w:rFonts w:ascii="Arial" w:hAnsi="Arial" w:cs="Arial"/>
        </w:rPr>
        <w:t>______________________</w:t>
      </w:r>
    </w:p>
    <w:p w14:paraId="7A6BB768" w14:textId="77777777" w:rsidR="00E210E8" w:rsidRDefault="00E210E8"/>
    <w:p w14:paraId="11680419" w14:textId="77777777" w:rsidR="00E210E8" w:rsidRDefault="00E210E8"/>
    <w:p w14:paraId="5E71FB89" w14:textId="77777777" w:rsidR="00E210E8" w:rsidRDefault="00E210E8"/>
    <w:sectPr w:rsidR="00E210E8">
      <w:headerReference w:type="default" r:id="rId6"/>
      <w:footerReference w:type="default" r:id="rId7"/>
      <w:pgSz w:w="16838" w:h="11906" w:orient="landscape"/>
      <w:pgMar w:top="1417" w:right="1417" w:bottom="1417" w:left="1417" w:header="708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FD0CA4" w14:textId="77777777" w:rsidR="00202A89" w:rsidRDefault="00202A89">
      <w:pPr>
        <w:spacing w:after="0" w:line="240" w:lineRule="auto"/>
      </w:pPr>
      <w:r>
        <w:separator/>
      </w:r>
    </w:p>
  </w:endnote>
  <w:endnote w:type="continuationSeparator" w:id="0">
    <w:p w14:paraId="3F7C1363" w14:textId="77777777" w:rsidR="00202A89" w:rsidRDefault="0020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8E4DA0" w14:textId="223EEB0E" w:rsidR="00202A89" w:rsidRDefault="00202A89" w:rsidP="00202A89">
    <w:pPr>
      <w:pStyle w:val="Noga"/>
      <w:jc w:val="center"/>
    </w:pPr>
    <w:r w:rsidRPr="00202A89">
      <w:t>»Projekt sofinancirata Republika Slovenija in Evropska unija iz Evropskega socialnega sklada plus (ESS+).«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EF78A" w14:textId="77777777" w:rsidR="00202A89" w:rsidRDefault="00202A89">
      <w:pPr>
        <w:spacing w:after="0" w:line="240" w:lineRule="auto"/>
      </w:pPr>
      <w:r>
        <w:separator/>
      </w:r>
    </w:p>
  </w:footnote>
  <w:footnote w:type="continuationSeparator" w:id="0">
    <w:p w14:paraId="5060A1C3" w14:textId="77777777" w:rsidR="00202A89" w:rsidRDefault="0020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535C0" w14:textId="35753C95" w:rsidR="00E210E8" w:rsidRDefault="00202A89">
    <w:pPr>
      <w:pStyle w:val="Glava"/>
    </w:pPr>
    <w:r>
      <w:rPr>
        <w:noProof/>
      </w:rPr>
      <w:drawing>
        <wp:inline distT="0" distB="0" distL="0" distR="0" wp14:anchorId="224C3708" wp14:editId="60E7F9A8">
          <wp:extent cx="2432685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2685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</w:t>
    </w:r>
    <w:r>
      <w:t xml:space="preserve">         </w:t>
    </w:r>
    <w:r>
      <w:t xml:space="preserve">          </w:t>
    </w:r>
    <w:r>
      <w:rPr>
        <w:noProof/>
      </w:rPr>
      <w:drawing>
        <wp:inline distT="0" distB="0" distL="0" distR="0" wp14:anchorId="0959531D" wp14:editId="42D62CA4">
          <wp:extent cx="1432560" cy="567055"/>
          <wp:effectExtent l="0" t="0" r="0" b="4445"/>
          <wp:docPr id="1962840852" name="Slika 1" descr="Slika, ki vsebuje besede pisava, besedilo, grafika, grafično oblikovanje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840852" name="Slika 1" descr="Slika, ki vsebuje besede pisava, besedilo, grafika, grafično oblikovanje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t xml:space="preserve">              </w:t>
    </w:r>
    <w:r>
      <w:t xml:space="preserve">      </w:t>
    </w:r>
    <w:r>
      <w:t xml:space="preserve"> </w:t>
    </w:r>
    <w:r>
      <w:rPr>
        <w:noProof/>
      </w:rPr>
      <w:drawing>
        <wp:inline distT="0" distB="0" distL="0" distR="0" wp14:anchorId="535A1E9A" wp14:editId="4354CB8B">
          <wp:extent cx="756285" cy="475615"/>
          <wp:effectExtent l="0" t="0" r="5715" b="635"/>
          <wp:docPr id="660452592" name="Slika 2" descr="Slika, ki vsebuje besede besedilo, pisava, zelena, logotip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52592" name="Slika 2" descr="Slika, ki vsebuje besede besedilo, pisava, zelena, logotip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</w:t>
    </w:r>
    <w:r>
      <w:t xml:space="preserve">            </w:t>
    </w:r>
    <w:r>
      <w:rPr>
        <w:noProof/>
      </w:rPr>
      <w:drawing>
        <wp:inline distT="0" distB="0" distL="0" distR="0" wp14:anchorId="6DA1DDA4" wp14:editId="7EA9088E">
          <wp:extent cx="1243965" cy="433070"/>
          <wp:effectExtent l="0" t="0" r="0" b="5080"/>
          <wp:docPr id="1418692447" name="Slika 3" descr="Slika, ki vsebuje besede pisava, električno modra, modro, simbol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692447" name="Slika 3" descr="Slika, ki vsebuje besede pisava, električno modra, modro, simbol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</w:p>
  <w:p w14:paraId="75EBE0BC" w14:textId="77777777" w:rsidR="00E210E8" w:rsidRDefault="00E210E8">
    <w:pPr>
      <w:pStyle w:val="Glav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8"/>
    <w:rsid w:val="0009746F"/>
    <w:rsid w:val="00202A89"/>
    <w:rsid w:val="00486431"/>
    <w:rsid w:val="004F6B4F"/>
    <w:rsid w:val="006E4D45"/>
    <w:rsid w:val="00E2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FC7BCCD"/>
  <w15:docId w15:val="{7056260A-4245-454C-9460-3231E7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pPr>
      <w:spacing w:after="160" w:line="259" w:lineRule="auto"/>
    </w:pPr>
  </w:style>
  <w:style w:type="paragraph" w:styleId="Naslov1">
    <w:name w:val="heading 1"/>
    <w:basedOn w:val="Navaden"/>
    <w:next w:val="Navaden"/>
    <w:link w:val="Naslov1Znak"/>
    <w:uiPriority w:val="9"/>
    <w:qFormat/>
    <w:rsid w:val="00450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Spletnapovezava">
    <w:name w:val="Spletna povezava"/>
    <w:basedOn w:val="Privzetapisavaodstavka"/>
    <w:uiPriority w:val="99"/>
    <w:unhideWhenUsed/>
    <w:rsid w:val="004500A7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qFormat/>
    <w:rsid w:val="004500A7"/>
    <w:rPr>
      <w:color w:val="605E5C"/>
      <w:shd w:val="clear" w:color="auto" w:fill="E1DFDD"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5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GlavaZnak">
    <w:name w:val="Glava Znak"/>
    <w:basedOn w:val="Privzetapisavaodstavka"/>
    <w:link w:val="Glava"/>
    <w:uiPriority w:val="99"/>
    <w:qFormat/>
    <w:rsid w:val="00256D5F"/>
  </w:style>
  <w:style w:type="character" w:customStyle="1" w:styleId="NogaZnak">
    <w:name w:val="Noga Znak"/>
    <w:basedOn w:val="Privzetapisavaodstavka"/>
    <w:link w:val="Noga"/>
    <w:uiPriority w:val="99"/>
    <w:qFormat/>
    <w:rsid w:val="00256D5F"/>
  </w:style>
  <w:style w:type="paragraph" w:styleId="Naslov">
    <w:name w:val="Title"/>
    <w:basedOn w:val="Navaden"/>
    <w:next w:val="Telobesedil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lobesedila">
    <w:name w:val="Body Text"/>
    <w:basedOn w:val="Navaden"/>
    <w:pPr>
      <w:spacing w:after="140" w:line="276" w:lineRule="auto"/>
    </w:pPr>
  </w:style>
  <w:style w:type="paragraph" w:styleId="Seznam">
    <w:name w:val="List"/>
    <w:basedOn w:val="Telobesedila"/>
    <w:rPr>
      <w:rFonts w:cs="Lohit Devanagari"/>
    </w:rPr>
  </w:style>
  <w:style w:type="paragraph" w:styleId="Napis">
    <w:name w:val="caption"/>
    <w:basedOn w:val="Navaden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Kazalo">
    <w:name w:val="Kazalo"/>
    <w:basedOn w:val="Navaden"/>
    <w:qFormat/>
    <w:pPr>
      <w:suppressLineNumbers/>
    </w:pPr>
    <w:rPr>
      <w:rFonts w:cs="Lohit Devanagari"/>
    </w:rPr>
  </w:style>
  <w:style w:type="paragraph" w:styleId="Brezrazmikov">
    <w:name w:val="No Spacing"/>
    <w:uiPriority w:val="1"/>
    <w:qFormat/>
    <w:rsid w:val="005A6937"/>
  </w:style>
  <w:style w:type="paragraph" w:customStyle="1" w:styleId="Glavainnoga">
    <w:name w:val="Glava in noga"/>
    <w:basedOn w:val="Navaden"/>
    <w:qFormat/>
  </w:style>
  <w:style w:type="paragraph" w:styleId="Glava">
    <w:name w:val="header"/>
    <w:basedOn w:val="Navaden"/>
    <w:link w:val="GlavaZnak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paragraph" w:styleId="Noga">
    <w:name w:val="footer"/>
    <w:basedOn w:val="Navaden"/>
    <w:link w:val="NogaZnak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table" w:styleId="Tabelamrea">
    <w:name w:val="Table Grid"/>
    <w:basedOn w:val="Navadnatabela"/>
    <w:uiPriority w:val="39"/>
    <w:rsid w:val="005A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615</Characters>
  <Application>Microsoft Office Word</Application>
  <DocSecurity>0</DocSecurity>
  <Lines>5</Lines>
  <Paragraphs>1</Paragraphs>
  <ScaleCrop>false</ScaleCrop>
  <Company>Univerza v Ljubljani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Gruden, Urška</dc:creator>
  <dc:description/>
  <cp:lastModifiedBy>Gruden, Urška</cp:lastModifiedBy>
  <cp:revision>5</cp:revision>
  <dcterms:created xsi:type="dcterms:W3CDTF">2024-12-11T10:18:00Z</dcterms:created>
  <dcterms:modified xsi:type="dcterms:W3CDTF">2024-12-11T10:22:00Z</dcterms:modified>
  <dc:language>sl-SI</dc:language>
</cp:coreProperties>
</file>