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0A88E65D" w14:textId="3264071E" w:rsidR="009303D9" w:rsidRPr="005B520E" w:rsidRDefault="009303D9">
      <w:pPr>
        <w:sectPr w:rsidR="009303D9" w:rsidRPr="005B520E" w:rsidSect="00643A19">
          <w:footerReference w:type="first" r:id="rId8"/>
          <w:type w:val="continuous"/>
          <w:pgSz w:w="595.30pt" w:h="841.90pt" w:code="9"/>
          <w:pgMar w:top="0pt" w:right="44.65pt" w:bottom="72pt" w:left="44.65pt" w:header="36pt" w:footer="36pt" w:gutter="0pt"/>
          <w:cols w:num="3" w:space="36pt"/>
          <w:docGrid w:linePitch="360"/>
        </w:sectPr>
      </w:pPr>
    </w:p>
    <w:p w14:paraId="71E9F1F1" w14:textId="77777777" w:rsidR="002559C5" w:rsidRDefault="002559C5" w:rsidP="002559C5">
      <w:pPr>
        <w:pStyle w:val="Abstract"/>
        <w:ind w:firstLine="0pt"/>
        <w:rPr>
          <w:i/>
          <w:iCs/>
        </w:rPr>
        <w:sectPr w:rsidR="002559C5" w:rsidSect="003B4E04">
          <w:type w:val="continuous"/>
          <w:pgSz w:w="595.30pt" w:h="841.90pt" w:code="9"/>
          <w:pgMar w:top="54pt" w:right="45.35pt" w:bottom="72pt" w:left="45.35pt" w:header="36pt" w:footer="36pt" w:gutter="0pt"/>
          <w:cols w:num="2" w:space="18pt"/>
          <w:docGrid w:linePitch="360"/>
        </w:sectPr>
      </w:pPr>
    </w:p>
    <w:p w14:paraId="562DC3B0" w14:textId="77777777" w:rsidR="002559C5" w:rsidRDefault="002559C5" w:rsidP="002559C5">
      <w:pPr>
        <w:pStyle w:val="Abstract"/>
        <w:ind w:firstLine="0pt"/>
        <w:jc w:val="center"/>
        <w:rPr>
          <w:b w:val="0"/>
          <w:bCs w:val="0"/>
          <w:sz w:val="48"/>
          <w:szCs w:val="48"/>
        </w:rPr>
      </w:pPr>
      <w:r w:rsidRPr="002559C5">
        <w:rPr>
          <w:b w:val="0"/>
          <w:bCs w:val="0"/>
          <w:sz w:val="48"/>
          <w:szCs w:val="48"/>
        </w:rPr>
        <w:lastRenderedPageBreak/>
        <w:t>An Explainable Stacking Ensemble Framework with Disagreement-Aware Feature Selection for Loan Approval Prediction</w:t>
      </w:r>
    </w:p>
    <w:p w14:paraId="0CC4B193" w14:textId="5B6478FB" w:rsidR="00643A19" w:rsidRPr="002559C5" w:rsidRDefault="00643A19" w:rsidP="00643A19">
      <w:pPr>
        <w:pStyle w:val="Abstract"/>
        <w:ind w:firstLine="0pt"/>
        <w:rPr>
          <w:b w:val="0"/>
          <w:bCs w:val="0"/>
          <w:sz w:val="48"/>
          <w:szCs w:val="48"/>
        </w:rPr>
        <w:sectPr w:rsidR="00643A19" w:rsidRPr="002559C5" w:rsidSect="002559C5">
          <w:type w:val="continuous"/>
          <w:pgSz w:w="595.30pt" w:h="841.90pt" w:code="9"/>
          <w:pgMar w:top="54pt" w:right="45.35pt" w:bottom="72pt" w:left="45.35pt" w:header="36pt" w:footer="36pt" w:gutter="0pt"/>
          <w:cols w:space="18pt"/>
          <w:docGrid w:linePitch="360"/>
        </w:sectPr>
      </w:pPr>
    </w:p>
    <w:p w14:paraId="40FA2D84" w14:textId="74E64F84" w:rsidR="004D72B5" w:rsidRPr="00925196" w:rsidRDefault="009303D9" w:rsidP="00972203">
      <w:pPr>
        <w:pStyle w:val="Abstract"/>
        <w:rPr>
          <w:i/>
          <w:iCs/>
        </w:rPr>
      </w:pPr>
      <w:r>
        <w:rPr>
          <w:i/>
          <w:iCs/>
        </w:rPr>
        <w:lastRenderedPageBreak/>
        <w:t>Abstract</w:t>
      </w:r>
      <w:r>
        <w:t>—</w:t>
      </w:r>
      <w:r w:rsidR="00137305" w:rsidRPr="00137305">
        <w:t xml:space="preserve"> </w:t>
      </w:r>
      <w:r w:rsidR="00357F15">
        <w:rPr>
          <w:color w:val="000000"/>
        </w:rPr>
        <w:t>A loan is money borrowed from a financial institution, which is usually repaid over a period of time with interest. Therefore, accurate approval decisions are of great importance in the modern credit system. Although previous studies have shown some useful results, they have been limited in many cases by mediocre performance, poor hyperparameter tuning, lack of robust cross-validation, inadequate feature selection, limited ablation analysis, and low transparency for practical decision support. To overcome these limitations, this paper proposes an end-to-end framework for loan approval prediction, which combines Disagreement-Aware Feature Selection (DAFS), Random Over-Sampling (ROS), ensemble learning, external validation, and Explainable Artificial Intelligence (XAI). After data cleaning, label encoding, scaling, and stratified splitting, DAFS combines Elastic Net stability, permutation importance, and Genetic Algorithm (GA) search to select stable and important predictors; at the same time, it imposes penalties for disagreements among different selectors. ROS is applied only to the training data, so that class balancing can be done fairly. The main model is a stacking ensemble of K-Nearest Neighbors (KNN) and Random Forest (RF), which is combined with a Logistic Regression (LR) meta-learner. This method leverages the complementary strengths of instance-based learning and tree-based learning to provide more reliable final decisions. The proposed model achieved 96.93% accuracy on the test set, and further supported the empirical robustness of ablation analysis and external validation, with no evidence of overfitting or underfitting. For interpretability, both global and individual-level decision logics are expressed using Shapley Additive Explanations (SHAP), Local Interpretable Model-agnostic Explanations (LIME), and permutation importance. As a result, this study combines accuracy, transparency, and trust—where more intelligent approval decisions pave the way for fairer financial opportunities.</w:t>
      </w:r>
    </w:p>
    <w:p w14:paraId="4A6855FF" w14:textId="2B606318" w:rsidR="00137305" w:rsidRPr="004D72B5" w:rsidRDefault="004D72B5" w:rsidP="00137305">
      <w:pPr>
        <w:pStyle w:val="Keywords"/>
      </w:pPr>
      <w:r w:rsidRPr="004D72B5">
        <w:t>Keywords—</w:t>
      </w:r>
      <w:r w:rsidR="00EC1C6F" w:rsidRPr="00EC1C6F">
        <w:rPr>
          <w:color w:val="000000"/>
        </w:rPr>
        <w:t>Loan approval prediction, Disagreement-Aware Feature Selection, Stacking ensemble, Random Forest, K-Nearest Neighbors, Explainable AI.</w:t>
      </w:r>
    </w:p>
    <w:p w14:paraId="1A521F3C" w14:textId="0CD6B79A" w:rsidR="009303D9" w:rsidRPr="00D632BE" w:rsidRDefault="009303D9" w:rsidP="006B6B66">
      <w:pPr>
        <w:pStyle w:val="Heading1"/>
      </w:pPr>
      <w:r w:rsidRPr="00D632BE">
        <w:t>I</w:t>
      </w:r>
      <w:r w:rsidR="00324DB0">
        <w:t xml:space="preserve">ntroduction </w:t>
      </w:r>
    </w:p>
    <w:p w14:paraId="5765DD79" w14:textId="75566ABE" w:rsidR="00925196" w:rsidRPr="00643A19" w:rsidRDefault="00324DB0" w:rsidP="00643A19">
      <w:pPr>
        <w:pStyle w:val="BodyText"/>
        <w:rPr>
          <w:color w:val="000000"/>
        </w:rPr>
      </w:pPr>
      <w:r>
        <w:rPr>
          <w:lang w:val="en-US"/>
        </w:rPr>
        <w:t xml:space="preserve"> </w:t>
      </w:r>
      <w:r w:rsidR="00D92FBA">
        <w:rPr>
          <w:color w:val="000000"/>
        </w:rPr>
        <w:t xml:space="preserve">The creditworthiness of the applicant is assessed in the loan approval process. Conventional methods rely on manual and statistical models, which are not sufficiently scalable and adaptable; resulting in biased decisions and high risk of default </w:t>
      </w:r>
      <w:r w:rsidR="00D92FBA" w:rsidRPr="0038025B">
        <w:rPr>
          <w:b/>
          <w:color w:val="0070C0"/>
        </w:rPr>
        <w:t>[1]</w:t>
      </w:r>
      <w:r w:rsidR="00D92FBA">
        <w:rPr>
          <w:color w:val="000000"/>
        </w:rPr>
        <w:t xml:space="preserve">. The applicant’s financial, demographic and behavioral factors are used to predict the likelihood of repayment of the loan. The risk of default, financial loss and reduced access to credit due to incorrect decisions are reduced </w:t>
      </w:r>
      <w:r w:rsidR="00D92FBA" w:rsidRPr="0038025B">
        <w:rPr>
          <w:b/>
          <w:color w:val="0070C0"/>
        </w:rPr>
        <w:t>[2]</w:t>
      </w:r>
      <w:r w:rsidR="00D92FBA">
        <w:rPr>
          <w:color w:val="000000"/>
        </w:rPr>
        <w:t xml:space="preserve">. According to the World Bank, more than 1.4 billion adults worldwide are still unbanked, a major reason for which is the limited availability of formal credit </w:t>
      </w:r>
      <w:r w:rsidR="00D92FBA" w:rsidRPr="0038025B">
        <w:rPr>
          <w:b/>
          <w:color w:val="0070C0"/>
        </w:rPr>
        <w:t>[3]</w:t>
      </w:r>
      <w:r w:rsidR="00D92FBA">
        <w:rPr>
          <w:color w:val="000000"/>
        </w:rPr>
        <w:t xml:space="preserve">. The size of the global consumer credit market is expected to exceed US$1.2 trillion by 2024 and is projected to exceed US$2 trillion by 2030, indicating a rapid growth in global credit demand </w:t>
      </w:r>
      <w:r w:rsidR="00D92FBA" w:rsidRPr="0038025B">
        <w:rPr>
          <w:b/>
          <w:color w:val="0070C0"/>
        </w:rPr>
        <w:t>[4]</w:t>
      </w:r>
      <w:r w:rsidR="00D92FBA">
        <w:rPr>
          <w:color w:val="000000"/>
        </w:rPr>
        <w:t xml:space="preserve">. In addition, according to the Bank for International Settlements, global bank lending, including cross-border lending, has exceeded US$34 trillion, indicating a huge financial risk that depends on proper credit risk assessment </w:t>
      </w:r>
      <w:r w:rsidR="00D92FBA" w:rsidRPr="0038025B">
        <w:rPr>
          <w:b/>
          <w:color w:val="0070C0"/>
        </w:rPr>
        <w:t>[5]</w:t>
      </w:r>
      <w:r w:rsidR="00D92FBA">
        <w:rPr>
          <w:color w:val="000000"/>
        </w:rPr>
        <w:t xml:space="preserve">. Excessive defaults and inadequate borrower screening were among the main causes of the global financial crisis, clearly highlighting </w:t>
      </w:r>
      <w:r w:rsidR="00D92FBA">
        <w:rPr>
          <w:color w:val="000000"/>
        </w:rPr>
        <w:lastRenderedPageBreak/>
        <w:t xml:space="preserve">the need for a robust and data-driven credit approval system </w:t>
      </w:r>
      <w:r w:rsidR="00D92FBA" w:rsidRPr="0038025B">
        <w:rPr>
          <w:b/>
          <w:color w:val="0070C0"/>
        </w:rPr>
        <w:t>[6]</w:t>
      </w:r>
      <w:r w:rsidR="00D92FBA">
        <w:rPr>
          <w:color w:val="000000"/>
        </w:rPr>
        <w:t xml:space="preserve">. In recent times, machine learning (ML) and artificial intelligence (AI) have brought significant changes to the credit risk assessment and approval process </w:t>
      </w:r>
      <w:r w:rsidR="00D92FBA" w:rsidRPr="0038025B">
        <w:rPr>
          <w:b/>
          <w:color w:val="0070C0"/>
        </w:rPr>
        <w:t>[7]</w:t>
      </w:r>
      <w:r w:rsidR="00844724">
        <w:rPr>
          <w:color w:val="000000"/>
        </w:rPr>
        <w:t>.</w:t>
      </w:r>
      <w:r>
        <w:rPr>
          <w:color w:val="000000"/>
        </w:rPr>
        <w:t xml:space="preserve"> ML models analyze high-level financial data to identify default risks early and outperform conventional methods on complex and heterogeneous datasets </w:t>
      </w:r>
      <w:r w:rsidR="00D204F2">
        <w:rPr>
          <w:color w:val="0070C0"/>
        </w:rPr>
        <w:t>[8</w:t>
      </w:r>
      <w:r w:rsidRPr="00B24568">
        <w:rPr>
          <w:color w:val="0070C0"/>
        </w:rPr>
        <w:t>]</w:t>
      </w:r>
      <w:r>
        <w:rPr>
          <w:color w:val="000000"/>
        </w:rPr>
        <w:t xml:space="preserve">. Ensemble learning and feature selection combine multiple models to identify important risk features, increasing the reliability of the model </w:t>
      </w:r>
      <w:r w:rsidR="00D204F2">
        <w:rPr>
          <w:color w:val="0070C0"/>
        </w:rPr>
        <w:t>[</w:t>
      </w:r>
      <w:r w:rsidR="00D204F2">
        <w:rPr>
          <w:color w:val="0070C0"/>
          <w:lang w:val="en-US"/>
        </w:rPr>
        <w:t>9</w:t>
      </w:r>
      <w:r w:rsidRPr="00B24568">
        <w:rPr>
          <w:color w:val="0070C0"/>
        </w:rPr>
        <w:t>]</w:t>
      </w:r>
      <w:r>
        <w:rPr>
          <w:color w:val="000000"/>
        </w:rPr>
        <w:t xml:space="preserve">. Explainable AI (XAI) also helps ensure transparency and regulatory compliance, enabling fair and explainable credit decisions </w:t>
      </w:r>
      <w:r w:rsidR="00D204F2">
        <w:rPr>
          <w:color w:val="0070C0"/>
        </w:rPr>
        <w:t>[1</w:t>
      </w:r>
      <w:r w:rsidR="00D204F2">
        <w:rPr>
          <w:color w:val="0070C0"/>
          <w:lang w:val="en-US"/>
        </w:rPr>
        <w:t>0</w:t>
      </w:r>
      <w:r w:rsidRPr="00B24568">
        <w:rPr>
          <w:color w:val="0070C0"/>
        </w:rPr>
        <w:t>]</w:t>
      </w:r>
      <w:r>
        <w:rPr>
          <w:color w:val="000000"/>
        </w:rPr>
        <w:t>.</w:t>
      </w:r>
      <w:r w:rsidR="00643A19">
        <w:rPr>
          <w:color w:val="000000"/>
        </w:rPr>
        <w:t xml:space="preserve"> </w:t>
      </w:r>
      <w:r w:rsidR="00925196" w:rsidRPr="00925196">
        <w:rPr>
          <w:color w:val="000000"/>
        </w:rPr>
        <w:t>In this study, our contributions are as follows:</w:t>
      </w:r>
    </w:p>
    <w:p w14:paraId="5721AD51" w14:textId="77777777" w:rsidR="00643A19" w:rsidRDefault="00925196" w:rsidP="00643A19">
      <w:pPr>
        <w:pStyle w:val="BodyText"/>
        <w:numPr>
          <w:ilvl w:val="0"/>
          <w:numId w:val="32"/>
        </w:numPr>
        <w:rPr>
          <w:color w:val="000000"/>
        </w:rPr>
      </w:pPr>
      <w:r w:rsidRPr="00925196">
        <w:rPr>
          <w:color w:val="000000"/>
        </w:rPr>
        <w:t>A comprehensive loan approval prediction framework is developed by integrating preprocessing, Disagreement-Aware Feature Selection (DAFS), stacking ensemble learning, comparative performance evaluation, external validation, and explainable AI.</w:t>
      </w:r>
    </w:p>
    <w:p w14:paraId="21F69DFA" w14:textId="77777777" w:rsidR="00643A19" w:rsidRDefault="00925196" w:rsidP="00643A19">
      <w:pPr>
        <w:pStyle w:val="BodyText"/>
        <w:numPr>
          <w:ilvl w:val="0"/>
          <w:numId w:val="32"/>
        </w:numPr>
        <w:rPr>
          <w:color w:val="000000"/>
        </w:rPr>
      </w:pPr>
      <w:r w:rsidRPr="00925196">
        <w:rPr>
          <w:color w:val="000000"/>
        </w:rPr>
        <w:t>We propose a novel DAFS method that combines embedded stability selection, permutation importance, and genetic-algorithm search to identify a compact and robust subset of predictive features.</w:t>
      </w:r>
    </w:p>
    <w:p w14:paraId="3A59CAAE" w14:textId="32D64BB9" w:rsidR="00D1793F" w:rsidRPr="00D1793F" w:rsidRDefault="00D1793F" w:rsidP="00643A19">
      <w:pPr>
        <w:pStyle w:val="BodyText"/>
        <w:numPr>
          <w:ilvl w:val="0"/>
          <w:numId w:val="32"/>
        </w:numPr>
        <w:rPr>
          <w:color w:val="000000"/>
        </w:rPr>
      </w:pPr>
      <w:r>
        <w:t>An empirical evaluation is conducted using baseline and stacking models under 10-fold stratified cross-validation, held-out testing, and</w:t>
      </w:r>
      <w:r>
        <w:rPr>
          <w:lang w:val="en-US"/>
        </w:rPr>
        <w:t xml:space="preserve"> we also did</w:t>
      </w:r>
      <w:r>
        <w:t xml:space="preserve"> external validation with two datasets, while an ablation study with DAFS and ROS verifies the contribution of each component.</w:t>
      </w:r>
    </w:p>
    <w:p w14:paraId="28BCF01D" w14:textId="21C13833" w:rsidR="00925196" w:rsidRPr="00643A19" w:rsidRDefault="00925196" w:rsidP="00643A19">
      <w:pPr>
        <w:pStyle w:val="BodyText"/>
        <w:numPr>
          <w:ilvl w:val="0"/>
          <w:numId w:val="32"/>
        </w:numPr>
        <w:rPr>
          <w:color w:val="000000"/>
        </w:rPr>
      </w:pPr>
      <w:r w:rsidRPr="00925196">
        <w:rPr>
          <w:color w:val="000000"/>
        </w:rPr>
        <w:t>Interpretability is strengthened through S</w:t>
      </w:r>
      <w:r w:rsidR="001B3542">
        <w:rPr>
          <w:color w:val="000000"/>
        </w:rPr>
        <w:t xml:space="preserve">HAP, LIME, and permutation importance, </w:t>
      </w:r>
      <w:r w:rsidRPr="00925196">
        <w:rPr>
          <w:color w:val="000000"/>
        </w:rPr>
        <w:t xml:space="preserve">and the overall framework demonstrates better performance, transparency, and generalization than earlier studies </w:t>
      </w:r>
      <w:r w:rsidRPr="005C0136">
        <w:rPr>
          <w:color w:val="0070C0"/>
        </w:rPr>
        <w:t>[11]</w:t>
      </w:r>
      <w:r w:rsidRPr="00925196">
        <w:rPr>
          <w:color w:val="000000"/>
        </w:rPr>
        <w:t xml:space="preserve">, </w:t>
      </w:r>
      <w:r w:rsidRPr="005C0136">
        <w:rPr>
          <w:color w:val="0070C0"/>
        </w:rPr>
        <w:t>[12]</w:t>
      </w:r>
      <w:r w:rsidRPr="00925196">
        <w:rPr>
          <w:color w:val="000000"/>
        </w:rPr>
        <w:t xml:space="preserve">, </w:t>
      </w:r>
      <w:r w:rsidRPr="005C0136">
        <w:rPr>
          <w:color w:val="0070C0"/>
        </w:rPr>
        <w:t>[13]</w:t>
      </w:r>
      <w:r w:rsidRPr="00925196">
        <w:rPr>
          <w:color w:val="000000"/>
        </w:rPr>
        <w:t xml:space="preserve">, </w:t>
      </w:r>
      <w:r w:rsidRPr="005C0136">
        <w:rPr>
          <w:color w:val="0070C0"/>
        </w:rPr>
        <w:t>[14]</w:t>
      </w:r>
      <w:r w:rsidRPr="00925196">
        <w:rPr>
          <w:color w:val="000000"/>
        </w:rPr>
        <w:t xml:space="preserve">, </w:t>
      </w:r>
      <w:r w:rsidRPr="005C0136">
        <w:rPr>
          <w:color w:val="0070C0"/>
        </w:rPr>
        <w:t>[15]</w:t>
      </w:r>
      <w:r w:rsidRPr="00925196">
        <w:rPr>
          <w:color w:val="000000"/>
        </w:rPr>
        <w:t xml:space="preserve">, </w:t>
      </w:r>
      <w:r w:rsidRPr="005C0136">
        <w:rPr>
          <w:color w:val="0070C0"/>
        </w:rPr>
        <w:t>[16]</w:t>
      </w:r>
      <w:r w:rsidRPr="00925196">
        <w:rPr>
          <w:color w:val="000000"/>
        </w:rPr>
        <w:t>.</w:t>
      </w:r>
    </w:p>
    <w:p w14:paraId="179EA777" w14:textId="38B52F0F" w:rsidR="009303D9" w:rsidRPr="006B6B66" w:rsidRDefault="00DA0FFB" w:rsidP="006B6B66">
      <w:pPr>
        <w:pStyle w:val="Heading1"/>
      </w:pPr>
      <w:r>
        <w:t>Literature Review</w:t>
      </w:r>
    </w:p>
    <w:p w14:paraId="5900D076" w14:textId="0BFB258E" w:rsidR="00F662FD" w:rsidRDefault="00DA0FFB" w:rsidP="00D92FBA">
      <w:pPr>
        <w:pStyle w:val="NormalWeb"/>
        <w:spacing w:before="0pt" w:beforeAutospacing="0" w:after="0pt" w:afterAutospacing="0"/>
        <w:ind w:firstLine="10.80pt"/>
        <w:jc w:val="both"/>
        <w:rPr>
          <w:color w:val="000000"/>
          <w:sz w:val="20"/>
          <w:szCs w:val="20"/>
        </w:rPr>
      </w:pPr>
      <w:r w:rsidRPr="00D92FBA">
        <w:rPr>
          <w:sz w:val="20"/>
          <w:szCs w:val="20"/>
        </w:rPr>
        <w:t xml:space="preserve">Recent research on loan approval and loan default prediction reports consistent improvements from ensemble learning. However, many studies still achieve performance below modern tuned ensembles and provide limited transparency for decision support.  Hota et al. </w:t>
      </w:r>
      <w:r w:rsidRPr="00D92FBA">
        <w:rPr>
          <w:color w:val="0070C0"/>
          <w:sz w:val="20"/>
          <w:szCs w:val="20"/>
        </w:rPr>
        <w:t>[1</w:t>
      </w:r>
      <w:r w:rsidR="00D204F2" w:rsidRPr="00D92FBA">
        <w:rPr>
          <w:color w:val="0070C0"/>
          <w:sz w:val="20"/>
          <w:szCs w:val="20"/>
        </w:rPr>
        <w:t>1</w:t>
      </w:r>
      <w:r w:rsidRPr="00D92FBA">
        <w:rPr>
          <w:color w:val="0070C0"/>
          <w:sz w:val="20"/>
          <w:szCs w:val="20"/>
        </w:rPr>
        <w:t>]</w:t>
      </w:r>
      <w:r w:rsidRPr="00D92FBA">
        <w:rPr>
          <w:sz w:val="20"/>
          <w:szCs w:val="20"/>
        </w:rPr>
        <w:t xml:space="preserve"> evaluated baseline and ensemble classifiers for loan approval prediction using a public dataset of 614 labeled applications. Their results identified Random Forest as the best-performing model, achieving an accuracy of 0.88 and an AUC of 0.87. </w:t>
      </w:r>
      <w:r w:rsidR="00D92FBA">
        <w:rPr>
          <w:color w:val="000000"/>
          <w:sz w:val="20"/>
          <w:szCs w:val="20"/>
        </w:rPr>
        <w:t xml:space="preserve">Although comparative analysis is presented, little emphasis is placed on explainability mechanisms to enhance auditability and transparency in lending decisions. Ko et al. </w:t>
      </w:r>
      <w:r w:rsidR="00D92FBA" w:rsidRPr="0038025B">
        <w:rPr>
          <w:b/>
          <w:color w:val="0070C0"/>
          <w:sz w:val="20"/>
          <w:szCs w:val="20"/>
        </w:rPr>
        <w:t>[12]</w:t>
      </w:r>
      <w:r w:rsidR="00D92FBA">
        <w:rPr>
          <w:color w:val="000000"/>
          <w:sz w:val="20"/>
          <w:szCs w:val="20"/>
        </w:rPr>
        <w:t xml:space="preserve"> evaluated AI and statistical methods for P2P loan default prediction using 60,993 loan records. There, LightGBM showed the highest results, with an accuracy of 0.6857 and an AUC of 0.7492.</w:t>
      </w:r>
      <w:r w:rsidR="00F662FD">
        <w:rPr>
          <w:color w:val="000000"/>
          <w:sz w:val="20"/>
          <w:szCs w:val="20"/>
        </w:rPr>
        <w:t xml:space="preserve"> </w:t>
      </w:r>
      <w:r w:rsidR="00BB4D89">
        <w:rPr>
          <w:color w:val="000000"/>
          <w:sz w:val="20"/>
          <w:szCs w:val="20"/>
        </w:rPr>
        <w:t xml:space="preserve">These mediocre prediction results indicate that improved feature engineering, optimized tuning, and a stronger validation framework are needed to achieve reliable automated credit screening. Nazim Uddin et al. </w:t>
      </w:r>
      <w:r w:rsidR="00BB4D89" w:rsidRPr="0038025B">
        <w:rPr>
          <w:b/>
          <w:color w:val="0070C0"/>
          <w:sz w:val="20"/>
          <w:szCs w:val="20"/>
        </w:rPr>
        <w:t>[13]</w:t>
      </w:r>
      <w:r w:rsidR="00BB4D89">
        <w:rPr>
          <w:color w:val="000000"/>
          <w:sz w:val="20"/>
          <w:szCs w:val="20"/>
        </w:rPr>
        <w:t xml:space="preserve"> proposed an ensemble-based machine learning model for bank loan </w:t>
      </w:r>
      <w:r w:rsidR="00BB4D89">
        <w:rPr>
          <w:color w:val="000000"/>
          <w:sz w:val="20"/>
          <w:szCs w:val="20"/>
        </w:rPr>
        <w:lastRenderedPageBreak/>
        <w:t>approval prediction using 806 instances with 13 features.</w:t>
      </w:r>
      <w:r w:rsidR="00BB4D89">
        <w:rPr>
          <w:color w:val="000000"/>
          <w:sz w:val="20"/>
          <w:szCs w:val="20"/>
        </w:rPr>
        <w:t xml:space="preserve"> </w:t>
      </w:r>
      <w:r w:rsidR="00BB4D89">
        <w:rPr>
          <w:color w:val="000000"/>
          <w:sz w:val="20"/>
          <w:szCs w:val="20"/>
        </w:rPr>
        <w:t xml:space="preserve">There, Voting Ensemble (the top three classifiers) achieved the highest accuracy of 0.8726, which outperformed the full </w:t>
      </w:r>
      <w:r w:rsidR="009F2A12">
        <w:rPr>
          <w:noProof/>
        </w:rPr>
        <w:drawing>
          <wp:anchor distT="0" distB="0" distL="114300" distR="114300" simplePos="0" relativeHeight="251659264" behindDoc="0" locked="0" layoutInCell="1" allowOverlap="1" wp14:anchorId="013EA5E3" wp14:editId="3137C302">
            <wp:simplePos x="0" y="0"/>
            <wp:positionH relativeFrom="margin">
              <wp:posOffset>785495</wp:posOffset>
            </wp:positionH>
            <wp:positionV relativeFrom="paragraph">
              <wp:posOffset>708660</wp:posOffset>
            </wp:positionV>
            <wp:extent cx="5448300" cy="2920365"/>
            <wp:effectExtent l="0" t="0" r="0" b="0"/>
            <wp:wrapTopAndBottom/>
            <wp:docPr id="1236675212" name="Group 2"/>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5448300" cy="2920365"/>
                      <a:chOff x="368308" y="144159"/>
                      <a:chExt cx="4070350" cy="2802241"/>
                    </a:xfrm>
                  </wp:grpSpPr>
                  <pic:pic xmlns:pic="http://purl.oclc.org/ooxml/drawingml/picture">
                    <pic:nvPicPr>
                      <pic:cNvPr id="1584404708" name="Picture 1"/>
                      <pic:cNvPicPr>
                        <a:picLocks noChangeAspect="1"/>
                      </pic:cNvPicPr>
                    </pic:nvPicPr>
                    <pic:blipFill>
                      <a:blip r:embed="rId9">
                        <a:extLst>
                          <a:ext uri="{28A0092B-C50C-407E-A947-70E740481C1C}">
                            <a14:useLocalDpi xmlns:a14="http://schemas.microsoft.com/office/drawing/2010/main" val="0"/>
                          </a:ext>
                        </a:extLst>
                      </a:blip>
                      <a:srcRect/>
                      <a:stretch/>
                    </pic:blipFill>
                    <pic:spPr bwMode="auto">
                      <a:xfrm>
                        <a:off x="374002" y="144159"/>
                        <a:ext cx="4010885" cy="2534157"/>
                      </a:xfrm>
                      <a:prstGeom prst="rect">
                        <a:avLst/>
                      </a:prstGeom>
                      <a:noFill/>
                      <a:ln>
                        <a:noFill/>
                      </a:ln>
                    </pic:spPr>
                  </pic:pic>
                  <wp:wsp>
                    <wp:cNvPr id="1701956516" name="Text Box 1"/>
                    <wp:cNvSpPr txBox="1"/>
                    <wp:spPr>
                      <a:xfrm>
                        <a:off x="368308" y="2705100"/>
                        <a:ext cx="4070350" cy="241300"/>
                      </a:xfrm>
                      <a:prstGeom prst="rect">
                        <a:avLst/>
                      </a:prstGeom>
                      <a:noFill/>
                      <a:ln w="6350">
                        <a:noFill/>
                      </a:ln>
                    </wp:spPr>
                    <wp:txbx>
                      <wne:txbxContent>
                        <w:p w14:paraId="0F356099" w14:textId="1904F47C" w:rsidR="00C91A9C" w:rsidRPr="00643A19" w:rsidRDefault="00C91A9C">
                          <w:pPr>
                            <w:rPr>
                              <w:sz w:val="16"/>
                              <w:szCs w:val="16"/>
                            </w:rPr>
                          </w:pPr>
                          <w:r w:rsidRPr="00643A19">
                            <w:rPr>
                              <w:sz w:val="16"/>
                              <w:szCs w:val="16"/>
                            </w:rPr>
                            <w:t>Fig.1. Overall Framework of the Loan Approval Prediction</w:t>
                          </w:r>
                          <w:r>
                            <w:rPr>
                              <w:sz w:val="16"/>
                              <w:szCs w:val="16"/>
                            </w:rPr>
                            <w:t xml:space="preserve"> using DAFS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00BB4D89">
        <w:rPr>
          <w:color w:val="000000"/>
          <w:sz w:val="20"/>
          <w:szCs w:val="20"/>
        </w:rPr>
        <w:t>ensemble model</w:t>
      </w:r>
      <w:r w:rsidR="00BB4D89" w:rsidRPr="00F662FD">
        <w:rPr>
          <w:sz w:val="20"/>
          <w:szCs w:val="20"/>
        </w:rPr>
        <w:t xml:space="preserve"> </w:t>
      </w:r>
      <w:r w:rsidRPr="00F662FD">
        <w:rPr>
          <w:sz w:val="20"/>
          <w:szCs w:val="20"/>
        </w:rPr>
        <w:t>(0.8407).</w:t>
      </w:r>
      <w:r w:rsidRPr="00DA0FFB">
        <w:t xml:space="preserve"> </w:t>
      </w:r>
      <w:r w:rsidR="00BB4D89">
        <w:rPr>
          <w:color w:val="000000"/>
          <w:sz w:val="20"/>
          <w:szCs w:val="20"/>
        </w:rPr>
        <w:t xml:space="preserve">The study did not present any information about ROC–AUC, cross-validation (CV) method, hyperparameter (HP) tuning, feature selection, or explainable AI techniques, thus limiting the assessment of its robustness and explainability. Iftikhar and Ayaz </w:t>
      </w:r>
      <w:r w:rsidR="00BB4D89" w:rsidRPr="0038025B">
        <w:rPr>
          <w:b/>
          <w:color w:val="0070C0"/>
          <w:sz w:val="20"/>
          <w:szCs w:val="20"/>
        </w:rPr>
        <w:t>[14]</w:t>
      </w:r>
      <w:r w:rsidR="0038025B">
        <w:rPr>
          <w:color w:val="000000"/>
          <w:sz w:val="20"/>
          <w:szCs w:val="20"/>
        </w:rPr>
        <w:t xml:space="preserve"> in their study </w:t>
      </w:r>
      <w:r w:rsidR="00BB4D89">
        <w:rPr>
          <w:color w:val="000000"/>
          <w:sz w:val="20"/>
          <w:szCs w:val="20"/>
        </w:rPr>
        <w:t>Predicting Financial Risk for Loan Approval us</w:t>
      </w:r>
      <w:r w:rsidR="0038025B">
        <w:rPr>
          <w:color w:val="000000"/>
          <w:sz w:val="20"/>
          <w:szCs w:val="20"/>
        </w:rPr>
        <w:t>ing Machine Learning Techniques</w:t>
      </w:r>
      <w:r w:rsidR="00BB4D89">
        <w:rPr>
          <w:color w:val="000000"/>
          <w:sz w:val="20"/>
          <w:szCs w:val="20"/>
        </w:rPr>
        <w:t xml:space="preserve"> built a credit risk prediction model using 20,000 records with 31 features. Among the evaluated algorithms, Decision Tree and KNN achieved the highest accuracy of 86.53%. However, the study only briefly mentioned CV in the context of ensemble voting; nothing was reported about ROC–AUC, detailed validation strategy, HP tuning, or explainable AI techniques. Ramaswamy Vikram Reddy et al. </w:t>
      </w:r>
      <w:r w:rsidR="00BB4D89" w:rsidRPr="0038025B">
        <w:rPr>
          <w:b/>
          <w:color w:val="0070C0"/>
          <w:sz w:val="20"/>
          <w:szCs w:val="20"/>
        </w:rPr>
        <w:t>[15]</w:t>
      </w:r>
      <w:r w:rsidR="00BB4D89">
        <w:rPr>
          <w:color w:val="000000"/>
          <w:sz w:val="20"/>
          <w:szCs w:val="20"/>
        </w:rPr>
        <w:t xml:space="preserve"> proposed a loan eligibility prediction system on a dataset of 10,128 instances using machine learning techniques. Among the implemented models, Random Forest gave the best results, with an accuracy of 0.9188 and an AUC of 0.70. Although the study presented ROC–AUC analysis, it did not provide details about the CV method, HP tuning strategy, feature selection method, or explainable AI technique, which limits a full assessment of the robustness and explainability of the model. Kashyap et al. </w:t>
      </w:r>
      <w:r w:rsidR="00BB4D89" w:rsidRPr="0038025B">
        <w:rPr>
          <w:b/>
          <w:color w:val="0070C0"/>
          <w:sz w:val="20"/>
          <w:szCs w:val="20"/>
        </w:rPr>
        <w:t>[16]</w:t>
      </w:r>
      <w:r w:rsidR="0038025B">
        <w:rPr>
          <w:color w:val="000000"/>
          <w:sz w:val="20"/>
          <w:szCs w:val="20"/>
        </w:rPr>
        <w:t xml:space="preserve"> in their study titled </w:t>
      </w:r>
      <w:r w:rsidR="00BB4D89">
        <w:rPr>
          <w:color w:val="000000"/>
          <w:sz w:val="20"/>
          <w:szCs w:val="20"/>
        </w:rPr>
        <w:t>Design and Implementation of an Intelligent Loan Eligibilit</w:t>
      </w:r>
      <w:r w:rsidR="0038025B">
        <w:rPr>
          <w:color w:val="000000"/>
          <w:sz w:val="20"/>
          <w:szCs w:val="20"/>
        </w:rPr>
        <w:t xml:space="preserve">y System using Machine Learning, published in </w:t>
      </w:r>
      <w:r w:rsidR="00BB4D89">
        <w:rPr>
          <w:color w:val="000000"/>
          <w:sz w:val="20"/>
          <w:szCs w:val="20"/>
        </w:rPr>
        <w:t>TEJAS Journal of Techno</w:t>
      </w:r>
      <w:r w:rsidR="0038025B">
        <w:rPr>
          <w:color w:val="000000"/>
          <w:sz w:val="20"/>
          <w:szCs w:val="20"/>
        </w:rPr>
        <w:t>logies and Humanitarian Science</w:t>
      </w:r>
      <w:r w:rsidR="00BB4D89">
        <w:rPr>
          <w:color w:val="000000"/>
          <w:sz w:val="20"/>
          <w:szCs w:val="20"/>
        </w:rPr>
        <w:t>, proposed a loan eligibility prediction model using 614 records. The study reported an accuracy of 0.82 and applied Linear Discriminant Analysis (LDA) for dimensionality reduction. However, it does not present any information about ROC–AUC, CV methods, or explainable AI techniques.</w:t>
      </w:r>
    </w:p>
    <w:p w14:paraId="7CCA94F9" w14:textId="77777777" w:rsidR="00D92FBA" w:rsidRDefault="00D92FBA" w:rsidP="00D92FBA">
      <w:pPr>
        <w:pStyle w:val="NormalWeb"/>
        <w:spacing w:before="0pt" w:beforeAutospacing="0" w:after="0pt" w:afterAutospacing="0"/>
        <w:jc w:val="both"/>
      </w:pPr>
    </w:p>
    <w:p w14:paraId="4522E337" w14:textId="7695823D" w:rsidR="009303D9" w:rsidRPr="00DA0FFB" w:rsidRDefault="00F662FD" w:rsidP="00F662FD">
      <w:pPr>
        <w:pStyle w:val="BodyText"/>
        <w:ind w:firstLine="0pt"/>
      </w:pPr>
      <w:r>
        <w:rPr>
          <w:rFonts w:eastAsia="Times New Roman"/>
          <w:spacing w:val="0"/>
          <w:sz w:val="24"/>
          <w:szCs w:val="24"/>
          <w:lang w:val="en-US" w:eastAsia="en-US"/>
        </w:rPr>
        <w:t xml:space="preserve">   </w:t>
      </w:r>
      <w:r w:rsidR="00BB4D89">
        <w:rPr>
          <w:color w:val="000000"/>
        </w:rPr>
        <w:t xml:space="preserve">To overcome these limitations, the present study proposes an end-to-end lending decision framework, where a novel hybrid feature selection method is integrated with 10-fold StratifiedKFold cross-validation and randomized hyperparameter (HP) search. A tuned stacking ensemble increases the reliability of the predictions. Interpretable </w:t>
      </w:r>
      <w:r w:rsidR="00BB4D89">
        <w:rPr>
          <w:color w:val="000000"/>
        </w:rPr>
        <w:lastRenderedPageBreak/>
        <w:t>artificial intelligence (XAI) is incorporated through SHAP and LIME to provide global and applicant-level interpretation. The generalization performance is assessed through a final evaluation on a separate test set, which supports accurate and transparent lending decisions.</w:t>
      </w:r>
    </w:p>
    <w:p w14:paraId="17F150FC" w14:textId="71747884" w:rsidR="009303D9" w:rsidRDefault="00DA0FFB" w:rsidP="006B6B66">
      <w:pPr>
        <w:pStyle w:val="Heading1"/>
      </w:pPr>
      <w:r>
        <w:t>Methodology</w:t>
      </w:r>
    </w:p>
    <w:p w14:paraId="2C425B56" w14:textId="1E5E2DDA" w:rsidR="00AB5EAB" w:rsidRDefault="00DA0FFB" w:rsidP="00AB5EAB">
      <w:pPr>
        <w:pStyle w:val="BodyText"/>
        <w:rPr>
          <w:lang w:val="en-US"/>
        </w:rPr>
      </w:pPr>
      <w:r w:rsidRPr="00DA0FFB">
        <w:rPr>
          <w:lang w:val="en-US"/>
        </w:rPr>
        <w:t xml:space="preserve">As illustrated in </w:t>
      </w:r>
      <w:r w:rsidRPr="00DA0FFB">
        <w:rPr>
          <w:b/>
          <w:lang w:val="en-US"/>
        </w:rPr>
        <w:t>Fig. 1</w:t>
      </w:r>
      <w:r w:rsidRPr="00DA0FFB">
        <w:rPr>
          <w:lang w:val="en-US"/>
        </w:rPr>
        <w:t xml:space="preserve">, </w:t>
      </w:r>
      <w:r w:rsidR="00BB4D89">
        <w:rPr>
          <w:color w:val="000000"/>
        </w:rPr>
        <w:t>the study starts with a loan-related dataset, followed by data cleaning and consistency checking; this includes checking for missing values ​​and duplicate entries. Categorical features are then converted to numerical form using label encoding, and numerical features are normalized using Min–Max scaling to ensure a consistent input space. A hybrid feature selection (DAFS) step is then applied, combining embedded selection, permutation importance-based scoring, and genetic algorithm search; after that, a short subset is created by merging the selected features. To address class imbalance, the data is first divided into stratified training and test sets, and then random over sampling (ROS) is applied only to the training set.</w:t>
      </w:r>
    </w:p>
    <w:p w14:paraId="0D02A6B9" w14:textId="001B4776" w:rsidR="00AB5EAB" w:rsidRDefault="00AB5EAB" w:rsidP="00AB5EAB">
      <w:pPr>
        <w:pStyle w:val="Heading1"/>
        <w:numPr>
          <w:ilvl w:val="0"/>
          <w:numId w:val="0"/>
        </w:numPr>
        <w:jc w:val="start"/>
      </w:pPr>
      <w:r>
        <w:t xml:space="preserve">A. </w:t>
      </w:r>
      <w:r>
        <w:tab/>
        <w:t>Dataset Description</w:t>
      </w:r>
    </w:p>
    <w:p w14:paraId="10E934EA" w14:textId="6380D61E" w:rsidR="00AB5EAB" w:rsidRPr="00AB5EAB" w:rsidRDefault="00346E4E" w:rsidP="00AB5EAB">
      <w:pPr>
        <w:ind w:firstLine="14.40pt"/>
        <w:jc w:val="both"/>
        <w:rPr>
          <w:color w:val="000000"/>
        </w:rPr>
      </w:pPr>
      <w:r>
        <w:rPr>
          <w:color w:val="000000"/>
        </w:rPr>
        <w:t xml:space="preserve">The dataset used in this study is a synthetic loan-approval classification dataset, containing 45,000 loan records </w:t>
      </w:r>
      <w:r w:rsidRPr="0038025B">
        <w:rPr>
          <w:b/>
          <w:color w:val="0070C0"/>
        </w:rPr>
        <w:t>[17]</w:t>
      </w:r>
      <w:r>
        <w:rPr>
          <w:color w:val="000000"/>
        </w:rPr>
        <w:t>. Each record contains 14 predictive features, spanning a mixed data type with six continuous numeric features, which indicate quantities such as income or loan-related measures, three discrete numeric variables, which represent countable or ordinal values, and five categorical variables, which describe applicant or loan characteristics. The target column is ‘loan_status’, which is a binary variable; where 1 denotes an approved application and 0 denotes a rejected application. This structure supports supervised learning for loan-approval decision modeling and allows evaluation with standard binary-classification metrics and validation protocols</w:t>
      </w:r>
      <w:r w:rsidR="00AB5EAB">
        <w:rPr>
          <w:color w:val="000000"/>
        </w:rPr>
        <w:t>.</w:t>
      </w:r>
    </w:p>
    <w:p w14:paraId="7E54C8D6" w14:textId="12B8076C" w:rsidR="009303D9" w:rsidRPr="005B520E" w:rsidRDefault="00AB5EAB" w:rsidP="00AB5EAB">
      <w:pPr>
        <w:pStyle w:val="Heading1"/>
        <w:numPr>
          <w:ilvl w:val="0"/>
          <w:numId w:val="0"/>
        </w:numPr>
        <w:jc w:val="start"/>
      </w:pPr>
      <w:r>
        <w:t>B.</w:t>
      </w:r>
      <w:r>
        <w:tab/>
      </w:r>
      <w:r>
        <w:tab/>
      </w:r>
      <w:r w:rsidR="00D221E4">
        <w:t>Data Preprocessing</w:t>
      </w:r>
    </w:p>
    <w:p w14:paraId="25F3D18E" w14:textId="646351BC" w:rsidR="00451B50" w:rsidRPr="00342618" w:rsidRDefault="0090306F" w:rsidP="00AB5EAB">
      <w:pPr>
        <w:ind w:firstLine="14.40pt"/>
        <w:jc w:val="both"/>
      </w:pPr>
      <w:r>
        <w:rPr>
          <w:color w:val="000000"/>
        </w:rPr>
        <w:t xml:space="preserve">The dataset was first checked for consistency and suitability before modeling. Categorical variables were converted to numerical values using label encoding for model compatibility. Numerical features were normalized with Min–Max scaling to ensure comparable ranges, while z-score standardization was applied in scale-sensitive steps to reduce </w:t>
      </w:r>
      <w:r>
        <w:rPr>
          <w:color w:val="000000"/>
        </w:rPr>
        <w:lastRenderedPageBreak/>
        <w:t>magnitude effects. The data were then split into stratified 80/20 training and test sets to preserve class distribution, and random oversampling was used on the training set to address class imbalance before final model training</w:t>
      </w:r>
      <w:r w:rsidR="00451B50" w:rsidRPr="00342618">
        <w:t>.</w:t>
      </w:r>
    </w:p>
    <w:p w14:paraId="42857B15" w14:textId="77777777" w:rsidR="00357F15" w:rsidRDefault="00357F15" w:rsidP="00643A19">
      <w:pPr>
        <w:ind w:firstLine="14.40pt"/>
        <w:jc w:val="both"/>
      </w:pPr>
    </w:p>
    <w:p w14:paraId="15BAEF2F" w14:textId="2B27D07E" w:rsidR="00451B50" w:rsidRPr="005C2A88" w:rsidRDefault="00451B50" w:rsidP="00643A19">
      <w:pPr>
        <w:ind w:firstLine="14.40pt"/>
        <w:jc w:val="both"/>
      </w:pPr>
      <w:r w:rsidRPr="00342618">
        <w:t>To reduce redundancy and improve generalization, a hybrid feature-selection method, Disagreement-Aware Feature Selection (DAFS</w:t>
      </w:r>
      <w:r w:rsidR="005C0136">
        <w:t>) is proposed.</w:t>
      </w:r>
      <w:r w:rsidR="005C0136" w:rsidRPr="00311B51">
        <w:rPr>
          <w:b/>
          <w:bCs/>
        </w:rPr>
        <w:t xml:space="preserve"> Algorithm</w:t>
      </w:r>
      <w:r w:rsidRPr="00311B51">
        <w:rPr>
          <w:b/>
          <w:bCs/>
        </w:rPr>
        <w:t xml:space="preserve"> 1</w:t>
      </w:r>
      <w:r w:rsidRPr="00311B51">
        <w:t xml:space="preserve"> summarizes the proposed DAFS procedure. It computes three feature-importance scores and then combines them into one final ranking. First, an embedded stability score </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m:t>
        </m:r>
      </m:oMath>
      <w:r w:rsidRPr="00311B51">
        <w:t>is obtained by repeatedly fitting an Elastic Net logistic model on bootstrap subsamples and measuring how consistently each feature receives a nonzero coefficient, following the stability selection idea</w:t>
      </w:r>
      <w:r>
        <w:t xml:space="preserve"> </w:t>
      </w:r>
      <w:r w:rsidRPr="005C2A88">
        <w:rPr>
          <w:b/>
          <w:bCs/>
          <w:color w:val="0070C0"/>
        </w:rPr>
        <w:t>[</w:t>
      </w:r>
      <w:r w:rsidR="00690B1D">
        <w:rPr>
          <w:b/>
          <w:bCs/>
          <w:color w:val="0070C0"/>
        </w:rPr>
        <w:t>18</w:t>
      </w:r>
      <w:r w:rsidR="00CE03A1" w:rsidRPr="005C2A88">
        <w:rPr>
          <w:b/>
          <w:bCs/>
          <w:color w:val="0070C0"/>
        </w:rPr>
        <w:t>]</w:t>
      </w:r>
      <w:r w:rsidR="00CE03A1" w:rsidRPr="00CE03A1">
        <w:rPr>
          <w:color w:val="000000"/>
          <w:sz w:val="22"/>
          <w:szCs w:val="22"/>
        </w:rPr>
        <w:t>,</w:t>
      </w:r>
      <w:r w:rsidR="00CE03A1">
        <w:rPr>
          <w:color w:val="000000"/>
          <w:sz w:val="22"/>
          <w:szCs w:val="22"/>
        </w:rPr>
        <w:t xml:space="preserve"> as defined in </w:t>
      </w:r>
      <w:r w:rsidR="00643A19" w:rsidRPr="008C2FD6">
        <w:rPr>
          <w:b/>
          <w:bCs/>
          <w:color w:val="000000"/>
        </w:rPr>
        <w:t xml:space="preserve">Eq. </w:t>
      </w:r>
      <w:r w:rsidR="008C2FD6" w:rsidRPr="008C2FD6">
        <w:rPr>
          <w:b/>
          <w:bCs/>
          <w:color w:val="000000"/>
        </w:rPr>
        <w:t>(</w:t>
      </w:r>
      <w:r w:rsidR="00643A19" w:rsidRPr="008C2FD6">
        <w:rPr>
          <w:b/>
          <w:bCs/>
          <w:color w:val="000000"/>
        </w:rPr>
        <w:t>1</w:t>
      </w:r>
      <w:r w:rsidR="008C2FD6" w:rsidRPr="008C2FD6">
        <w:rPr>
          <w:b/>
          <w:bCs/>
          <w:color w:val="000000"/>
        </w:rPr>
        <w:t>)</w:t>
      </w:r>
      <w:r w:rsidR="00CE03A1" w:rsidRPr="008C2FD6">
        <w:rPr>
          <w:b/>
          <w:bCs/>
          <w:color w:val="000000"/>
        </w:rPr>
        <w:t>.</w:t>
      </w:r>
    </w:p>
    <w:p w14:paraId="42F9DD0D" w14:textId="19A1422B" w:rsidR="00451B50" w:rsidRPr="00485F9F" w:rsidRDefault="00451B50" w:rsidP="00451B50">
      <w:pPr>
        <w:jc w:val="both"/>
      </w:pPr>
    </w:p>
    <w:p w14:paraId="5A7419B3" w14:textId="19EEA5EB" w:rsidR="008E2B6B" w:rsidRDefault="00C91A9C" w:rsidP="008E2B6B">
      <w:pPr>
        <w:jc w:val="end"/>
        <w:rPr>
          <w:rFonts w:eastAsia="Times New Roman"/>
        </w:rPr>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w:rPr>
            <w:rFonts w:ascii="Cambria Math" w:hAnsi="Cambria Math"/>
          </w:rPr>
          <m:t>∣</m:t>
        </m:r>
        <m:d>
          <m:dPr>
            <m:begChr m:val="{"/>
            <m:endChr m:val="}"/>
            <m:ctrlPr>
              <w:rPr>
                <w:rFonts w:ascii="Cambria Math" w:hAnsi="Cambria Math"/>
              </w:rPr>
            </m:ctrlPr>
          </m:dPr>
          <m:e>
            <m:r>
              <m:rPr>
                <m:nor/>
              </m:rPr>
              <m:t> </m:t>
            </m:r>
            <m:r>
              <w:rPr>
                <w:rFonts w:ascii="Cambria Math" w:hAnsi="Cambria Math"/>
              </w:rPr>
              <m:t>b</m:t>
            </m:r>
            <m:r>
              <m:rPr>
                <m:nor/>
              </m:rPr>
              <m:t>  </m:t>
            </m:r>
            <m:r>
              <w:rPr>
                <w:rFonts w:ascii="Cambria Math" w:hAnsi="Cambria Math"/>
              </w:rPr>
              <m:t>:</m:t>
            </m:r>
            <m:r>
              <m:rPr>
                <m:nor/>
              </m:rPr>
              <m:t>  </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j</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xml:space="preserve">&gt;0 </m:t>
            </m:r>
          </m:e>
        </m:d>
      </m:oMath>
      <w:r w:rsidR="008E2B6B">
        <w:rPr>
          <w:rFonts w:eastAsia="Times New Roman"/>
        </w:rPr>
        <w:t xml:space="preserve"> </w:t>
      </w:r>
      <w:r w:rsidR="008E2B6B">
        <w:rPr>
          <w:rFonts w:ascii="Cambria Math" w:eastAsia="Cambria Math" w:hAnsi="Cambria Math" w:cs="Cambria Math"/>
        </w:rPr>
        <w:t xml:space="preserve">                    </w:t>
      </w:r>
      <w:r w:rsidR="008E2B6B">
        <w:rPr>
          <w:rFonts w:ascii="Cambria Math" w:eastAsia="Cambria Math" w:hAnsi="Cambria Math" w:cs="Cambria Math"/>
        </w:rPr>
        <w:tab/>
      </w:r>
      <w:r w:rsidR="008E2B6B">
        <w:rPr>
          <w:rFonts w:eastAsia="Times New Roman"/>
        </w:rPr>
        <w:t>(1)</w:t>
      </w:r>
    </w:p>
    <w:p w14:paraId="735FE3DD" w14:textId="77777777" w:rsidR="008E2B6B" w:rsidRDefault="008E2B6B" w:rsidP="008E2B6B">
      <w:pPr>
        <w:jc w:val="end"/>
      </w:pPr>
    </w:p>
    <w:p w14:paraId="06A2072E" w14:textId="77777777" w:rsidR="00451B50" w:rsidRDefault="00451B50" w:rsidP="00451B50">
      <w:pPr>
        <w:jc w:val="both"/>
        <w:rPr>
          <w:rFonts w:eastAsiaTheme="minorEastAsia"/>
        </w:rPr>
      </w:pPr>
      <w:r w:rsidRPr="00485F9F">
        <w:t xml:space="preserve">Here, </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m:t>
        </m:r>
      </m:oMath>
      <w:r w:rsidRPr="00485F9F">
        <w:t xml:space="preserve">is the embedded stability score of features </w:t>
      </w:r>
      <m:oMath>
        <m:r>
          <w:rPr>
            <w:rFonts w:ascii="Cambria Math" w:hAnsi="Cambria Math"/>
          </w:rPr>
          <m:t>j</m:t>
        </m:r>
      </m:oMath>
      <w:r w:rsidRPr="00485F9F">
        <w:t xml:space="preserve">, </w:t>
      </w:r>
      <m:oMath>
        <m:r>
          <w:rPr>
            <w:rFonts w:ascii="Cambria Math" w:hAnsi="Cambria Math"/>
          </w:rPr>
          <m:t xml:space="preserve">B </m:t>
        </m:r>
      </m:oMath>
      <w:r w:rsidRPr="00485F9F">
        <w:t xml:space="preserve">is the number of bootstrap fits, </w:t>
      </w:r>
      <m:oMath>
        <m:sSubSup>
          <m:sSubSupPr>
            <m:ctrlPr>
              <w:rPr>
                <w:rFonts w:ascii="Cambria Math" w:hAnsi="Cambria Math"/>
              </w:rPr>
            </m:ctrlPr>
          </m:sSubSupPr>
          <m:e>
            <m:r>
              <w:rPr>
                <w:rFonts w:ascii="Cambria Math" w:hAnsi="Cambria Math"/>
              </w:rPr>
              <m:t>β</m:t>
            </m:r>
          </m:e>
          <m:sub>
            <m:r>
              <w:rPr>
                <w:rFonts w:ascii="Cambria Math" w:hAnsi="Cambria Math"/>
              </w:rPr>
              <m:t>j</m:t>
            </m:r>
          </m:sub>
          <m:sup>
            <m:d>
              <m:dPr>
                <m:ctrlPr>
                  <w:rPr>
                    <w:rFonts w:ascii="Cambria Math" w:hAnsi="Cambria Math"/>
                  </w:rPr>
                </m:ctrlPr>
              </m:dPr>
              <m:e>
                <m:r>
                  <w:rPr>
                    <w:rFonts w:ascii="Cambria Math" w:hAnsi="Cambria Math"/>
                  </w:rPr>
                  <m:t>b</m:t>
                </m:r>
              </m:e>
            </m:d>
          </m:sup>
        </m:sSubSup>
        <m:r>
          <w:rPr>
            <w:rFonts w:ascii="Cambria Math" w:hAnsi="Cambria Math"/>
          </w:rPr>
          <m:t xml:space="preserve"> </m:t>
        </m:r>
      </m:oMath>
      <w:r w:rsidRPr="00485F9F">
        <w:t xml:space="preserve">is </w:t>
      </w:r>
      <w:r w:rsidRPr="00355E2A">
        <w:t xml:space="preserve">the Elastic Net coefficient of feature </w:t>
      </w:r>
      <m:oMath>
        <m:r>
          <w:rPr>
            <w:rFonts w:ascii="Cambria Math" w:hAnsi="Cambria Math"/>
          </w:rPr>
          <m:t xml:space="preserve">j </m:t>
        </m:r>
      </m:oMath>
      <w:r w:rsidRPr="00355E2A">
        <w:t xml:space="preserve">in bootstrap run </w:t>
      </w:r>
      <m:oMath>
        <m:r>
          <w:rPr>
            <w:rFonts w:ascii="Cambria Math" w:hAnsi="Cambria Math"/>
          </w:rPr>
          <m:t>b</m:t>
        </m:r>
      </m:oMath>
      <w:r>
        <w:rPr>
          <w:rFonts w:eastAsiaTheme="minorEastAsia"/>
        </w:rPr>
        <w:t xml:space="preserve">. </w:t>
      </w:r>
    </w:p>
    <w:p w14:paraId="10FA1FD1" w14:textId="77777777" w:rsidR="00451B50" w:rsidRDefault="00451B50" w:rsidP="00451B50">
      <w:pPr>
        <w:jc w:val="both"/>
      </w:pPr>
    </w:p>
    <w:p w14:paraId="66A35FED" w14:textId="76B25684" w:rsidR="00451B50" w:rsidRDefault="00D1793F" w:rsidP="00451B50">
      <w:pPr>
        <w:jc w:val="both"/>
      </w:pPr>
      <w:r>
        <w:t>Second, a permutation-</w:t>
      </w:r>
      <w:r w:rsidR="00451B50" w:rsidRPr="00311B51">
        <w:t xml:space="preserve">based importance score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00451B50" w:rsidRPr="005C2A88">
        <w:rPr>
          <w:rFonts w:eastAsiaTheme="minorEastAsia"/>
        </w:rPr>
        <w:t xml:space="preserve"> </w:t>
      </w:r>
      <w:r w:rsidR="00451B50" w:rsidRPr="00311B51">
        <w:t>is computed as the performance drop when a feature is randomly permuted, and these permutation scores are aggregated across multiple candidate classifiers using weights based on cross validation performance</w:t>
      </w:r>
      <w:r w:rsidR="00451B50">
        <w:t xml:space="preserve"> </w:t>
      </w:r>
      <w:r w:rsidR="00451B50" w:rsidRPr="005C2A88">
        <w:rPr>
          <w:b/>
          <w:bCs/>
          <w:color w:val="0070C0"/>
        </w:rPr>
        <w:t>[</w:t>
      </w:r>
      <w:r w:rsidR="00690B1D">
        <w:rPr>
          <w:b/>
          <w:bCs/>
          <w:color w:val="0070C0"/>
        </w:rPr>
        <w:t>19</w:t>
      </w:r>
      <w:r w:rsidR="00451B50" w:rsidRPr="005C2A88">
        <w:rPr>
          <w:b/>
          <w:bCs/>
          <w:color w:val="0070C0"/>
        </w:rPr>
        <w:t>]</w:t>
      </w:r>
      <w:r w:rsidR="00CE03A1">
        <w:t xml:space="preserve">, as expressed in </w:t>
      </w:r>
      <w:r w:rsidR="008C2FD6" w:rsidRPr="008C2FD6">
        <w:rPr>
          <w:b/>
          <w:bCs/>
          <w:color w:val="000000"/>
        </w:rPr>
        <w:t>Eq. (2).</w:t>
      </w:r>
    </w:p>
    <w:p w14:paraId="24A4007C" w14:textId="77777777" w:rsidR="00451B50" w:rsidRDefault="00451B50" w:rsidP="00451B50">
      <w:pPr>
        <w:jc w:val="both"/>
      </w:pPr>
    </w:p>
    <w:p w14:paraId="746D7D47" w14:textId="4CC685C3" w:rsidR="00451B50" w:rsidRDefault="00C91A9C" w:rsidP="008E2B6B">
      <w:pPr>
        <w:jc w:val="end"/>
        <w:rPr>
          <w:rFonts w:eastAsia="Times New Roman"/>
        </w:rPr>
      </w:pP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r>
          <m:rPr>
            <m:nor/>
          </m:rPr>
          <m:t>Score</m:t>
        </m:r>
        <m:r>
          <w:rPr>
            <w:rFonts w:ascii="Cambria Math" w:hAnsi="Cambria Math"/>
          </w:rPr>
          <m:t>(X,y)-</m:t>
        </m:r>
        <m:r>
          <m:rPr>
            <m:nor/>
          </m:rPr>
          <m:t>Score </m:t>
        </m:r>
        <m:d>
          <m:dPr>
            <m:sep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perm</m:t>
                </m:r>
                <m:r>
                  <w:rPr>
                    <w:rFonts w:ascii="Cambria Math" w:hAnsi="Cambria Math"/>
                  </w:rPr>
                  <m:t>(j)</m:t>
                </m:r>
              </m:sup>
            </m:sSup>
          </m:e>
          <m:e>
            <m:r>
              <w:rPr>
                <w:rFonts w:ascii="Cambria Math" w:hAnsi="Cambria Math"/>
              </w:rPr>
              <m:t>y</m:t>
            </m:r>
          </m:e>
        </m:d>
      </m:oMath>
      <w:r w:rsidR="008E2B6B">
        <w:rPr>
          <w:rFonts w:eastAsia="Times New Roman"/>
        </w:rPr>
        <w:t xml:space="preserve"> </w:t>
      </w:r>
      <w:r w:rsidR="008E2B6B">
        <w:rPr>
          <w:rFonts w:ascii="Cambria Math" w:eastAsia="Cambria Math" w:hAnsi="Cambria Math" w:cs="Cambria Math"/>
        </w:rPr>
        <w:t xml:space="preserve">                    </w:t>
      </w:r>
      <w:r w:rsidR="008E2B6B">
        <w:rPr>
          <w:rFonts w:ascii="Cambria Math" w:eastAsia="Cambria Math" w:hAnsi="Cambria Math" w:cs="Cambria Math"/>
        </w:rPr>
        <w:tab/>
      </w:r>
      <w:r w:rsidR="008E2B6B">
        <w:rPr>
          <w:rFonts w:eastAsia="Times New Roman"/>
        </w:rPr>
        <w:t>(2)</w:t>
      </w:r>
    </w:p>
    <w:p w14:paraId="40B577AB" w14:textId="77777777" w:rsidR="008E2B6B" w:rsidRPr="008E2B6B" w:rsidRDefault="008E2B6B" w:rsidP="008E2B6B">
      <w:pPr>
        <w:jc w:val="end"/>
      </w:pPr>
    </w:p>
    <w:p w14:paraId="276C05A7" w14:textId="29002241" w:rsidR="00451B50" w:rsidRDefault="00451B50" w:rsidP="00451B50">
      <w:pPr>
        <w:jc w:val="both"/>
      </w:pPr>
      <w:r w:rsidRPr="00355E2A">
        <w:t xml:space="preserve">Here,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m:t>
        </m:r>
      </m:oMath>
      <w:r w:rsidRPr="00355E2A">
        <w:t xml:space="preserve">is the permutation based importance of feature </w:t>
      </w:r>
      <m:oMath>
        <m:r>
          <w:rPr>
            <w:rFonts w:ascii="Cambria Math" w:hAnsi="Cambria Math"/>
          </w:rPr>
          <m:t>j</m:t>
        </m:r>
      </m:oMath>
      <w:r w:rsidRPr="00355E2A">
        <w:t xml:space="preserve">, </w:t>
      </w:r>
      <m:oMath>
        <m:r>
          <m:rPr>
            <m:nor/>
          </m:rPr>
          <w:rPr>
            <w:rFonts w:ascii="Cambria Math"/>
          </w:rPr>
          <m:t>Score</m:t>
        </m:r>
        <m:r>
          <w:rPr>
            <w:rFonts w:ascii="Cambria Math" w:hAnsi="Cambria Math"/>
          </w:rPr>
          <m:t>(⋅)</m:t>
        </m:r>
      </m:oMath>
      <w:r w:rsidR="00D1793F">
        <w:t>is the chosen evaluation metric-</w:t>
      </w:r>
      <w:r w:rsidRPr="00355E2A">
        <w:t xml:space="preserve">computed on a validation set, and </w:t>
      </w:r>
      <m:oMath>
        <m:sSup>
          <m:sSupPr>
            <m:ctrlPr>
              <w:rPr>
                <w:rFonts w:ascii="Cambria Math" w:hAnsi="Cambria Math"/>
              </w:rPr>
            </m:ctrlPr>
          </m:sSupPr>
          <m:e>
            <m:r>
              <w:rPr>
                <w:rFonts w:ascii="Cambria Math" w:hAnsi="Cambria Math"/>
              </w:rPr>
              <m:t>X</m:t>
            </m:r>
          </m:e>
          <m:sup>
            <m:r>
              <m:rPr>
                <m:sty m:val="p"/>
              </m:rPr>
              <w:rPr>
                <w:rFonts w:ascii="Cambria Math" w:hAnsi="Cambria Math"/>
              </w:rPr>
              <m:t>perm</m:t>
            </m:r>
            <m:r>
              <w:rPr>
                <w:rFonts w:ascii="Cambria Math" w:hAnsi="Cambria Math"/>
              </w:rPr>
              <m:t>(j)</m:t>
            </m:r>
          </m:sup>
        </m:sSup>
        <m:r>
          <w:rPr>
            <w:rFonts w:ascii="Cambria Math" w:hAnsi="Cambria Math"/>
          </w:rPr>
          <m:t xml:space="preserve"> </m:t>
        </m:r>
      </m:oMath>
      <w:r w:rsidRPr="00355E2A">
        <w:t xml:space="preserve">denotes the same data matrix after randomly permuting the values of feature </w:t>
      </w:r>
      <m:oMath>
        <m:r>
          <w:rPr>
            <w:rFonts w:ascii="Cambria Math" w:hAnsi="Cambria Math"/>
          </w:rPr>
          <m:t>j</m:t>
        </m:r>
      </m:oMath>
      <w:r w:rsidRPr="00355E2A">
        <w:t>.</w:t>
      </w:r>
    </w:p>
    <w:p w14:paraId="7621B10E" w14:textId="77777777" w:rsidR="00451B50" w:rsidRDefault="00451B50" w:rsidP="00451B50">
      <w:pPr>
        <w:jc w:val="both"/>
      </w:pPr>
    </w:p>
    <w:p w14:paraId="05925AAE" w14:textId="521EB37F" w:rsidR="00451B50" w:rsidRDefault="00451B50" w:rsidP="00451B50">
      <w:pPr>
        <w:jc w:val="both"/>
      </w:pPr>
      <w:r w:rsidRPr="00311B51">
        <w:t>Third, a wrappe</w:t>
      </w:r>
      <w:r w:rsidR="00D1793F">
        <w:t>r-</w:t>
      </w:r>
      <w:r w:rsidRPr="00311B51">
        <w:t xml:space="preserve">based GA score </w:t>
      </w:r>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 xml:space="preserve"> </m:t>
        </m:r>
      </m:oMath>
      <w:r w:rsidRPr="00311B51">
        <w:t xml:space="preserve">is produced by a genetic algorithm that searches feature subsets using cross validated performance with a sparsity penalty; the final </w:t>
      </w:r>
      <m:oMath>
        <m:sSub>
          <m:sSubPr>
            <m:ctrlPr>
              <w:rPr>
                <w:rFonts w:ascii="Cambria Math" w:hAnsi="Cambria Math"/>
              </w:rPr>
            </m:ctrlPr>
          </m:sSubPr>
          <m:e>
            <m:r>
              <w:rPr>
                <w:rFonts w:ascii="Cambria Math" w:hAnsi="Cambria Math"/>
              </w:rPr>
              <m:t>g</m:t>
            </m:r>
          </m:e>
          <m:sub>
            <m:r>
              <w:rPr>
                <w:rFonts w:ascii="Cambria Math" w:hAnsi="Cambria Math"/>
              </w:rPr>
              <m:t>j</m:t>
            </m:r>
          </m:sub>
        </m:sSub>
      </m:oMath>
      <w:r w:rsidRPr="00311B51">
        <w:t>reflects how frequently a feature appears in the best evolved subsets</w:t>
      </w:r>
      <w:r>
        <w:t xml:space="preserve"> </w:t>
      </w:r>
      <w:r w:rsidRPr="005C2A88">
        <w:rPr>
          <w:b/>
          <w:bCs/>
          <w:color w:val="0070C0"/>
        </w:rPr>
        <w:t>[</w:t>
      </w:r>
      <w:r w:rsidR="00690B1D">
        <w:rPr>
          <w:b/>
          <w:bCs/>
          <w:color w:val="0070C0"/>
        </w:rPr>
        <w:t>20</w:t>
      </w:r>
      <w:r w:rsidRPr="005C2A88">
        <w:rPr>
          <w:b/>
          <w:bCs/>
          <w:color w:val="0070C0"/>
        </w:rPr>
        <w:t>]</w:t>
      </w:r>
      <w:r w:rsidR="00CE03A1">
        <w:t xml:space="preserve">, as given in </w:t>
      </w:r>
      <w:r w:rsidR="008C2FD6" w:rsidRPr="008C2FD6">
        <w:rPr>
          <w:b/>
          <w:bCs/>
          <w:color w:val="000000"/>
        </w:rPr>
        <w:t>Eq. (3)</w:t>
      </w:r>
      <w:r w:rsidR="008C2FD6">
        <w:t>.</w:t>
      </w:r>
    </w:p>
    <w:p w14:paraId="0CBCA1A2" w14:textId="77777777" w:rsidR="008E2B6B" w:rsidRPr="00311B51" w:rsidRDefault="008E2B6B" w:rsidP="00451B50">
      <w:pPr>
        <w:jc w:val="both"/>
      </w:pPr>
    </w:p>
    <w:p w14:paraId="3B917468" w14:textId="2A0EF1AC" w:rsidR="008E2B6B" w:rsidRPr="008C2FD6" w:rsidRDefault="00C91A9C" w:rsidP="008C2FD6">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E</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z</m:t>
                  </m:r>
                  <m:r>
                    <m:rPr>
                      <m:scr m:val="script"/>
                    </m:rPr>
                    <w:rPr>
                      <w:rFonts w:ascii="Cambria Math" w:hAnsi="Cambria Math"/>
                    </w:rPr>
                    <m:t>∈E</m:t>
                  </m:r>
                </m:sub>
                <m:sup/>
                <m:e>
                  <m:sSub>
                    <m:sSubPr>
                      <m:ctrlPr>
                        <w:rPr>
                          <w:rFonts w:ascii="Cambria Math" w:hAnsi="Cambria Math"/>
                        </w:rPr>
                      </m:ctrlPr>
                    </m:sSubPr>
                    <m:e>
                      <m:r>
                        <w:rPr>
                          <w:rFonts w:ascii="Cambria Math" w:hAnsi="Cambria Math"/>
                        </w:rPr>
                        <m:t>z</m:t>
                      </m:r>
                    </m:e>
                    <m:sub>
                      <m:r>
                        <w:rPr>
                          <w:rFonts w:ascii="Cambria Math" w:hAnsi="Cambria Math"/>
                        </w:rPr>
                        <m:t xml:space="preserve">j </m:t>
                      </m:r>
                    </m:sub>
                  </m:sSub>
                </m:e>
              </m:nary>
              <m:r>
                <w:rPr>
                  <w:rFonts w:ascii="Cambria Math" w:hAnsi="Cambria Math"/>
                </w:rPr>
                <m:t>#</m:t>
              </m:r>
              <m:d>
                <m:dPr>
                  <m:ctrlPr>
                    <w:rPr>
                      <w:rFonts w:ascii="Cambria Math" w:hAnsi="Cambria Math"/>
                      <w:i/>
                    </w:rPr>
                  </m:ctrlPr>
                </m:dPr>
                <m:e>
                  <m:r>
                    <w:rPr>
                      <w:rFonts w:ascii="Cambria Math" w:hAnsi="Cambria Math"/>
                    </w:rPr>
                    <m:t>3</m:t>
                  </m:r>
                </m:e>
              </m:d>
            </m:e>
          </m:eqArr>
        </m:oMath>
      </m:oMathPara>
    </w:p>
    <w:p w14:paraId="0B9BB39A" w14:textId="77777777" w:rsidR="008C2FD6" w:rsidRPr="008E2B6B" w:rsidRDefault="008C2FD6" w:rsidP="008C2FD6"/>
    <w:p w14:paraId="19BC7B9F" w14:textId="77777777" w:rsidR="00451B50" w:rsidRPr="008E2B6B" w:rsidRDefault="00451B50" w:rsidP="00451B50">
      <w:pPr>
        <w:jc w:val="both"/>
      </w:pPr>
      <w:r w:rsidRPr="00485F9F">
        <w:t xml:space="preserve">Here, </w:t>
      </w:r>
      <m:oMath>
        <m:sSub>
          <m:sSubPr>
            <m:ctrlPr>
              <w:rPr>
                <w:rFonts w:ascii="Cambria Math" w:hAnsi="Cambria Math"/>
              </w:rPr>
            </m:ctrlPr>
          </m:sSubPr>
          <m:e>
            <m:r>
              <w:rPr>
                <w:rFonts w:ascii="Cambria Math" w:hAnsi="Cambria Math"/>
              </w:rPr>
              <m:t>g</m:t>
            </m:r>
          </m:e>
          <m:sub>
            <m:r>
              <w:rPr>
                <w:rFonts w:ascii="Cambria Math" w:hAnsi="Cambria Math"/>
              </w:rPr>
              <m:t xml:space="preserve">j </m:t>
            </m:r>
          </m:sub>
        </m:sSub>
      </m:oMath>
      <w:r w:rsidRPr="00485F9F">
        <w:t xml:space="preserve">is the wrapper based GA score of features </w:t>
      </w:r>
      <m:oMath>
        <m:r>
          <w:rPr>
            <w:rFonts w:ascii="Cambria Math" w:hAnsi="Cambria Math"/>
          </w:rPr>
          <m:t>j</m:t>
        </m:r>
      </m:oMath>
      <w:r w:rsidRPr="00485F9F">
        <w:t xml:space="preserve">, </w:t>
      </w:r>
      <m:oMath>
        <m:r>
          <m:rPr>
            <m:scr m:val="script"/>
          </m:rPr>
          <w:rPr>
            <w:rFonts w:ascii="Cambria Math" w:hAnsi="Cambria Math"/>
          </w:rPr>
          <m:t>E</m:t>
        </m:r>
      </m:oMath>
      <w:r w:rsidRPr="00485F9F">
        <w:t>i</w:t>
      </w:r>
      <w:r>
        <w:t xml:space="preserve"> </w:t>
      </w:r>
      <w:r w:rsidRPr="00485F9F">
        <w:t xml:space="preserve">s the set of elite feature subsets returned by the genetic algorithm, </w:t>
      </w:r>
      <m:oMath>
        <m:r>
          <m:rPr>
            <m:sty m:val="p"/>
          </m:rPr>
          <w:rPr>
            <w:rFonts w:ascii="Cambria Math" w:hAnsi="Cambria Math"/>
          </w:rPr>
          <m:t>∣</m:t>
        </m:r>
        <m:r>
          <m:rPr>
            <m:scr m:val="script"/>
          </m:rPr>
          <w:rPr>
            <w:rFonts w:ascii="Cambria Math" w:hAnsi="Cambria Math"/>
          </w:rPr>
          <m:t>E</m:t>
        </m:r>
        <m:r>
          <m:rPr>
            <m:sty m:val="p"/>
          </m:rPr>
          <w:rPr>
            <w:rFonts w:ascii="Cambria Math" w:hAnsi="Cambria Math"/>
          </w:rPr>
          <m:t xml:space="preserve">∣ </m:t>
        </m:r>
      </m:oMath>
      <w:r w:rsidRPr="00485F9F">
        <w:t xml:space="preserve">is the number of elite subsets, and </w:t>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oMath>
      <w:r w:rsidRPr="00485F9F">
        <w:t xml:space="preserve">indicates whether feature </w:t>
      </w:r>
      <m:oMath>
        <m:r>
          <w:rPr>
            <w:rFonts w:ascii="Cambria Math" w:hAnsi="Cambria Math"/>
          </w:rPr>
          <m:t xml:space="preserve">j </m:t>
        </m:r>
      </m:oMath>
      <w:r w:rsidRPr="00485F9F">
        <w:t xml:space="preserve">is included in subset </w:t>
      </w:r>
      <m:oMath>
        <m:r>
          <w:rPr>
            <w:rFonts w:ascii="Cambria Math" w:hAnsi="Cambria Math"/>
          </w:rPr>
          <m:t>z</m:t>
        </m:r>
      </m:oMath>
      <w:r w:rsidRPr="00485F9F">
        <w:t>.</w:t>
      </w:r>
    </w:p>
    <w:p w14:paraId="6EDF30EA" w14:textId="77777777" w:rsidR="00451B50" w:rsidRDefault="00451B50" w:rsidP="00451B50">
      <w:pPr>
        <w:jc w:val="both"/>
      </w:pPr>
    </w:p>
    <w:p w14:paraId="03647D05" w14:textId="5DA191FB" w:rsidR="00451B50" w:rsidRDefault="00451B50" w:rsidP="00451B50">
      <w:pPr>
        <w:jc w:val="both"/>
      </w:pPr>
      <w:r w:rsidRPr="00311B51">
        <w:t>Unlike common hybrid feature selection that simply averages scores or uses voting, DAFS explicitly reduces unstable features by penalizing disagreement among the three selectors. The novel fusion equation u</w:t>
      </w:r>
      <w:r w:rsidR="00CE03A1">
        <w:t>sed in this</w:t>
      </w:r>
      <w:r w:rsidR="00C74604">
        <w:t xml:space="preserve"> study is given in </w:t>
      </w:r>
      <w:r w:rsidR="00C74604" w:rsidRPr="00C74604">
        <w:rPr>
          <w:b/>
        </w:rPr>
        <w:t>Eq. (4)</w:t>
      </w:r>
      <w:r w:rsidR="00C74604">
        <w:t>.</w:t>
      </w:r>
    </w:p>
    <w:p w14:paraId="16535AB1" w14:textId="77777777" w:rsidR="008E2B6B" w:rsidRPr="00311B51" w:rsidRDefault="008E2B6B" w:rsidP="00451B50">
      <w:pPr>
        <w:jc w:val="both"/>
      </w:pPr>
    </w:p>
    <w:p w14:paraId="411CCD9B" w14:textId="107C0FCD" w:rsidR="00451B50" w:rsidRPr="00311B51" w:rsidRDefault="00C91A9C" w:rsidP="00451B50">
      <w:pPr>
        <w:jc w:val="both"/>
      </w:pP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-η</m:t>
        </m:r>
        <m:r>
          <m:rPr>
            <m:nor/>
          </m:rPr>
          <m:t> </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oMath>
      <w:r w:rsidR="00451B50" w:rsidRPr="007E497B">
        <w:rPr>
          <w:rFonts w:eastAsiaTheme="minorEastAsia"/>
          <w:iCs/>
        </w:rPr>
        <w:t xml:space="preserve"> (4)</w:t>
      </w:r>
      <w:r w:rsidR="00451B50" w:rsidRPr="00311B51">
        <w:rPr>
          <w:i/>
        </w:rPr>
        <w:br/>
      </w:r>
    </w:p>
    <w:p w14:paraId="3E45B586" w14:textId="766E7C38" w:rsidR="008C2FD6" w:rsidRDefault="00451B50" w:rsidP="008C2FD6">
      <w:pPr>
        <w:jc w:val="both"/>
      </w:pPr>
      <w:r w:rsidRPr="007E497B">
        <w:lastRenderedPageBreak/>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m:t>
        </m:r>
      </m:oMath>
      <w:r w:rsidRPr="007E497B">
        <w:t xml:space="preserve">is the final importance score of feature </w:t>
      </w:r>
      <m:oMath>
        <m:r>
          <w:rPr>
            <w:rFonts w:ascii="Cambria Math" w:hAnsi="Cambria Math"/>
          </w:rPr>
          <m:t>j</m:t>
        </m:r>
      </m:oMath>
      <w:r w:rsidRPr="007E497B">
        <w:t xml:space="preserve">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7E497B">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E497B">
        <w:t xml:space="preserve">, and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eastAsiaTheme="minorEastAsia"/>
        </w:rPr>
        <w:t xml:space="preserve"> </w:t>
      </w:r>
      <w:r w:rsidRPr="007E497B">
        <w:t>are the normalized importance scores obtained from the three selectors</w:t>
      </w:r>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7E497B">
        <w:t xml:space="preserve">, </w:t>
      </w:r>
      <m:oMath>
        <m:sSub>
          <m:sSubPr>
            <m:ctrlPr>
              <w:rPr>
                <w:rFonts w:ascii="Cambria Math" w:hAnsi="Cambria Math"/>
              </w:rPr>
            </m:ctrlPr>
          </m:sSubPr>
          <m:e>
            <m:r>
              <w:rPr>
                <w:rFonts w:ascii="Cambria Math" w:hAnsi="Cambria Math"/>
              </w:rPr>
              <m:t>w</m:t>
            </m:r>
          </m:e>
          <m:sub>
            <m:r>
              <w:rPr>
                <w:rFonts w:ascii="Cambria Math" w:hAnsi="Cambria Math"/>
              </w:rPr>
              <m:t>p</m:t>
            </m:r>
          </m:sub>
        </m:sSub>
      </m:oMath>
      <w:r w:rsidRPr="007E497B">
        <w:t xml:space="preserve">, and </w:t>
      </w:r>
      <m:oMath>
        <m:sSub>
          <m:sSubPr>
            <m:ctrlPr>
              <w:rPr>
                <w:rFonts w:ascii="Cambria Math" w:hAnsi="Cambria Math"/>
              </w:rPr>
            </m:ctrlPr>
          </m:sSubPr>
          <m:e>
            <m:r>
              <w:rPr>
                <w:rFonts w:ascii="Cambria Math" w:hAnsi="Cambria Math"/>
              </w:rPr>
              <m:t>w</m:t>
            </m:r>
          </m:e>
          <m:sub>
            <m:r>
              <w:rPr>
                <w:rFonts w:ascii="Cambria Math" w:hAnsi="Cambria Math"/>
              </w:rPr>
              <m:t>g</m:t>
            </m:r>
          </m:sub>
        </m:sSub>
      </m:oMath>
      <w:r>
        <w:rPr>
          <w:rFonts w:eastAsiaTheme="minorEastAsia"/>
        </w:rPr>
        <w:t xml:space="preserve"> </w:t>
      </w:r>
      <w:r w:rsidRPr="007E497B">
        <w:t>are nonnegative weighting</w:t>
      </w:r>
      <w:r>
        <w:t xml:space="preserve">, </w:t>
      </w:r>
      <m:oMath>
        <m:r>
          <m:rPr>
            <m:sty m:val="p"/>
          </m:rPr>
          <w:rPr>
            <w:rFonts w:ascii="Cambria Math" w:hAnsi="Cambria Math"/>
          </w:rPr>
          <m:t>Var</m:t>
        </m:r>
        <m:d>
          <m:dPr>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e>
        </m:d>
        <m:r>
          <w:rPr>
            <w:rFonts w:ascii="Cambria Math" w:hAnsi="Cambria Math"/>
          </w:rPr>
          <m:t xml:space="preserve"> </m:t>
        </m:r>
      </m:oMath>
      <w:r w:rsidRPr="007E497B">
        <w:t xml:space="preserve">measures disagreement among the selectors for feature </w:t>
      </w:r>
      <m:oMath>
        <m:r>
          <w:rPr>
            <w:rFonts w:ascii="Cambria Math" w:hAnsi="Cambria Math"/>
          </w:rPr>
          <m:t>j</m:t>
        </m:r>
      </m:oMath>
      <w:r>
        <w:t xml:space="preserve">, </w:t>
      </w:r>
      <m:oMath>
        <m:r>
          <w:rPr>
            <w:rFonts w:ascii="Cambria Math" w:hAnsi="Cambria Math"/>
          </w:rPr>
          <m:t xml:space="preserve">η </m:t>
        </m:r>
      </m:oMath>
      <w:r w:rsidRPr="00311B51">
        <w:t>controls how strongly disagreement is penalized</w:t>
      </w:r>
      <w:r>
        <w:t xml:space="preserve"> </w:t>
      </w:r>
      <w:r w:rsidRPr="007E497B">
        <w:t xml:space="preserve">and </w:t>
      </w:r>
      <m:oMath>
        <m:r>
          <w:rPr>
            <w:rFonts w:ascii="Cambria Math" w:hAnsi="Cambria Math"/>
          </w:rPr>
          <m:t>σ</m:t>
        </m:r>
        <m:d>
          <m:dPr>
            <m:ctrlPr>
              <w:rPr>
                <w:rFonts w:ascii="Cambria Math" w:hAnsi="Cambria Math"/>
                <w:i/>
              </w:rPr>
            </m:ctrlPr>
          </m:dPr>
          <m:e>
            <m:r>
              <w:rPr>
                <w:rFonts w:ascii="Cambria Math" w:hAnsi="Cambria Math"/>
              </w:rPr>
              <m:t>⋅</m:t>
            </m:r>
          </m:e>
        </m:d>
        <m:r>
          <w:rPr>
            <w:rFonts w:ascii="Cambria Math" w:hAnsi="Cambria Math"/>
          </w:rPr>
          <m:t xml:space="preserve"> </m:t>
        </m:r>
      </m:oMath>
      <w:r w:rsidRPr="007E497B">
        <w:t>is the sigmoid mapping to keep scores bounded</w:t>
      </w:r>
      <w:r>
        <w:t xml:space="preserve">. </w:t>
      </w:r>
    </w:p>
    <w:p w14:paraId="4A23C739" w14:textId="599EA5BB" w:rsidR="008C2FD6" w:rsidRDefault="008C2FD6" w:rsidP="008C2FD6">
      <w:pPr>
        <w:pStyle w:val="NoSpacing"/>
        <w:pBdr>
          <w:bottom w:val="single" w:sz="6" w:space="1" w:color="auto"/>
          <w:between w:val="single" w:sz="6" w:space="1" w:color="auto"/>
        </w:pBdr>
        <w:rPr>
          <w:b/>
          <w:bCs/>
          <w:sz w:val="20"/>
          <w:szCs w:val="20"/>
        </w:rPr>
      </w:pPr>
    </w:p>
    <w:p w14:paraId="7D924DCC" w14:textId="3648D079" w:rsidR="008C2FD6" w:rsidRDefault="008C2FD6" w:rsidP="008C2FD6">
      <w:pPr>
        <w:pStyle w:val="NoSpacing"/>
        <w:pBdr>
          <w:bottom w:val="single" w:sz="6" w:space="1" w:color="auto"/>
        </w:pBdr>
        <w:rPr>
          <w:b/>
          <w:bCs/>
          <w:sz w:val="20"/>
          <w:szCs w:val="20"/>
        </w:rPr>
      </w:pPr>
      <w:r w:rsidRPr="008C2FD6">
        <w:rPr>
          <w:b/>
          <w:bCs/>
          <w:sz w:val="20"/>
          <w:szCs w:val="20"/>
        </w:rPr>
        <w:t>Algorithm 1: Disagreement Aware Feature Selection (DAFS)</w:t>
      </w:r>
    </w:p>
    <w:p w14:paraId="7797B5F2" w14:textId="77777777" w:rsidR="009B7BCA" w:rsidRPr="009B7BCA" w:rsidRDefault="009B7BCA" w:rsidP="009B7BCA">
      <w:pPr>
        <w:pStyle w:val="NormalWeb"/>
        <w:spacing w:before="12pt" w:beforeAutospacing="0" w:after="12pt" w:afterAutospacing="0"/>
        <w:rPr>
          <w:sz w:val="16"/>
          <w:szCs w:val="16"/>
        </w:rPr>
      </w:pPr>
      <w:r w:rsidRPr="009B7BCA">
        <w:rPr>
          <w:b/>
          <w:bCs/>
          <w:color w:val="000000"/>
          <w:sz w:val="16"/>
          <w:szCs w:val="16"/>
        </w:rPr>
        <w:t>Input:</w:t>
      </w:r>
      <w:r w:rsidRPr="009B7BCA">
        <w:rPr>
          <w:color w:val="000000"/>
          <w:sz w:val="16"/>
          <w:szCs w:val="16"/>
        </w:rPr>
        <w:t xml:space="preserve"> X in R(n × d), y</w:t>
      </w:r>
      <w:r w:rsidRPr="009B7BCA">
        <w:rPr>
          <w:color w:val="000000"/>
          <w:sz w:val="16"/>
          <w:szCs w:val="16"/>
        </w:rPr>
        <w:br/>
      </w:r>
      <w:r w:rsidRPr="009B7BCA">
        <w:rPr>
          <w:b/>
          <w:bCs/>
          <w:color w:val="000000"/>
          <w:sz w:val="16"/>
          <w:szCs w:val="16"/>
        </w:rPr>
        <w:t>Output:</w:t>
      </w:r>
      <w:r w:rsidRPr="009B7BCA">
        <w:rPr>
          <w:color w:val="000000"/>
          <w:sz w:val="16"/>
          <w:szCs w:val="16"/>
        </w:rPr>
        <w:t xml:space="preserve"> F final </w:t>
      </w:r>
      <w:r w:rsidRPr="009B7BCA">
        <w:rPr>
          <w:rFonts w:ascii="Cambria Math" w:hAnsi="Cambria Math" w:cs="Cambria Math"/>
          <w:color w:val="000000"/>
          <w:sz w:val="16"/>
          <w:szCs w:val="16"/>
        </w:rPr>
        <w:t>⊆</w:t>
      </w:r>
      <w:r w:rsidRPr="009B7BCA">
        <w:rPr>
          <w:color w:val="000000"/>
          <w:sz w:val="16"/>
          <w:szCs w:val="16"/>
        </w:rPr>
        <w:t xml:space="preserve"> {1, ..., d}</w:t>
      </w:r>
      <w:r w:rsidRPr="009B7BCA">
        <w:rPr>
          <w:color w:val="000000"/>
          <w:sz w:val="16"/>
          <w:szCs w:val="16"/>
        </w:rPr>
        <w:br/>
      </w:r>
      <w:r w:rsidRPr="009B7BCA">
        <w:rPr>
          <w:b/>
          <w:bCs/>
          <w:color w:val="000000"/>
          <w:sz w:val="16"/>
          <w:szCs w:val="16"/>
        </w:rPr>
        <w:t>Parameters:</w:t>
      </w:r>
      <w:r w:rsidRPr="009B7BCA">
        <w:rPr>
          <w:color w:val="000000"/>
          <w:sz w:val="16"/>
          <w:szCs w:val="16"/>
        </w:rPr>
        <w:t xml:space="preserve"> B, K, G, k min, k max, </w:t>
      </w:r>
      <w:r w:rsidRPr="009B7BCA">
        <w:rPr>
          <w:sz w:val="16"/>
          <w:szCs w:val="16"/>
        </w:rPr>
        <w:t>η</w:t>
      </w:r>
      <w:r w:rsidRPr="009B7BCA">
        <w:rPr>
          <w:color w:val="000000"/>
          <w:sz w:val="16"/>
          <w:szCs w:val="16"/>
        </w:rPr>
        <w:t xml:space="preserve">, </w:t>
      </w:r>
      <w:r w:rsidRPr="009B7BCA">
        <w:rPr>
          <w:sz w:val="16"/>
          <w:szCs w:val="16"/>
        </w:rPr>
        <w:t>κ</w:t>
      </w:r>
    </w:p>
    <w:p w14:paraId="122C09EA" w14:textId="77777777" w:rsidR="009B7BCA" w:rsidRPr="009B7BCA" w:rsidRDefault="009B7BCA" w:rsidP="009B7BCA">
      <w:pPr>
        <w:pStyle w:val="NormalWeb"/>
        <w:numPr>
          <w:ilvl w:val="0"/>
          <w:numId w:val="38"/>
        </w:numPr>
        <w:spacing w:before="12pt" w:beforeAutospacing="0" w:after="0pt" w:afterAutospacing="0"/>
        <w:textAlignment w:val="baseline"/>
        <w:rPr>
          <w:color w:val="000000"/>
          <w:sz w:val="16"/>
          <w:szCs w:val="16"/>
        </w:rPr>
      </w:pPr>
      <w:r w:rsidRPr="009B7BCA">
        <w:rPr>
          <w:color w:val="000000"/>
          <w:sz w:val="16"/>
          <w:szCs w:val="16"/>
        </w:rPr>
        <w:t>Compute Elastic Net stability scores e</w:t>
      </w:r>
      <w:r w:rsidRPr="009B7BCA">
        <w:rPr>
          <w:color w:val="000000"/>
          <w:sz w:val="16"/>
          <w:szCs w:val="16"/>
          <w:vertAlign w:val="subscript"/>
        </w:rPr>
        <w:t>j</w:t>
      </w:r>
      <w:r w:rsidRPr="009B7BCA">
        <w:rPr>
          <w:color w:val="000000"/>
          <w:sz w:val="16"/>
          <w:szCs w:val="16"/>
        </w:rPr>
        <w:t xml:space="preserve"> from B bootstrap resamples.</w:t>
      </w:r>
    </w:p>
    <w:p w14:paraId="3E85195E"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Compute cross-validated permutation importance scores</w:t>
      </w:r>
      <w:r w:rsidRPr="009B7BCA">
        <w:rPr>
          <w:color w:val="000000"/>
          <w:sz w:val="16"/>
          <w:szCs w:val="16"/>
          <w:vertAlign w:val="superscript"/>
        </w:rPr>
        <w:t xml:space="preserve"> </w:t>
      </w:r>
      <w:r w:rsidRPr="009B7BCA">
        <w:rPr>
          <w:color w:val="000000"/>
          <w:sz w:val="16"/>
          <w:szCs w:val="16"/>
        </w:rPr>
        <w:t>p</w:t>
      </w:r>
      <w:r w:rsidRPr="009B7BCA">
        <w:rPr>
          <w:color w:val="000000"/>
          <w:sz w:val="16"/>
          <w:szCs w:val="16"/>
          <w:vertAlign w:val="subscript"/>
        </w:rPr>
        <w:t>j</w:t>
      </w:r>
      <w:r w:rsidRPr="009B7BCA">
        <w:rPr>
          <w:color w:val="000000"/>
          <w:sz w:val="16"/>
          <w:szCs w:val="16"/>
        </w:rPr>
        <w:t xml:space="preserve"> using K-fold validation.</w:t>
      </w:r>
    </w:p>
    <w:p w14:paraId="132B104E"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Compute GA-based inclusion scores g</w:t>
      </w:r>
      <w:r w:rsidRPr="009B7BCA">
        <w:rPr>
          <w:color w:val="000000"/>
          <w:sz w:val="16"/>
          <w:szCs w:val="16"/>
          <w:vertAlign w:val="subscript"/>
        </w:rPr>
        <w:t>j</w:t>
      </w:r>
      <w:r w:rsidRPr="009B7BCA">
        <w:rPr>
          <w:color w:val="000000"/>
          <w:sz w:val="16"/>
          <w:szCs w:val="16"/>
        </w:rPr>
        <w:t xml:space="preserve"> from elite subsets over G generations.</w:t>
      </w:r>
    </w:p>
    <w:p w14:paraId="761D3C0D"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Normalize e</w:t>
      </w:r>
      <w:r w:rsidRPr="009B7BCA">
        <w:rPr>
          <w:color w:val="000000"/>
          <w:sz w:val="16"/>
          <w:szCs w:val="16"/>
          <w:vertAlign w:val="subscript"/>
        </w:rPr>
        <w:t>j</w:t>
      </w:r>
      <w:r w:rsidRPr="009B7BCA">
        <w:rPr>
          <w:color w:val="000000"/>
          <w:sz w:val="16"/>
          <w:szCs w:val="16"/>
        </w:rPr>
        <w:t>, p</w:t>
      </w:r>
      <w:r w:rsidRPr="009B7BCA">
        <w:rPr>
          <w:color w:val="000000"/>
          <w:sz w:val="16"/>
          <w:szCs w:val="16"/>
          <w:vertAlign w:val="subscript"/>
        </w:rPr>
        <w:t>j</w:t>
      </w:r>
      <w:r w:rsidRPr="009B7BCA">
        <w:rPr>
          <w:color w:val="000000"/>
          <w:sz w:val="16"/>
          <w:szCs w:val="16"/>
        </w:rPr>
        <w:t>, and g</w:t>
      </w:r>
      <w:r w:rsidRPr="009B7BCA">
        <w:rPr>
          <w:color w:val="000000"/>
          <w:sz w:val="16"/>
          <w:szCs w:val="16"/>
          <w:vertAlign w:val="subscript"/>
        </w:rPr>
        <w:t>j</w:t>
      </w:r>
      <w:r w:rsidRPr="009B7BCA">
        <w:rPr>
          <w:color w:val="000000"/>
          <w:sz w:val="16"/>
          <w:szCs w:val="16"/>
        </w:rPr>
        <w:t xml:space="preserve"> to the range [0, 1].</w:t>
      </w:r>
    </w:p>
    <w:p w14:paraId="5A95B602"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Fuse the normalized scores into a disagreement-aware score s</w:t>
      </w:r>
      <w:r w:rsidRPr="009B7BCA">
        <w:rPr>
          <w:color w:val="000000"/>
          <w:sz w:val="16"/>
          <w:szCs w:val="16"/>
          <w:vertAlign w:val="subscript"/>
        </w:rPr>
        <w:t xml:space="preserve">j </w:t>
      </w:r>
      <w:r w:rsidRPr="009B7BCA">
        <w:rPr>
          <w:color w:val="000000"/>
          <w:sz w:val="16"/>
          <w:szCs w:val="16"/>
        </w:rPr>
        <w:t>for each feature.</w:t>
      </w:r>
    </w:p>
    <w:p w14:paraId="3C744B29"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 xml:space="preserve">Derive the adaptive cutoff </w:t>
      </w:r>
      <w:r w:rsidRPr="009B7BCA">
        <w:rPr>
          <w:sz w:val="16"/>
          <w:szCs w:val="16"/>
        </w:rPr>
        <w:t>τ</w:t>
      </w:r>
      <w:r w:rsidRPr="009B7BCA">
        <w:rPr>
          <w:color w:val="000000"/>
          <w:sz w:val="16"/>
          <w:szCs w:val="16"/>
        </w:rPr>
        <w:t xml:space="preserve"> from the score distribution using </w:t>
      </w:r>
      <w:r w:rsidRPr="009B7BCA">
        <w:rPr>
          <w:sz w:val="16"/>
          <w:szCs w:val="16"/>
        </w:rPr>
        <w:t>κ</w:t>
      </w:r>
      <w:r w:rsidRPr="009B7BCA">
        <w:rPr>
          <w:color w:val="000000"/>
          <w:sz w:val="16"/>
          <w:szCs w:val="16"/>
        </w:rPr>
        <w:t>.</w:t>
      </w:r>
    </w:p>
    <w:p w14:paraId="547434F7"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Form the candidate set F = {j | s</w:t>
      </w:r>
      <w:r w:rsidRPr="009B7BCA">
        <w:rPr>
          <w:color w:val="000000"/>
          <w:sz w:val="16"/>
          <w:szCs w:val="16"/>
          <w:vertAlign w:val="subscript"/>
        </w:rPr>
        <w:t xml:space="preserve">j </w:t>
      </w:r>
      <w:r w:rsidRPr="009B7BCA">
        <w:rPr>
          <w:color w:val="000000"/>
          <w:sz w:val="16"/>
          <w:szCs w:val="16"/>
        </w:rPr>
        <w:t xml:space="preserve">≥ </w:t>
      </w:r>
      <w:r w:rsidRPr="009B7BCA">
        <w:rPr>
          <w:sz w:val="16"/>
          <w:szCs w:val="16"/>
        </w:rPr>
        <w:t>τ</w:t>
      </w:r>
      <w:r w:rsidRPr="009B7BCA">
        <w:rPr>
          <w:color w:val="000000"/>
          <w:sz w:val="16"/>
          <w:szCs w:val="16"/>
        </w:rPr>
        <w:t>}.</w:t>
      </w:r>
    </w:p>
    <w:p w14:paraId="0920D61A" w14:textId="77777777" w:rsidR="009B7BCA" w:rsidRPr="009B7BCA" w:rsidRDefault="009B7BCA" w:rsidP="009B7BCA">
      <w:pPr>
        <w:pStyle w:val="NormalWeb"/>
        <w:numPr>
          <w:ilvl w:val="0"/>
          <w:numId w:val="38"/>
        </w:numPr>
        <w:spacing w:before="0pt" w:beforeAutospacing="0" w:after="0pt" w:afterAutospacing="0"/>
        <w:textAlignment w:val="baseline"/>
        <w:rPr>
          <w:color w:val="000000"/>
          <w:sz w:val="16"/>
          <w:szCs w:val="16"/>
        </w:rPr>
      </w:pPr>
      <w:r w:rsidRPr="009B7BCA">
        <w:rPr>
          <w:color w:val="000000"/>
          <w:sz w:val="16"/>
          <w:szCs w:val="16"/>
        </w:rPr>
        <w:t>If |F| is smaller than k min, retain the top k min features ranked by s</w:t>
      </w:r>
      <w:r w:rsidRPr="009B7BCA">
        <w:rPr>
          <w:color w:val="000000"/>
          <w:sz w:val="16"/>
          <w:szCs w:val="16"/>
          <w:vertAlign w:val="subscript"/>
        </w:rPr>
        <w:t>j</w:t>
      </w:r>
      <w:r w:rsidRPr="009B7BCA">
        <w:rPr>
          <w:color w:val="000000"/>
          <w:sz w:val="16"/>
          <w:szCs w:val="16"/>
        </w:rPr>
        <w:t>.</w:t>
      </w:r>
    </w:p>
    <w:p w14:paraId="4BC26C46" w14:textId="77777777" w:rsidR="009B7BCA" w:rsidRPr="009B7BCA" w:rsidRDefault="009B7BCA" w:rsidP="009B7BCA">
      <w:pPr>
        <w:pStyle w:val="NormalWeb"/>
        <w:numPr>
          <w:ilvl w:val="0"/>
          <w:numId w:val="38"/>
        </w:numPr>
        <w:spacing w:before="0pt" w:beforeAutospacing="0" w:after="12pt" w:afterAutospacing="0"/>
        <w:textAlignment w:val="baseline"/>
        <w:rPr>
          <w:color w:val="000000"/>
          <w:sz w:val="16"/>
          <w:szCs w:val="16"/>
        </w:rPr>
      </w:pPr>
      <w:r w:rsidRPr="009B7BCA">
        <w:rPr>
          <w:color w:val="000000"/>
          <w:sz w:val="16"/>
          <w:szCs w:val="16"/>
        </w:rPr>
        <w:t>If |F| is larger than k max, retain the top k max features ranked by</w:t>
      </w:r>
      <w:r w:rsidRPr="009B7BCA">
        <w:rPr>
          <w:color w:val="000000"/>
          <w:sz w:val="16"/>
          <w:szCs w:val="16"/>
          <w:vertAlign w:val="superscript"/>
        </w:rPr>
        <w:t xml:space="preserve"> </w:t>
      </w:r>
      <w:r w:rsidRPr="009B7BCA">
        <w:rPr>
          <w:color w:val="000000"/>
          <w:sz w:val="16"/>
          <w:szCs w:val="16"/>
        </w:rPr>
        <w:t>s</w:t>
      </w:r>
      <w:r w:rsidRPr="009B7BCA">
        <w:rPr>
          <w:color w:val="000000"/>
          <w:sz w:val="16"/>
          <w:szCs w:val="16"/>
          <w:vertAlign w:val="subscript"/>
        </w:rPr>
        <w:t>j</w:t>
      </w:r>
      <w:r w:rsidRPr="009B7BCA">
        <w:rPr>
          <w:color w:val="000000"/>
          <w:sz w:val="16"/>
          <w:szCs w:val="16"/>
        </w:rPr>
        <w:t>.</w:t>
      </w:r>
    </w:p>
    <w:p w14:paraId="0DF62BC4" w14:textId="3BEB76F9" w:rsidR="009B7BCA" w:rsidRPr="009B7BCA" w:rsidRDefault="009B7BCA" w:rsidP="009B7BCA">
      <w:pPr>
        <w:pStyle w:val="NormalWeb"/>
        <w:numPr>
          <w:ilvl w:val="0"/>
          <w:numId w:val="38"/>
        </w:numPr>
        <w:spacing w:before="12pt" w:beforeAutospacing="0" w:after="12pt" w:afterAutospacing="0"/>
        <w:textAlignment w:val="baseline"/>
        <w:rPr>
          <w:color w:val="000000"/>
          <w:sz w:val="16"/>
          <w:szCs w:val="16"/>
        </w:rPr>
      </w:pPr>
      <w:r w:rsidRPr="009B7BCA">
        <w:rPr>
          <w:color w:val="000000"/>
          <w:sz w:val="16"/>
          <w:szCs w:val="16"/>
        </w:rPr>
        <w:t>Return the retained set as F final.</w:t>
      </w:r>
    </w:p>
    <w:p w14:paraId="3ADF1CD7" w14:textId="77777777" w:rsidR="00751F27" w:rsidRDefault="00751F27" w:rsidP="008C2FD6">
      <w:pPr>
        <w:pStyle w:val="NoSpacing"/>
        <w:pBdr>
          <w:bottom w:val="single" w:sz="6" w:space="0" w:color="auto"/>
        </w:pBdr>
        <w:rPr>
          <w:rFonts w:eastAsiaTheme="minorEastAsia"/>
          <w:sz w:val="16"/>
          <w:szCs w:val="16"/>
        </w:rPr>
      </w:pPr>
    </w:p>
    <w:p w14:paraId="76B8162B" w14:textId="48EB7280" w:rsidR="00751F27" w:rsidRPr="00751F27" w:rsidRDefault="00751F27" w:rsidP="00751F27">
      <w:pPr>
        <w:pStyle w:val="NoSpacing"/>
        <w:rPr>
          <w:sz w:val="16"/>
          <w:szCs w:val="16"/>
        </w:rPr>
      </w:pPr>
    </w:p>
    <w:p w14:paraId="5DA159C6" w14:textId="2738E638" w:rsidR="00751F27" w:rsidRDefault="000A791E" w:rsidP="008C2FD6">
      <w:pPr>
        <w:ind w:firstLine="9pt"/>
        <w:jc w:val="both"/>
      </w:pPr>
      <w:r w:rsidRPr="000A791E">
        <w:t>After applying DAFS, the original set of 13 predictors w</w:t>
      </w:r>
      <w:r>
        <w:t xml:space="preserve">ere reduced to 8 (Person Income </w:t>
      </w:r>
      <w:r w:rsidRPr="000A791E">
        <w:t>,</w:t>
      </w:r>
      <w:r>
        <w:t xml:space="preserve"> </w:t>
      </w:r>
      <w:r w:rsidRPr="000A791E">
        <w:t>Person Home Ownership</w:t>
      </w:r>
      <w:r>
        <w:t xml:space="preserve"> </w:t>
      </w:r>
      <w:r w:rsidRPr="000A791E">
        <w:t>, Loan Amount</w:t>
      </w:r>
      <w:r>
        <w:t xml:space="preserve"> </w:t>
      </w:r>
      <w:r w:rsidRPr="000A791E">
        <w:t>, Loan Interest Rate , Loan Percent Income , Credit Score , Previous Loan Defaults On File ) selected features.</w:t>
      </w:r>
      <w:r w:rsidR="00751F27" w:rsidRPr="00751F27">
        <w:t xml:space="preserve"> </w:t>
      </w:r>
      <w:r w:rsidR="0090306F">
        <w:rPr>
          <w:color w:val="000000"/>
        </w:rPr>
        <w:t>This design is beneficial because it prioritizes features that are consistently supported by different selectors. This increases robustness to different data splits and reduces overfitting compared to simple averaging or voting. Here, the disagreement term, Var(e</w:t>
      </w:r>
      <w:r w:rsidR="0090306F" w:rsidRPr="004E3DAE">
        <w:rPr>
          <w:color w:val="000000"/>
          <w:vertAlign w:val="subscript"/>
        </w:rPr>
        <w:t>j</w:t>
      </w:r>
      <w:r w:rsidR="0090306F">
        <w:rPr>
          <w:color w:val="000000"/>
        </w:rPr>
        <w:t>,p</w:t>
      </w:r>
      <w:r w:rsidR="0090306F" w:rsidRPr="004E3DAE">
        <w:rPr>
          <w:color w:val="000000"/>
          <w:vertAlign w:val="subscript"/>
        </w:rPr>
        <w:t>j</w:t>
      </w:r>
      <w:r w:rsidR="0090306F">
        <w:rPr>
          <w:color w:val="000000"/>
        </w:rPr>
        <w:t>,g</w:t>
      </w:r>
      <w:r w:rsidR="0090306F" w:rsidRPr="004E3DAE">
        <w:rPr>
          <w:color w:val="000000"/>
          <w:vertAlign w:val="subscript"/>
        </w:rPr>
        <w:t>j</w:t>
      </w:r>
      <w:r w:rsidR="0090306F">
        <w:rPr>
          <w:color w:val="000000"/>
        </w:rPr>
        <w:t>), acts as a stability control. If one selector gives too much weight to a feature without the support of the others, its variance increases and the final score sj decreases. In contrast, features that receive approximately equal weight from different selectors have lower variance and are selected with greater confidence. This results in a more reliable input space for subsequent classifiers.</w:t>
      </w:r>
    </w:p>
    <w:p w14:paraId="1C1B0682" w14:textId="65C3F912" w:rsidR="00AB5EAB" w:rsidRPr="005B520E" w:rsidRDefault="00AB5EAB" w:rsidP="00AB5EAB">
      <w:pPr>
        <w:pStyle w:val="Heading1"/>
        <w:numPr>
          <w:ilvl w:val="0"/>
          <w:numId w:val="0"/>
        </w:numPr>
        <w:jc w:val="start"/>
      </w:pPr>
      <w:r>
        <w:t>C.</w:t>
      </w:r>
      <w:r>
        <w:tab/>
      </w:r>
      <w:r>
        <w:tab/>
        <w:t>RF- KNN Model Construction</w:t>
      </w:r>
    </w:p>
    <w:p w14:paraId="7CF1E181" w14:textId="44F7F57F" w:rsidR="003A506A" w:rsidRDefault="004E3DAE" w:rsidP="003A506A">
      <w:pPr>
        <w:ind w:firstLine="9pt"/>
        <w:jc w:val="both"/>
      </w:pPr>
      <w:r>
        <w:rPr>
          <w:color w:val="000000"/>
        </w:rPr>
        <w:t xml:space="preserve">The RF–KNN model is built as a stacking ensemble, which combines two complementary learning mechanisms in a loan approval prediction framework </w:t>
      </w:r>
      <w:r w:rsidRPr="0038025B">
        <w:rPr>
          <w:b/>
          <w:color w:val="0070C0"/>
        </w:rPr>
        <w:t>[21]</w:t>
      </w:r>
      <w:r>
        <w:rPr>
          <w:color w:val="000000"/>
        </w:rPr>
        <w:t xml:space="preserve">. At the base level, K-Nearest Neighbors (KNN) and Random Forest are used as first-stage classifiers. KNN is incorporated to capture local similarity patterns by assigning class labels based on the nearest observations in the feature space, which is particularly useful when loan approval behavior depends on the proximity structure of applicants. On the other hand, Random Forest is used to capture extensive nonlinear relationships and interactions between features through an ensemble of decision trees, which is more robust to handle complex decision boundaries. Rather than relying on a single </w:t>
      </w:r>
      <w:r>
        <w:rPr>
          <w:color w:val="000000"/>
        </w:rPr>
        <w:lastRenderedPageBreak/>
        <w:t xml:space="preserve">learner, their prediction outputs are fed to a second-stage Logistic Regression meta-classifier, which combines the strengths of both models to learn to make final decisions </w:t>
      </w:r>
      <w:r w:rsidRPr="0038025B">
        <w:rPr>
          <w:b/>
          <w:color w:val="0070C0"/>
        </w:rPr>
        <w:t>[22]</w:t>
      </w:r>
      <w:r>
        <w:rPr>
          <w:color w:val="000000"/>
        </w:rPr>
        <w:t>. In the implemented stacking design, pass-through was disabled, so that the meta-learner was trained only on the prediction output of the base models, so that it could focus on their decision patterns.</w:t>
      </w:r>
    </w:p>
    <w:p w14:paraId="4C25A282" w14:textId="77777777" w:rsidR="003A506A" w:rsidRDefault="003A506A" w:rsidP="003A506A">
      <w:pPr>
        <w:ind w:firstLine="9pt"/>
        <w:jc w:val="both"/>
      </w:pPr>
    </w:p>
    <w:p w14:paraId="40A8859F" w14:textId="4CB9A789" w:rsidR="00AB5EAB" w:rsidRPr="005B520E" w:rsidRDefault="004E3DAE" w:rsidP="003A506A">
      <w:pPr>
        <w:ind w:firstLine="9pt"/>
        <w:jc w:val="both"/>
      </w:pPr>
      <w:r>
        <w:rPr>
          <w:color w:val="000000"/>
        </w:rPr>
        <w:t>To ensure robust model building, the ensemble was built under a nested cross-validation setting. Here, a 10-fold stratified outer loop was used for performance estimation, and a 3-fold randomized hyperparameter search was conducted for model tuning within each training fold. This search selected a KNN that was distance-weighted, small neighborhood-based, and followed Manhattan distance behavior. At the same time, a Random Forest was selected that used a relatively small number of trees, a relatively deep tree structure, controlled leaf constraints, and a construction method without bootstrap sampling. In addition, meta-level Logistic Regression converged to a regularized configuration, which stabilized the final combination. After each fold-based selection, the best RF–KNN stacking model is retrained on the entire training set and then applied to the held-out test set. This construction method is more powerful than the single-model approach because it combines local instance-based reasoning and ensemble learning within the same architecture. In addition, the nested tuning procedure increases the robustness of the model, reduces overfitting, and makes the model more reliable for loan approval prediction</w:t>
      </w:r>
      <w:r w:rsidR="003A506A" w:rsidRPr="000537A4">
        <w:t>.</w:t>
      </w:r>
    </w:p>
    <w:p w14:paraId="5D2DD83B" w14:textId="04DADF7F" w:rsidR="009303D9" w:rsidRDefault="00AE217F" w:rsidP="006B6B66">
      <w:pPr>
        <w:pStyle w:val="Heading1"/>
      </w:pPr>
      <w:r>
        <w:t>Result And Discussion</w:t>
      </w:r>
    </w:p>
    <w:p w14:paraId="363F9537" w14:textId="76F90C02" w:rsidR="00AE217F" w:rsidRPr="00AE217F" w:rsidRDefault="009303D9" w:rsidP="00AE217F">
      <w:pPr>
        <w:pStyle w:val="BodyText"/>
        <w:rPr>
          <w:lang w:val="en-US"/>
        </w:rPr>
      </w:pPr>
      <w:r w:rsidRPr="005B520E">
        <w:t xml:space="preserve"> </w:t>
      </w:r>
      <w:r w:rsidR="00D53D68">
        <w:rPr>
          <w:color w:val="000000"/>
        </w:rPr>
        <w:t>A 10-fold cross-validation protocol was applied to evaluate the KNN–RF stacking ensemble, where the Logistic Regression meta-learner was used, to obtain a reliable estimate of the model performance. The results for each fold, along with the mean value and its variance, are presented in Table I. The model achieved 0.9672 ± 0.0021 accuracy and 0.9951 ± 0.0009 ROC–AUC, with very little variation among the folds.</w:t>
      </w:r>
    </w:p>
    <w:p w14:paraId="35D3A1FB" w14:textId="6B0A7D83" w:rsidR="00AE217F" w:rsidRDefault="00AE217F" w:rsidP="00E216A2">
      <w:pPr>
        <w:pStyle w:val="NoSpacing"/>
        <w:rPr>
          <w:sz w:val="16"/>
          <w:szCs w:val="16"/>
        </w:rPr>
      </w:pPr>
      <w:r>
        <w:rPr>
          <w:i/>
          <w:iCs/>
          <w:noProof/>
        </w:rPr>
        <w:tab/>
      </w:r>
      <w:r w:rsidR="00E216A2">
        <w:rPr>
          <w:i/>
          <w:iCs/>
          <w:noProof/>
        </w:rPr>
        <w:tab/>
      </w:r>
      <w:r w:rsidRPr="00AE217F">
        <w:rPr>
          <w:sz w:val="16"/>
          <w:szCs w:val="16"/>
        </w:rPr>
        <w:t xml:space="preserve">TABLE I. 10-FOLD CV RESULTS </w:t>
      </w:r>
    </w:p>
    <w:p w14:paraId="12F9F17A" w14:textId="77777777" w:rsidR="00AE217F" w:rsidRPr="00AE217F" w:rsidRDefault="00AE217F" w:rsidP="00AE217F">
      <w:pPr>
        <w:pStyle w:val="NoSpacing"/>
        <w:jc w:val="center"/>
        <w:rPr>
          <w:sz w:val="16"/>
          <w:szCs w:val="16"/>
        </w:rPr>
      </w:pPr>
    </w:p>
    <w:tbl>
      <w:tblPr>
        <w:tblStyle w:val="TableGrid"/>
        <w:tblW w:w="0pt" w:type="dxa"/>
        <w:jc w:val="center"/>
        <w:tblLook w:firstRow="1" w:lastRow="0" w:firstColumn="1" w:lastColumn="0" w:noHBand="0" w:noVBand="1"/>
      </w:tblPr>
      <w:tblGrid>
        <w:gridCol w:w="932"/>
        <w:gridCol w:w="884"/>
        <w:gridCol w:w="874"/>
        <w:gridCol w:w="738"/>
        <w:gridCol w:w="738"/>
        <w:gridCol w:w="690"/>
      </w:tblGrid>
      <w:tr w:rsidR="00AE217F" w:rsidRPr="003E3F7A" w14:paraId="13854224" w14:textId="77777777" w:rsidTr="00E216A2">
        <w:trPr>
          <w:jc w:val="center"/>
        </w:trPr>
        <w:tc>
          <w:tcPr>
            <w:tcW w:w="46.60pt" w:type="dxa"/>
            <w:hideMark/>
          </w:tcPr>
          <w:p w14:paraId="64A4F6A5" w14:textId="77777777" w:rsidR="00AE217F" w:rsidRPr="003E3F7A" w:rsidRDefault="00AE217F" w:rsidP="00BA4246">
            <w:pPr>
              <w:pStyle w:val="NoSpacing"/>
              <w:rPr>
                <w:sz w:val="16"/>
                <w:szCs w:val="16"/>
              </w:rPr>
            </w:pPr>
          </w:p>
        </w:tc>
        <w:tc>
          <w:tcPr>
            <w:tcW w:w="44.20pt" w:type="dxa"/>
            <w:hideMark/>
          </w:tcPr>
          <w:p w14:paraId="2796FC46" w14:textId="77777777" w:rsidR="00AE217F" w:rsidRPr="003E3F7A" w:rsidRDefault="00AE217F" w:rsidP="00BA4246">
            <w:pPr>
              <w:pStyle w:val="NoSpacing"/>
              <w:rPr>
                <w:b/>
                <w:bCs/>
                <w:sz w:val="16"/>
                <w:szCs w:val="16"/>
              </w:rPr>
            </w:pPr>
            <w:r w:rsidRPr="003E3F7A">
              <w:rPr>
                <w:b/>
                <w:bCs/>
                <w:sz w:val="16"/>
                <w:szCs w:val="16"/>
              </w:rPr>
              <w:t>Accuracy</w:t>
            </w:r>
          </w:p>
        </w:tc>
        <w:tc>
          <w:tcPr>
            <w:tcW w:w="43.70pt" w:type="dxa"/>
            <w:hideMark/>
          </w:tcPr>
          <w:p w14:paraId="6658C538" w14:textId="77777777" w:rsidR="00AE217F" w:rsidRPr="003E3F7A" w:rsidRDefault="00AE217F" w:rsidP="00BA4246">
            <w:pPr>
              <w:pStyle w:val="NoSpacing"/>
              <w:rPr>
                <w:b/>
                <w:bCs/>
                <w:sz w:val="16"/>
                <w:szCs w:val="16"/>
              </w:rPr>
            </w:pPr>
            <w:r w:rsidRPr="003E3F7A">
              <w:rPr>
                <w:b/>
                <w:bCs/>
                <w:sz w:val="16"/>
                <w:szCs w:val="16"/>
              </w:rPr>
              <w:t>Precision</w:t>
            </w:r>
          </w:p>
        </w:tc>
        <w:tc>
          <w:tcPr>
            <w:tcW w:w="36.90pt" w:type="dxa"/>
            <w:hideMark/>
          </w:tcPr>
          <w:p w14:paraId="7692F398" w14:textId="77777777" w:rsidR="00AE217F" w:rsidRPr="003E3F7A" w:rsidRDefault="00AE217F" w:rsidP="00BA4246">
            <w:pPr>
              <w:pStyle w:val="NoSpacing"/>
              <w:rPr>
                <w:b/>
                <w:bCs/>
                <w:sz w:val="16"/>
                <w:szCs w:val="16"/>
              </w:rPr>
            </w:pPr>
            <w:r w:rsidRPr="003E3F7A">
              <w:rPr>
                <w:b/>
                <w:bCs/>
                <w:sz w:val="16"/>
                <w:szCs w:val="16"/>
              </w:rPr>
              <w:t>Recall</w:t>
            </w:r>
          </w:p>
        </w:tc>
        <w:tc>
          <w:tcPr>
            <w:tcW w:w="36.90pt" w:type="dxa"/>
            <w:hideMark/>
          </w:tcPr>
          <w:p w14:paraId="7E9810E4" w14:textId="77777777" w:rsidR="00AE217F" w:rsidRPr="003E3F7A" w:rsidRDefault="00AE217F" w:rsidP="00BA4246">
            <w:pPr>
              <w:pStyle w:val="NoSpacing"/>
              <w:rPr>
                <w:b/>
                <w:bCs/>
                <w:sz w:val="16"/>
                <w:szCs w:val="16"/>
              </w:rPr>
            </w:pPr>
            <w:r w:rsidRPr="003E3F7A">
              <w:rPr>
                <w:b/>
                <w:bCs/>
                <w:sz w:val="16"/>
                <w:szCs w:val="16"/>
              </w:rPr>
              <w:t>F1-Score</w:t>
            </w:r>
          </w:p>
        </w:tc>
        <w:tc>
          <w:tcPr>
            <w:tcW w:w="34.50pt" w:type="dxa"/>
            <w:hideMark/>
          </w:tcPr>
          <w:p w14:paraId="2ACCF2A4" w14:textId="77777777" w:rsidR="00AE217F" w:rsidRPr="003E3F7A" w:rsidRDefault="00AE217F" w:rsidP="00BA4246">
            <w:pPr>
              <w:pStyle w:val="NoSpacing"/>
              <w:rPr>
                <w:b/>
                <w:bCs/>
                <w:sz w:val="16"/>
                <w:szCs w:val="16"/>
              </w:rPr>
            </w:pPr>
            <w:r w:rsidRPr="003E3F7A">
              <w:rPr>
                <w:b/>
                <w:bCs/>
                <w:sz w:val="16"/>
                <w:szCs w:val="16"/>
              </w:rPr>
              <w:t>ROC-AUC</w:t>
            </w:r>
          </w:p>
        </w:tc>
      </w:tr>
      <w:tr w:rsidR="00AE217F" w:rsidRPr="003E3F7A" w14:paraId="33975F64" w14:textId="77777777" w:rsidTr="00E216A2">
        <w:trPr>
          <w:jc w:val="center"/>
        </w:trPr>
        <w:tc>
          <w:tcPr>
            <w:tcW w:w="46.60pt" w:type="dxa"/>
            <w:hideMark/>
          </w:tcPr>
          <w:p w14:paraId="7A471A45" w14:textId="77777777" w:rsidR="00AE217F" w:rsidRPr="003E3F7A" w:rsidRDefault="00AE217F" w:rsidP="00BA4246">
            <w:pPr>
              <w:pStyle w:val="NoSpacing"/>
              <w:jc w:val="center"/>
              <w:rPr>
                <w:sz w:val="16"/>
                <w:szCs w:val="16"/>
              </w:rPr>
            </w:pPr>
            <w:r w:rsidRPr="003E3F7A">
              <w:rPr>
                <w:sz w:val="16"/>
                <w:szCs w:val="16"/>
              </w:rPr>
              <w:t>Fold 1</w:t>
            </w:r>
          </w:p>
        </w:tc>
        <w:tc>
          <w:tcPr>
            <w:tcW w:w="44.20pt" w:type="dxa"/>
            <w:hideMark/>
          </w:tcPr>
          <w:p w14:paraId="14C7B5F1" w14:textId="77777777" w:rsidR="00AE217F" w:rsidRPr="003E3F7A" w:rsidRDefault="00AE217F" w:rsidP="00BA4246">
            <w:pPr>
              <w:pStyle w:val="NoSpacing"/>
              <w:rPr>
                <w:sz w:val="16"/>
                <w:szCs w:val="16"/>
              </w:rPr>
            </w:pPr>
            <w:r w:rsidRPr="003E3F7A">
              <w:rPr>
                <w:sz w:val="16"/>
                <w:szCs w:val="16"/>
              </w:rPr>
              <w:t>0.9681</w:t>
            </w:r>
          </w:p>
        </w:tc>
        <w:tc>
          <w:tcPr>
            <w:tcW w:w="43.70pt" w:type="dxa"/>
            <w:hideMark/>
          </w:tcPr>
          <w:p w14:paraId="4C9B8F2E" w14:textId="77777777" w:rsidR="00AE217F" w:rsidRPr="003E3F7A" w:rsidRDefault="00AE217F" w:rsidP="00BA4246">
            <w:pPr>
              <w:pStyle w:val="NoSpacing"/>
              <w:rPr>
                <w:sz w:val="16"/>
                <w:szCs w:val="16"/>
              </w:rPr>
            </w:pPr>
            <w:r w:rsidRPr="003E3F7A">
              <w:rPr>
                <w:sz w:val="16"/>
                <w:szCs w:val="16"/>
              </w:rPr>
              <w:t>0.9685</w:t>
            </w:r>
          </w:p>
        </w:tc>
        <w:tc>
          <w:tcPr>
            <w:tcW w:w="36.90pt" w:type="dxa"/>
            <w:hideMark/>
          </w:tcPr>
          <w:p w14:paraId="06D0AD22" w14:textId="77777777" w:rsidR="00AE217F" w:rsidRPr="003E3F7A" w:rsidRDefault="00AE217F" w:rsidP="00BA4246">
            <w:pPr>
              <w:pStyle w:val="NoSpacing"/>
              <w:rPr>
                <w:sz w:val="16"/>
                <w:szCs w:val="16"/>
              </w:rPr>
            </w:pPr>
            <w:r w:rsidRPr="003E3F7A">
              <w:rPr>
                <w:sz w:val="16"/>
                <w:szCs w:val="16"/>
              </w:rPr>
              <w:t>0.9681</w:t>
            </w:r>
          </w:p>
        </w:tc>
        <w:tc>
          <w:tcPr>
            <w:tcW w:w="36.90pt" w:type="dxa"/>
            <w:hideMark/>
          </w:tcPr>
          <w:p w14:paraId="0E8EA787" w14:textId="77777777" w:rsidR="00AE217F" w:rsidRPr="003E3F7A" w:rsidRDefault="00AE217F" w:rsidP="00BA4246">
            <w:pPr>
              <w:pStyle w:val="NoSpacing"/>
              <w:rPr>
                <w:sz w:val="16"/>
                <w:szCs w:val="16"/>
              </w:rPr>
            </w:pPr>
            <w:r w:rsidRPr="003E3F7A">
              <w:rPr>
                <w:sz w:val="16"/>
                <w:szCs w:val="16"/>
              </w:rPr>
              <w:t>0.9681</w:t>
            </w:r>
          </w:p>
        </w:tc>
        <w:tc>
          <w:tcPr>
            <w:tcW w:w="34.50pt" w:type="dxa"/>
            <w:hideMark/>
          </w:tcPr>
          <w:p w14:paraId="11BDA609" w14:textId="77777777" w:rsidR="00AE217F" w:rsidRPr="003E3F7A" w:rsidRDefault="00AE217F" w:rsidP="00BA4246">
            <w:pPr>
              <w:pStyle w:val="NoSpacing"/>
              <w:rPr>
                <w:sz w:val="16"/>
                <w:szCs w:val="16"/>
              </w:rPr>
            </w:pPr>
            <w:r w:rsidRPr="003E3F7A">
              <w:rPr>
                <w:sz w:val="16"/>
                <w:szCs w:val="16"/>
              </w:rPr>
              <w:t>0.9954</w:t>
            </w:r>
          </w:p>
        </w:tc>
      </w:tr>
      <w:tr w:rsidR="00AE217F" w:rsidRPr="003E3F7A" w14:paraId="6EA77161" w14:textId="77777777" w:rsidTr="00E216A2">
        <w:trPr>
          <w:jc w:val="center"/>
        </w:trPr>
        <w:tc>
          <w:tcPr>
            <w:tcW w:w="46.60pt" w:type="dxa"/>
            <w:hideMark/>
          </w:tcPr>
          <w:p w14:paraId="51335B0A" w14:textId="77777777" w:rsidR="00AE217F" w:rsidRPr="003E3F7A" w:rsidRDefault="00AE217F" w:rsidP="00BA4246">
            <w:pPr>
              <w:pStyle w:val="NoSpacing"/>
              <w:jc w:val="center"/>
              <w:rPr>
                <w:sz w:val="16"/>
                <w:szCs w:val="16"/>
              </w:rPr>
            </w:pPr>
            <w:r w:rsidRPr="003E3F7A">
              <w:rPr>
                <w:sz w:val="16"/>
                <w:szCs w:val="16"/>
              </w:rPr>
              <w:t>Fold 2</w:t>
            </w:r>
          </w:p>
        </w:tc>
        <w:tc>
          <w:tcPr>
            <w:tcW w:w="44.20pt" w:type="dxa"/>
            <w:hideMark/>
          </w:tcPr>
          <w:p w14:paraId="3A38750F" w14:textId="77777777" w:rsidR="00AE217F" w:rsidRPr="003E3F7A" w:rsidRDefault="00AE217F" w:rsidP="00BA4246">
            <w:pPr>
              <w:pStyle w:val="NoSpacing"/>
              <w:rPr>
                <w:sz w:val="16"/>
                <w:szCs w:val="16"/>
              </w:rPr>
            </w:pPr>
            <w:r w:rsidRPr="003E3F7A">
              <w:rPr>
                <w:sz w:val="16"/>
                <w:szCs w:val="16"/>
              </w:rPr>
              <w:t>0.9696</w:t>
            </w:r>
          </w:p>
        </w:tc>
        <w:tc>
          <w:tcPr>
            <w:tcW w:w="43.70pt" w:type="dxa"/>
            <w:hideMark/>
          </w:tcPr>
          <w:p w14:paraId="22EFA5E7" w14:textId="77777777" w:rsidR="00AE217F" w:rsidRPr="003E3F7A" w:rsidRDefault="00AE217F" w:rsidP="00BA4246">
            <w:pPr>
              <w:pStyle w:val="NoSpacing"/>
              <w:rPr>
                <w:sz w:val="16"/>
                <w:szCs w:val="16"/>
              </w:rPr>
            </w:pPr>
            <w:r w:rsidRPr="003E3F7A">
              <w:rPr>
                <w:sz w:val="16"/>
                <w:szCs w:val="16"/>
              </w:rPr>
              <w:t>0.9699</w:t>
            </w:r>
          </w:p>
        </w:tc>
        <w:tc>
          <w:tcPr>
            <w:tcW w:w="36.90pt" w:type="dxa"/>
            <w:hideMark/>
          </w:tcPr>
          <w:p w14:paraId="5EBC6682" w14:textId="77777777" w:rsidR="00AE217F" w:rsidRPr="003E3F7A" w:rsidRDefault="00AE217F" w:rsidP="00BA4246">
            <w:pPr>
              <w:pStyle w:val="NoSpacing"/>
              <w:rPr>
                <w:sz w:val="16"/>
                <w:szCs w:val="16"/>
              </w:rPr>
            </w:pPr>
            <w:r w:rsidRPr="003E3F7A">
              <w:rPr>
                <w:sz w:val="16"/>
                <w:szCs w:val="16"/>
              </w:rPr>
              <w:t>0.9696</w:t>
            </w:r>
          </w:p>
        </w:tc>
        <w:tc>
          <w:tcPr>
            <w:tcW w:w="36.90pt" w:type="dxa"/>
            <w:hideMark/>
          </w:tcPr>
          <w:p w14:paraId="7CB57006" w14:textId="77777777" w:rsidR="00AE217F" w:rsidRPr="003E3F7A" w:rsidRDefault="00AE217F" w:rsidP="00BA4246">
            <w:pPr>
              <w:pStyle w:val="NoSpacing"/>
              <w:rPr>
                <w:sz w:val="16"/>
                <w:szCs w:val="16"/>
              </w:rPr>
            </w:pPr>
            <w:r w:rsidRPr="003E3F7A">
              <w:rPr>
                <w:sz w:val="16"/>
                <w:szCs w:val="16"/>
              </w:rPr>
              <w:t>0.9696</w:t>
            </w:r>
          </w:p>
        </w:tc>
        <w:tc>
          <w:tcPr>
            <w:tcW w:w="34.50pt" w:type="dxa"/>
            <w:hideMark/>
          </w:tcPr>
          <w:p w14:paraId="57979E79" w14:textId="77777777" w:rsidR="00AE217F" w:rsidRPr="003E3F7A" w:rsidRDefault="00AE217F" w:rsidP="00BA4246">
            <w:pPr>
              <w:pStyle w:val="NoSpacing"/>
              <w:rPr>
                <w:sz w:val="16"/>
                <w:szCs w:val="16"/>
              </w:rPr>
            </w:pPr>
            <w:r w:rsidRPr="003E3F7A">
              <w:rPr>
                <w:sz w:val="16"/>
                <w:szCs w:val="16"/>
              </w:rPr>
              <w:t>0.9951</w:t>
            </w:r>
          </w:p>
        </w:tc>
      </w:tr>
      <w:tr w:rsidR="00AE217F" w:rsidRPr="003E3F7A" w14:paraId="34622CF6" w14:textId="77777777" w:rsidTr="00E216A2">
        <w:trPr>
          <w:jc w:val="center"/>
        </w:trPr>
        <w:tc>
          <w:tcPr>
            <w:tcW w:w="46.60pt" w:type="dxa"/>
            <w:hideMark/>
          </w:tcPr>
          <w:p w14:paraId="28B585E2" w14:textId="77777777" w:rsidR="00AE217F" w:rsidRPr="003E3F7A" w:rsidRDefault="00AE217F" w:rsidP="00BA4246">
            <w:pPr>
              <w:pStyle w:val="NoSpacing"/>
              <w:jc w:val="center"/>
              <w:rPr>
                <w:sz w:val="16"/>
                <w:szCs w:val="16"/>
              </w:rPr>
            </w:pPr>
            <w:r w:rsidRPr="003E3F7A">
              <w:rPr>
                <w:sz w:val="16"/>
                <w:szCs w:val="16"/>
              </w:rPr>
              <w:t>Fold 3</w:t>
            </w:r>
          </w:p>
        </w:tc>
        <w:tc>
          <w:tcPr>
            <w:tcW w:w="44.20pt" w:type="dxa"/>
            <w:hideMark/>
          </w:tcPr>
          <w:p w14:paraId="56DDFB74" w14:textId="77777777" w:rsidR="00AE217F" w:rsidRPr="003E3F7A" w:rsidRDefault="00AE217F" w:rsidP="00BA4246">
            <w:pPr>
              <w:pStyle w:val="NoSpacing"/>
              <w:rPr>
                <w:sz w:val="16"/>
                <w:szCs w:val="16"/>
              </w:rPr>
            </w:pPr>
            <w:r w:rsidRPr="003E3F7A">
              <w:rPr>
                <w:sz w:val="16"/>
                <w:szCs w:val="16"/>
              </w:rPr>
              <w:t>0.9634</w:t>
            </w:r>
          </w:p>
        </w:tc>
        <w:tc>
          <w:tcPr>
            <w:tcW w:w="43.70pt" w:type="dxa"/>
            <w:hideMark/>
          </w:tcPr>
          <w:p w14:paraId="1D046E81" w14:textId="77777777" w:rsidR="00AE217F" w:rsidRPr="003E3F7A" w:rsidRDefault="00AE217F" w:rsidP="00BA4246">
            <w:pPr>
              <w:pStyle w:val="NoSpacing"/>
              <w:rPr>
                <w:sz w:val="16"/>
                <w:szCs w:val="16"/>
              </w:rPr>
            </w:pPr>
            <w:r w:rsidRPr="003E3F7A">
              <w:rPr>
                <w:sz w:val="16"/>
                <w:szCs w:val="16"/>
              </w:rPr>
              <w:t>0.9638</w:t>
            </w:r>
          </w:p>
        </w:tc>
        <w:tc>
          <w:tcPr>
            <w:tcW w:w="36.90pt" w:type="dxa"/>
            <w:hideMark/>
          </w:tcPr>
          <w:p w14:paraId="4E100AC7" w14:textId="77777777" w:rsidR="00AE217F" w:rsidRPr="003E3F7A" w:rsidRDefault="00AE217F" w:rsidP="00BA4246">
            <w:pPr>
              <w:pStyle w:val="NoSpacing"/>
              <w:rPr>
                <w:sz w:val="16"/>
                <w:szCs w:val="16"/>
              </w:rPr>
            </w:pPr>
            <w:r w:rsidRPr="003E3F7A">
              <w:rPr>
                <w:sz w:val="16"/>
                <w:szCs w:val="16"/>
              </w:rPr>
              <w:t>0.9634</w:t>
            </w:r>
          </w:p>
        </w:tc>
        <w:tc>
          <w:tcPr>
            <w:tcW w:w="36.90pt" w:type="dxa"/>
            <w:hideMark/>
          </w:tcPr>
          <w:p w14:paraId="587A4BCF" w14:textId="77777777" w:rsidR="00AE217F" w:rsidRPr="003E3F7A" w:rsidRDefault="00AE217F" w:rsidP="00BA4246">
            <w:pPr>
              <w:pStyle w:val="NoSpacing"/>
              <w:rPr>
                <w:sz w:val="16"/>
                <w:szCs w:val="16"/>
              </w:rPr>
            </w:pPr>
            <w:r w:rsidRPr="003E3F7A">
              <w:rPr>
                <w:sz w:val="16"/>
                <w:szCs w:val="16"/>
              </w:rPr>
              <w:t>0.9634</w:t>
            </w:r>
          </w:p>
        </w:tc>
        <w:tc>
          <w:tcPr>
            <w:tcW w:w="34.50pt" w:type="dxa"/>
            <w:hideMark/>
          </w:tcPr>
          <w:p w14:paraId="66BB2408" w14:textId="77777777" w:rsidR="00AE217F" w:rsidRPr="003E3F7A" w:rsidRDefault="00AE217F" w:rsidP="00BA4246">
            <w:pPr>
              <w:pStyle w:val="NoSpacing"/>
              <w:rPr>
                <w:sz w:val="16"/>
                <w:szCs w:val="16"/>
              </w:rPr>
            </w:pPr>
            <w:r w:rsidRPr="003E3F7A">
              <w:rPr>
                <w:sz w:val="16"/>
                <w:szCs w:val="16"/>
              </w:rPr>
              <w:t>0.9937</w:t>
            </w:r>
          </w:p>
        </w:tc>
      </w:tr>
      <w:tr w:rsidR="00AE217F" w:rsidRPr="003E3F7A" w14:paraId="2F95C869" w14:textId="77777777" w:rsidTr="00E216A2">
        <w:trPr>
          <w:jc w:val="center"/>
        </w:trPr>
        <w:tc>
          <w:tcPr>
            <w:tcW w:w="46.60pt" w:type="dxa"/>
            <w:hideMark/>
          </w:tcPr>
          <w:p w14:paraId="35639BFB" w14:textId="77777777" w:rsidR="00AE217F" w:rsidRPr="003E3F7A" w:rsidRDefault="00AE217F" w:rsidP="00BA4246">
            <w:pPr>
              <w:pStyle w:val="NoSpacing"/>
              <w:jc w:val="center"/>
              <w:rPr>
                <w:sz w:val="16"/>
                <w:szCs w:val="16"/>
              </w:rPr>
            </w:pPr>
            <w:r w:rsidRPr="003E3F7A">
              <w:rPr>
                <w:sz w:val="16"/>
                <w:szCs w:val="16"/>
              </w:rPr>
              <w:t>Fold 4</w:t>
            </w:r>
          </w:p>
        </w:tc>
        <w:tc>
          <w:tcPr>
            <w:tcW w:w="44.20pt" w:type="dxa"/>
            <w:hideMark/>
          </w:tcPr>
          <w:p w14:paraId="4963B204" w14:textId="77777777" w:rsidR="00AE217F" w:rsidRPr="003E3F7A" w:rsidRDefault="00AE217F" w:rsidP="00BA4246">
            <w:pPr>
              <w:pStyle w:val="NoSpacing"/>
              <w:rPr>
                <w:sz w:val="16"/>
                <w:szCs w:val="16"/>
              </w:rPr>
            </w:pPr>
            <w:r w:rsidRPr="003E3F7A">
              <w:rPr>
                <w:sz w:val="16"/>
                <w:szCs w:val="16"/>
              </w:rPr>
              <w:t>0.9683</w:t>
            </w:r>
          </w:p>
        </w:tc>
        <w:tc>
          <w:tcPr>
            <w:tcW w:w="43.70pt" w:type="dxa"/>
            <w:hideMark/>
          </w:tcPr>
          <w:p w14:paraId="10B12862" w14:textId="77777777" w:rsidR="00AE217F" w:rsidRPr="003E3F7A" w:rsidRDefault="00AE217F" w:rsidP="00BA4246">
            <w:pPr>
              <w:pStyle w:val="NoSpacing"/>
              <w:rPr>
                <w:sz w:val="16"/>
                <w:szCs w:val="16"/>
              </w:rPr>
            </w:pPr>
            <w:r w:rsidRPr="003E3F7A">
              <w:rPr>
                <w:sz w:val="16"/>
                <w:szCs w:val="16"/>
              </w:rPr>
              <w:t>0.9686</w:t>
            </w:r>
          </w:p>
        </w:tc>
        <w:tc>
          <w:tcPr>
            <w:tcW w:w="36.90pt" w:type="dxa"/>
            <w:hideMark/>
          </w:tcPr>
          <w:p w14:paraId="776704C6" w14:textId="77777777" w:rsidR="00AE217F" w:rsidRPr="003E3F7A" w:rsidRDefault="00AE217F" w:rsidP="00BA4246">
            <w:pPr>
              <w:pStyle w:val="NoSpacing"/>
              <w:rPr>
                <w:sz w:val="16"/>
                <w:szCs w:val="16"/>
              </w:rPr>
            </w:pPr>
            <w:r w:rsidRPr="003E3F7A">
              <w:rPr>
                <w:sz w:val="16"/>
                <w:szCs w:val="16"/>
              </w:rPr>
              <w:t>0.9683</w:t>
            </w:r>
          </w:p>
        </w:tc>
        <w:tc>
          <w:tcPr>
            <w:tcW w:w="36.90pt" w:type="dxa"/>
            <w:hideMark/>
          </w:tcPr>
          <w:p w14:paraId="462F2394" w14:textId="77777777" w:rsidR="00AE217F" w:rsidRPr="003E3F7A" w:rsidRDefault="00AE217F" w:rsidP="00BA4246">
            <w:pPr>
              <w:pStyle w:val="NoSpacing"/>
              <w:rPr>
                <w:sz w:val="16"/>
                <w:szCs w:val="16"/>
              </w:rPr>
            </w:pPr>
            <w:r w:rsidRPr="003E3F7A">
              <w:rPr>
                <w:sz w:val="16"/>
                <w:szCs w:val="16"/>
              </w:rPr>
              <w:t>0.9683</w:t>
            </w:r>
          </w:p>
        </w:tc>
        <w:tc>
          <w:tcPr>
            <w:tcW w:w="34.50pt" w:type="dxa"/>
            <w:hideMark/>
          </w:tcPr>
          <w:p w14:paraId="1974C427" w14:textId="77777777" w:rsidR="00AE217F" w:rsidRPr="003E3F7A" w:rsidRDefault="00AE217F" w:rsidP="00BA4246">
            <w:pPr>
              <w:pStyle w:val="NoSpacing"/>
              <w:rPr>
                <w:sz w:val="16"/>
                <w:szCs w:val="16"/>
              </w:rPr>
            </w:pPr>
            <w:r w:rsidRPr="003E3F7A">
              <w:rPr>
                <w:sz w:val="16"/>
                <w:szCs w:val="16"/>
              </w:rPr>
              <w:t>0.9960</w:t>
            </w:r>
          </w:p>
        </w:tc>
      </w:tr>
      <w:tr w:rsidR="00AE217F" w:rsidRPr="003E3F7A" w14:paraId="0506E756" w14:textId="77777777" w:rsidTr="00E216A2">
        <w:trPr>
          <w:jc w:val="center"/>
        </w:trPr>
        <w:tc>
          <w:tcPr>
            <w:tcW w:w="46.60pt" w:type="dxa"/>
            <w:hideMark/>
          </w:tcPr>
          <w:p w14:paraId="20363F7C" w14:textId="77777777" w:rsidR="00AE217F" w:rsidRPr="003E3F7A" w:rsidRDefault="00AE217F" w:rsidP="00BA4246">
            <w:pPr>
              <w:pStyle w:val="NoSpacing"/>
              <w:jc w:val="center"/>
              <w:rPr>
                <w:sz w:val="16"/>
                <w:szCs w:val="16"/>
              </w:rPr>
            </w:pPr>
            <w:r w:rsidRPr="003E3F7A">
              <w:rPr>
                <w:sz w:val="16"/>
                <w:szCs w:val="16"/>
              </w:rPr>
              <w:t>Fold 5</w:t>
            </w:r>
          </w:p>
        </w:tc>
        <w:tc>
          <w:tcPr>
            <w:tcW w:w="44.20pt" w:type="dxa"/>
            <w:hideMark/>
          </w:tcPr>
          <w:p w14:paraId="5C2E3BA1" w14:textId="77777777" w:rsidR="00AE217F" w:rsidRPr="003E3F7A" w:rsidRDefault="00AE217F" w:rsidP="00BA4246">
            <w:pPr>
              <w:pStyle w:val="NoSpacing"/>
              <w:rPr>
                <w:sz w:val="16"/>
                <w:szCs w:val="16"/>
              </w:rPr>
            </w:pPr>
            <w:r w:rsidRPr="003E3F7A">
              <w:rPr>
                <w:sz w:val="16"/>
                <w:szCs w:val="16"/>
              </w:rPr>
              <w:t>0.9665</w:t>
            </w:r>
          </w:p>
        </w:tc>
        <w:tc>
          <w:tcPr>
            <w:tcW w:w="43.70pt" w:type="dxa"/>
            <w:hideMark/>
          </w:tcPr>
          <w:p w14:paraId="74B2898B" w14:textId="77777777" w:rsidR="00AE217F" w:rsidRPr="003E3F7A" w:rsidRDefault="00AE217F" w:rsidP="00BA4246">
            <w:pPr>
              <w:pStyle w:val="NoSpacing"/>
              <w:rPr>
                <w:sz w:val="16"/>
                <w:szCs w:val="16"/>
              </w:rPr>
            </w:pPr>
            <w:r w:rsidRPr="003E3F7A">
              <w:rPr>
                <w:sz w:val="16"/>
                <w:szCs w:val="16"/>
              </w:rPr>
              <w:t>0.9671</w:t>
            </w:r>
          </w:p>
        </w:tc>
        <w:tc>
          <w:tcPr>
            <w:tcW w:w="36.90pt" w:type="dxa"/>
            <w:hideMark/>
          </w:tcPr>
          <w:p w14:paraId="00539595" w14:textId="77777777" w:rsidR="00AE217F" w:rsidRPr="003E3F7A" w:rsidRDefault="00AE217F" w:rsidP="00BA4246">
            <w:pPr>
              <w:pStyle w:val="NoSpacing"/>
              <w:rPr>
                <w:sz w:val="16"/>
                <w:szCs w:val="16"/>
              </w:rPr>
            </w:pPr>
            <w:r w:rsidRPr="003E3F7A">
              <w:rPr>
                <w:sz w:val="16"/>
                <w:szCs w:val="16"/>
              </w:rPr>
              <w:t>0.9665</w:t>
            </w:r>
          </w:p>
        </w:tc>
        <w:tc>
          <w:tcPr>
            <w:tcW w:w="36.90pt" w:type="dxa"/>
            <w:hideMark/>
          </w:tcPr>
          <w:p w14:paraId="219E20D0" w14:textId="77777777" w:rsidR="00AE217F" w:rsidRPr="003E3F7A" w:rsidRDefault="00AE217F" w:rsidP="00BA4246">
            <w:pPr>
              <w:pStyle w:val="NoSpacing"/>
              <w:rPr>
                <w:sz w:val="16"/>
                <w:szCs w:val="16"/>
              </w:rPr>
            </w:pPr>
            <w:r w:rsidRPr="003E3F7A">
              <w:rPr>
                <w:sz w:val="16"/>
                <w:szCs w:val="16"/>
              </w:rPr>
              <w:t>0.9665</w:t>
            </w:r>
          </w:p>
        </w:tc>
        <w:tc>
          <w:tcPr>
            <w:tcW w:w="34.50pt" w:type="dxa"/>
            <w:hideMark/>
          </w:tcPr>
          <w:p w14:paraId="4A5DA16E" w14:textId="77777777" w:rsidR="00AE217F" w:rsidRPr="003E3F7A" w:rsidRDefault="00AE217F" w:rsidP="00BA4246">
            <w:pPr>
              <w:pStyle w:val="NoSpacing"/>
              <w:rPr>
                <w:sz w:val="16"/>
                <w:szCs w:val="16"/>
              </w:rPr>
            </w:pPr>
            <w:r w:rsidRPr="003E3F7A">
              <w:rPr>
                <w:sz w:val="16"/>
                <w:szCs w:val="16"/>
              </w:rPr>
              <w:t>0.9954</w:t>
            </w:r>
          </w:p>
        </w:tc>
      </w:tr>
      <w:tr w:rsidR="00AE217F" w:rsidRPr="003E3F7A" w14:paraId="7774A785" w14:textId="77777777" w:rsidTr="00E216A2">
        <w:trPr>
          <w:jc w:val="center"/>
        </w:trPr>
        <w:tc>
          <w:tcPr>
            <w:tcW w:w="46.60pt" w:type="dxa"/>
            <w:hideMark/>
          </w:tcPr>
          <w:p w14:paraId="74E570B5" w14:textId="77777777" w:rsidR="00AE217F" w:rsidRPr="003E3F7A" w:rsidRDefault="00AE217F" w:rsidP="00BA4246">
            <w:pPr>
              <w:pStyle w:val="NoSpacing"/>
              <w:jc w:val="center"/>
              <w:rPr>
                <w:sz w:val="16"/>
                <w:szCs w:val="16"/>
              </w:rPr>
            </w:pPr>
            <w:r w:rsidRPr="003E3F7A">
              <w:rPr>
                <w:sz w:val="16"/>
                <w:szCs w:val="16"/>
              </w:rPr>
              <w:t>Fold 6</w:t>
            </w:r>
          </w:p>
        </w:tc>
        <w:tc>
          <w:tcPr>
            <w:tcW w:w="44.20pt" w:type="dxa"/>
            <w:hideMark/>
          </w:tcPr>
          <w:p w14:paraId="2121BEE0" w14:textId="77777777" w:rsidR="00AE217F" w:rsidRPr="003E3F7A" w:rsidRDefault="00AE217F" w:rsidP="00BA4246">
            <w:pPr>
              <w:pStyle w:val="NoSpacing"/>
              <w:rPr>
                <w:sz w:val="16"/>
                <w:szCs w:val="16"/>
              </w:rPr>
            </w:pPr>
            <w:r w:rsidRPr="003E3F7A">
              <w:rPr>
                <w:sz w:val="16"/>
                <w:szCs w:val="16"/>
              </w:rPr>
              <w:t>0.9676</w:t>
            </w:r>
          </w:p>
        </w:tc>
        <w:tc>
          <w:tcPr>
            <w:tcW w:w="43.70pt" w:type="dxa"/>
            <w:hideMark/>
          </w:tcPr>
          <w:p w14:paraId="26A4593D" w14:textId="77777777" w:rsidR="00AE217F" w:rsidRPr="003E3F7A" w:rsidRDefault="00AE217F" w:rsidP="00BA4246">
            <w:pPr>
              <w:pStyle w:val="NoSpacing"/>
              <w:rPr>
                <w:sz w:val="16"/>
                <w:szCs w:val="16"/>
              </w:rPr>
            </w:pPr>
            <w:r w:rsidRPr="003E3F7A">
              <w:rPr>
                <w:sz w:val="16"/>
                <w:szCs w:val="16"/>
              </w:rPr>
              <w:t>0.9678</w:t>
            </w:r>
          </w:p>
        </w:tc>
        <w:tc>
          <w:tcPr>
            <w:tcW w:w="36.90pt" w:type="dxa"/>
            <w:hideMark/>
          </w:tcPr>
          <w:p w14:paraId="0A00460A" w14:textId="77777777" w:rsidR="00AE217F" w:rsidRPr="003E3F7A" w:rsidRDefault="00AE217F" w:rsidP="00BA4246">
            <w:pPr>
              <w:pStyle w:val="NoSpacing"/>
              <w:rPr>
                <w:sz w:val="16"/>
                <w:szCs w:val="16"/>
              </w:rPr>
            </w:pPr>
            <w:r w:rsidRPr="003E3F7A">
              <w:rPr>
                <w:sz w:val="16"/>
                <w:szCs w:val="16"/>
              </w:rPr>
              <w:t>0.9676</w:t>
            </w:r>
          </w:p>
        </w:tc>
        <w:tc>
          <w:tcPr>
            <w:tcW w:w="36.90pt" w:type="dxa"/>
            <w:hideMark/>
          </w:tcPr>
          <w:p w14:paraId="478BAF0C" w14:textId="77777777" w:rsidR="00AE217F" w:rsidRPr="003E3F7A" w:rsidRDefault="00AE217F" w:rsidP="00BA4246">
            <w:pPr>
              <w:pStyle w:val="NoSpacing"/>
              <w:rPr>
                <w:sz w:val="16"/>
                <w:szCs w:val="16"/>
              </w:rPr>
            </w:pPr>
            <w:r w:rsidRPr="003E3F7A">
              <w:rPr>
                <w:sz w:val="16"/>
                <w:szCs w:val="16"/>
              </w:rPr>
              <w:t>0.9676</w:t>
            </w:r>
          </w:p>
        </w:tc>
        <w:tc>
          <w:tcPr>
            <w:tcW w:w="34.50pt" w:type="dxa"/>
            <w:hideMark/>
          </w:tcPr>
          <w:p w14:paraId="54C728CA" w14:textId="77777777" w:rsidR="00AE217F" w:rsidRPr="003E3F7A" w:rsidRDefault="00AE217F" w:rsidP="00BA4246">
            <w:pPr>
              <w:pStyle w:val="NoSpacing"/>
              <w:rPr>
                <w:sz w:val="16"/>
                <w:szCs w:val="16"/>
              </w:rPr>
            </w:pPr>
            <w:r w:rsidRPr="003E3F7A">
              <w:rPr>
                <w:sz w:val="16"/>
                <w:szCs w:val="16"/>
              </w:rPr>
              <w:t>0.9958</w:t>
            </w:r>
          </w:p>
        </w:tc>
      </w:tr>
      <w:tr w:rsidR="00AE217F" w:rsidRPr="003E3F7A" w14:paraId="20A7B597" w14:textId="77777777" w:rsidTr="00E216A2">
        <w:trPr>
          <w:jc w:val="center"/>
        </w:trPr>
        <w:tc>
          <w:tcPr>
            <w:tcW w:w="46.60pt" w:type="dxa"/>
            <w:hideMark/>
          </w:tcPr>
          <w:p w14:paraId="514B86DC" w14:textId="77777777" w:rsidR="00AE217F" w:rsidRPr="003E3F7A" w:rsidRDefault="00AE217F" w:rsidP="00BA4246">
            <w:pPr>
              <w:pStyle w:val="NoSpacing"/>
              <w:jc w:val="center"/>
              <w:rPr>
                <w:sz w:val="16"/>
                <w:szCs w:val="16"/>
              </w:rPr>
            </w:pPr>
            <w:r w:rsidRPr="003E3F7A">
              <w:rPr>
                <w:sz w:val="16"/>
                <w:szCs w:val="16"/>
              </w:rPr>
              <w:t>Fold 7</w:t>
            </w:r>
          </w:p>
        </w:tc>
        <w:tc>
          <w:tcPr>
            <w:tcW w:w="44.20pt" w:type="dxa"/>
            <w:hideMark/>
          </w:tcPr>
          <w:p w14:paraId="59819557" w14:textId="77777777" w:rsidR="00AE217F" w:rsidRPr="003E3F7A" w:rsidRDefault="00AE217F" w:rsidP="00BA4246">
            <w:pPr>
              <w:pStyle w:val="NoSpacing"/>
              <w:rPr>
                <w:sz w:val="16"/>
                <w:szCs w:val="16"/>
              </w:rPr>
            </w:pPr>
            <w:r w:rsidRPr="003E3F7A">
              <w:rPr>
                <w:sz w:val="16"/>
                <w:szCs w:val="16"/>
              </w:rPr>
              <w:t>0.9676</w:t>
            </w:r>
          </w:p>
        </w:tc>
        <w:tc>
          <w:tcPr>
            <w:tcW w:w="43.70pt" w:type="dxa"/>
            <w:hideMark/>
          </w:tcPr>
          <w:p w14:paraId="5B4B0844" w14:textId="77777777" w:rsidR="00AE217F" w:rsidRPr="003E3F7A" w:rsidRDefault="00AE217F" w:rsidP="00BA4246">
            <w:pPr>
              <w:pStyle w:val="NoSpacing"/>
              <w:rPr>
                <w:sz w:val="16"/>
                <w:szCs w:val="16"/>
              </w:rPr>
            </w:pPr>
            <w:r w:rsidRPr="003E3F7A">
              <w:rPr>
                <w:sz w:val="16"/>
                <w:szCs w:val="16"/>
              </w:rPr>
              <w:t>0.9681</w:t>
            </w:r>
          </w:p>
        </w:tc>
        <w:tc>
          <w:tcPr>
            <w:tcW w:w="36.90pt" w:type="dxa"/>
            <w:hideMark/>
          </w:tcPr>
          <w:p w14:paraId="6888F47D" w14:textId="77777777" w:rsidR="00AE217F" w:rsidRPr="003E3F7A" w:rsidRDefault="00AE217F" w:rsidP="00BA4246">
            <w:pPr>
              <w:pStyle w:val="NoSpacing"/>
              <w:rPr>
                <w:sz w:val="16"/>
                <w:szCs w:val="16"/>
              </w:rPr>
            </w:pPr>
            <w:r w:rsidRPr="003E3F7A">
              <w:rPr>
                <w:sz w:val="16"/>
                <w:szCs w:val="16"/>
              </w:rPr>
              <w:t>0.9676</w:t>
            </w:r>
          </w:p>
        </w:tc>
        <w:tc>
          <w:tcPr>
            <w:tcW w:w="36.90pt" w:type="dxa"/>
            <w:hideMark/>
          </w:tcPr>
          <w:p w14:paraId="69184CCE" w14:textId="77777777" w:rsidR="00AE217F" w:rsidRPr="003E3F7A" w:rsidRDefault="00AE217F" w:rsidP="00BA4246">
            <w:pPr>
              <w:pStyle w:val="NoSpacing"/>
              <w:rPr>
                <w:sz w:val="16"/>
                <w:szCs w:val="16"/>
              </w:rPr>
            </w:pPr>
            <w:r w:rsidRPr="003E3F7A">
              <w:rPr>
                <w:sz w:val="16"/>
                <w:szCs w:val="16"/>
              </w:rPr>
              <w:t>0.9676</w:t>
            </w:r>
          </w:p>
        </w:tc>
        <w:tc>
          <w:tcPr>
            <w:tcW w:w="34.50pt" w:type="dxa"/>
            <w:hideMark/>
          </w:tcPr>
          <w:p w14:paraId="64475C2A" w14:textId="77777777" w:rsidR="00AE217F" w:rsidRPr="003E3F7A" w:rsidRDefault="00AE217F" w:rsidP="00BA4246">
            <w:pPr>
              <w:pStyle w:val="NoSpacing"/>
              <w:rPr>
                <w:sz w:val="16"/>
                <w:szCs w:val="16"/>
              </w:rPr>
            </w:pPr>
            <w:r w:rsidRPr="003E3F7A">
              <w:rPr>
                <w:sz w:val="16"/>
                <w:szCs w:val="16"/>
              </w:rPr>
              <w:t>0.9956</w:t>
            </w:r>
          </w:p>
        </w:tc>
      </w:tr>
      <w:tr w:rsidR="00AE217F" w:rsidRPr="003E3F7A" w14:paraId="725494C9" w14:textId="77777777" w:rsidTr="00E216A2">
        <w:trPr>
          <w:jc w:val="center"/>
        </w:trPr>
        <w:tc>
          <w:tcPr>
            <w:tcW w:w="46.60pt" w:type="dxa"/>
            <w:hideMark/>
          </w:tcPr>
          <w:p w14:paraId="5CEE1EC5" w14:textId="77777777" w:rsidR="00AE217F" w:rsidRPr="003E3F7A" w:rsidRDefault="00AE217F" w:rsidP="00BA4246">
            <w:pPr>
              <w:pStyle w:val="NoSpacing"/>
              <w:jc w:val="center"/>
              <w:rPr>
                <w:sz w:val="16"/>
                <w:szCs w:val="16"/>
              </w:rPr>
            </w:pPr>
            <w:r w:rsidRPr="003E3F7A">
              <w:rPr>
                <w:sz w:val="16"/>
                <w:szCs w:val="16"/>
              </w:rPr>
              <w:t>Fold 8</w:t>
            </w:r>
          </w:p>
        </w:tc>
        <w:tc>
          <w:tcPr>
            <w:tcW w:w="44.20pt" w:type="dxa"/>
            <w:hideMark/>
          </w:tcPr>
          <w:p w14:paraId="361F5F42" w14:textId="77777777" w:rsidR="00AE217F" w:rsidRPr="003E3F7A" w:rsidRDefault="00AE217F" w:rsidP="00BA4246">
            <w:pPr>
              <w:pStyle w:val="NoSpacing"/>
              <w:rPr>
                <w:sz w:val="16"/>
                <w:szCs w:val="16"/>
              </w:rPr>
            </w:pPr>
            <w:r w:rsidRPr="003E3F7A">
              <w:rPr>
                <w:sz w:val="16"/>
                <w:szCs w:val="16"/>
              </w:rPr>
              <w:t>0.9658</w:t>
            </w:r>
          </w:p>
        </w:tc>
        <w:tc>
          <w:tcPr>
            <w:tcW w:w="43.70pt" w:type="dxa"/>
            <w:hideMark/>
          </w:tcPr>
          <w:p w14:paraId="6C962BD5" w14:textId="77777777" w:rsidR="00AE217F" w:rsidRPr="003E3F7A" w:rsidRDefault="00AE217F" w:rsidP="00BA4246">
            <w:pPr>
              <w:pStyle w:val="NoSpacing"/>
              <w:rPr>
                <w:sz w:val="16"/>
                <w:szCs w:val="16"/>
              </w:rPr>
            </w:pPr>
            <w:r w:rsidRPr="003E3F7A">
              <w:rPr>
                <w:sz w:val="16"/>
                <w:szCs w:val="16"/>
              </w:rPr>
              <w:t>0.9667</w:t>
            </w:r>
          </w:p>
        </w:tc>
        <w:tc>
          <w:tcPr>
            <w:tcW w:w="36.90pt" w:type="dxa"/>
            <w:hideMark/>
          </w:tcPr>
          <w:p w14:paraId="581C87CF" w14:textId="77777777" w:rsidR="00AE217F" w:rsidRPr="003E3F7A" w:rsidRDefault="00AE217F" w:rsidP="00BA4246">
            <w:pPr>
              <w:pStyle w:val="NoSpacing"/>
              <w:rPr>
                <w:sz w:val="16"/>
                <w:szCs w:val="16"/>
              </w:rPr>
            </w:pPr>
            <w:r w:rsidRPr="003E3F7A">
              <w:rPr>
                <w:sz w:val="16"/>
                <w:szCs w:val="16"/>
              </w:rPr>
              <w:t>0.9658</w:t>
            </w:r>
          </w:p>
        </w:tc>
        <w:tc>
          <w:tcPr>
            <w:tcW w:w="36.90pt" w:type="dxa"/>
            <w:hideMark/>
          </w:tcPr>
          <w:p w14:paraId="5992ECBC" w14:textId="77777777" w:rsidR="00AE217F" w:rsidRPr="003E3F7A" w:rsidRDefault="00AE217F" w:rsidP="00BA4246">
            <w:pPr>
              <w:pStyle w:val="NoSpacing"/>
              <w:rPr>
                <w:sz w:val="16"/>
                <w:szCs w:val="16"/>
              </w:rPr>
            </w:pPr>
            <w:r w:rsidRPr="003E3F7A">
              <w:rPr>
                <w:sz w:val="16"/>
                <w:szCs w:val="16"/>
              </w:rPr>
              <w:t>0.9658</w:t>
            </w:r>
          </w:p>
        </w:tc>
        <w:tc>
          <w:tcPr>
            <w:tcW w:w="34.50pt" w:type="dxa"/>
            <w:hideMark/>
          </w:tcPr>
          <w:p w14:paraId="7490CEA5" w14:textId="77777777" w:rsidR="00AE217F" w:rsidRPr="003E3F7A" w:rsidRDefault="00AE217F" w:rsidP="00BA4246">
            <w:pPr>
              <w:pStyle w:val="NoSpacing"/>
              <w:rPr>
                <w:sz w:val="16"/>
                <w:szCs w:val="16"/>
              </w:rPr>
            </w:pPr>
            <w:r w:rsidRPr="003E3F7A">
              <w:rPr>
                <w:sz w:val="16"/>
                <w:szCs w:val="16"/>
              </w:rPr>
              <w:t>0.9955</w:t>
            </w:r>
          </w:p>
        </w:tc>
      </w:tr>
      <w:tr w:rsidR="00AE217F" w:rsidRPr="003E3F7A" w14:paraId="02934C2C" w14:textId="77777777" w:rsidTr="00E216A2">
        <w:trPr>
          <w:jc w:val="center"/>
        </w:trPr>
        <w:tc>
          <w:tcPr>
            <w:tcW w:w="46.60pt" w:type="dxa"/>
            <w:hideMark/>
          </w:tcPr>
          <w:p w14:paraId="31DCE52C" w14:textId="77777777" w:rsidR="00AE217F" w:rsidRPr="003E3F7A" w:rsidRDefault="00AE217F" w:rsidP="00BA4246">
            <w:pPr>
              <w:pStyle w:val="NoSpacing"/>
              <w:jc w:val="center"/>
              <w:rPr>
                <w:sz w:val="16"/>
                <w:szCs w:val="16"/>
              </w:rPr>
            </w:pPr>
            <w:r w:rsidRPr="003E3F7A">
              <w:rPr>
                <w:sz w:val="16"/>
                <w:szCs w:val="16"/>
              </w:rPr>
              <w:t>Fold 9</w:t>
            </w:r>
          </w:p>
        </w:tc>
        <w:tc>
          <w:tcPr>
            <w:tcW w:w="44.20pt" w:type="dxa"/>
            <w:hideMark/>
          </w:tcPr>
          <w:p w14:paraId="02509018" w14:textId="77777777" w:rsidR="00AE217F" w:rsidRPr="003E3F7A" w:rsidRDefault="00AE217F" w:rsidP="00BA4246">
            <w:pPr>
              <w:pStyle w:val="NoSpacing"/>
              <w:rPr>
                <w:sz w:val="16"/>
                <w:szCs w:val="16"/>
              </w:rPr>
            </w:pPr>
            <w:r w:rsidRPr="003E3F7A">
              <w:rPr>
                <w:sz w:val="16"/>
                <w:szCs w:val="16"/>
              </w:rPr>
              <w:t>0.9705</w:t>
            </w:r>
          </w:p>
        </w:tc>
        <w:tc>
          <w:tcPr>
            <w:tcW w:w="43.70pt" w:type="dxa"/>
            <w:hideMark/>
          </w:tcPr>
          <w:p w14:paraId="67B4AAA7" w14:textId="77777777" w:rsidR="00AE217F" w:rsidRPr="003E3F7A" w:rsidRDefault="00AE217F" w:rsidP="00BA4246">
            <w:pPr>
              <w:pStyle w:val="NoSpacing"/>
              <w:rPr>
                <w:sz w:val="16"/>
                <w:szCs w:val="16"/>
              </w:rPr>
            </w:pPr>
            <w:r w:rsidRPr="003E3F7A">
              <w:rPr>
                <w:sz w:val="16"/>
                <w:szCs w:val="16"/>
              </w:rPr>
              <w:t>0.9707</w:t>
            </w:r>
          </w:p>
        </w:tc>
        <w:tc>
          <w:tcPr>
            <w:tcW w:w="36.90pt" w:type="dxa"/>
            <w:hideMark/>
          </w:tcPr>
          <w:p w14:paraId="1903C2E2" w14:textId="77777777" w:rsidR="00AE217F" w:rsidRPr="003E3F7A" w:rsidRDefault="00AE217F" w:rsidP="00BA4246">
            <w:pPr>
              <w:pStyle w:val="NoSpacing"/>
              <w:rPr>
                <w:sz w:val="16"/>
                <w:szCs w:val="16"/>
              </w:rPr>
            </w:pPr>
            <w:r w:rsidRPr="003E3F7A">
              <w:rPr>
                <w:sz w:val="16"/>
                <w:szCs w:val="16"/>
              </w:rPr>
              <w:t>0.9705</w:t>
            </w:r>
          </w:p>
        </w:tc>
        <w:tc>
          <w:tcPr>
            <w:tcW w:w="36.90pt" w:type="dxa"/>
            <w:hideMark/>
          </w:tcPr>
          <w:p w14:paraId="40580608" w14:textId="77777777" w:rsidR="00AE217F" w:rsidRPr="003E3F7A" w:rsidRDefault="00AE217F" w:rsidP="00BA4246">
            <w:pPr>
              <w:pStyle w:val="NoSpacing"/>
              <w:rPr>
                <w:sz w:val="16"/>
                <w:szCs w:val="16"/>
              </w:rPr>
            </w:pPr>
            <w:r w:rsidRPr="003E3F7A">
              <w:rPr>
                <w:sz w:val="16"/>
                <w:szCs w:val="16"/>
              </w:rPr>
              <w:t>0.9705</w:t>
            </w:r>
          </w:p>
        </w:tc>
        <w:tc>
          <w:tcPr>
            <w:tcW w:w="34.50pt" w:type="dxa"/>
            <w:hideMark/>
          </w:tcPr>
          <w:p w14:paraId="0BEC4803" w14:textId="77777777" w:rsidR="00AE217F" w:rsidRPr="003E3F7A" w:rsidRDefault="00AE217F" w:rsidP="00BA4246">
            <w:pPr>
              <w:pStyle w:val="NoSpacing"/>
              <w:rPr>
                <w:sz w:val="16"/>
                <w:szCs w:val="16"/>
              </w:rPr>
            </w:pPr>
            <w:r w:rsidRPr="003E3F7A">
              <w:rPr>
                <w:sz w:val="16"/>
                <w:szCs w:val="16"/>
              </w:rPr>
              <w:t>0.9953</w:t>
            </w:r>
          </w:p>
        </w:tc>
      </w:tr>
      <w:tr w:rsidR="00AE217F" w:rsidRPr="003E3F7A" w14:paraId="17B1070C" w14:textId="77777777" w:rsidTr="00E216A2">
        <w:trPr>
          <w:jc w:val="center"/>
        </w:trPr>
        <w:tc>
          <w:tcPr>
            <w:tcW w:w="46.60pt" w:type="dxa"/>
            <w:hideMark/>
          </w:tcPr>
          <w:p w14:paraId="67DDE67C" w14:textId="77777777" w:rsidR="00AE217F" w:rsidRPr="003E3F7A" w:rsidRDefault="00AE217F" w:rsidP="00BA4246">
            <w:pPr>
              <w:pStyle w:val="NoSpacing"/>
              <w:jc w:val="center"/>
              <w:rPr>
                <w:sz w:val="16"/>
                <w:szCs w:val="16"/>
              </w:rPr>
            </w:pPr>
            <w:r w:rsidRPr="003E3F7A">
              <w:rPr>
                <w:sz w:val="16"/>
                <w:szCs w:val="16"/>
              </w:rPr>
              <w:t>Fold 10</w:t>
            </w:r>
          </w:p>
        </w:tc>
        <w:tc>
          <w:tcPr>
            <w:tcW w:w="44.20pt" w:type="dxa"/>
            <w:hideMark/>
          </w:tcPr>
          <w:p w14:paraId="46E00D39" w14:textId="77777777" w:rsidR="00AE217F" w:rsidRPr="003E3F7A" w:rsidRDefault="00AE217F" w:rsidP="00BA4246">
            <w:pPr>
              <w:pStyle w:val="NoSpacing"/>
              <w:rPr>
                <w:sz w:val="16"/>
                <w:szCs w:val="16"/>
              </w:rPr>
            </w:pPr>
            <w:r w:rsidRPr="003E3F7A">
              <w:rPr>
                <w:sz w:val="16"/>
                <w:szCs w:val="16"/>
              </w:rPr>
              <w:t>0.9643</w:t>
            </w:r>
          </w:p>
        </w:tc>
        <w:tc>
          <w:tcPr>
            <w:tcW w:w="43.70pt" w:type="dxa"/>
            <w:hideMark/>
          </w:tcPr>
          <w:p w14:paraId="1C681CF3" w14:textId="77777777" w:rsidR="00AE217F" w:rsidRPr="003E3F7A" w:rsidRDefault="00AE217F" w:rsidP="00BA4246">
            <w:pPr>
              <w:pStyle w:val="NoSpacing"/>
              <w:rPr>
                <w:sz w:val="16"/>
                <w:szCs w:val="16"/>
              </w:rPr>
            </w:pPr>
            <w:r w:rsidRPr="003E3F7A">
              <w:rPr>
                <w:sz w:val="16"/>
                <w:szCs w:val="16"/>
              </w:rPr>
              <w:t>0.9646</w:t>
            </w:r>
          </w:p>
        </w:tc>
        <w:tc>
          <w:tcPr>
            <w:tcW w:w="36.90pt" w:type="dxa"/>
            <w:hideMark/>
          </w:tcPr>
          <w:p w14:paraId="612B5690" w14:textId="77777777" w:rsidR="00AE217F" w:rsidRPr="003E3F7A" w:rsidRDefault="00AE217F" w:rsidP="00BA4246">
            <w:pPr>
              <w:pStyle w:val="NoSpacing"/>
              <w:rPr>
                <w:sz w:val="16"/>
                <w:szCs w:val="16"/>
              </w:rPr>
            </w:pPr>
            <w:r w:rsidRPr="003E3F7A">
              <w:rPr>
                <w:sz w:val="16"/>
                <w:szCs w:val="16"/>
              </w:rPr>
              <w:t>0.9643</w:t>
            </w:r>
          </w:p>
        </w:tc>
        <w:tc>
          <w:tcPr>
            <w:tcW w:w="36.90pt" w:type="dxa"/>
            <w:hideMark/>
          </w:tcPr>
          <w:p w14:paraId="56A4CCAB" w14:textId="77777777" w:rsidR="00AE217F" w:rsidRPr="003E3F7A" w:rsidRDefault="00AE217F" w:rsidP="00BA4246">
            <w:pPr>
              <w:pStyle w:val="NoSpacing"/>
              <w:rPr>
                <w:sz w:val="16"/>
                <w:szCs w:val="16"/>
              </w:rPr>
            </w:pPr>
            <w:r w:rsidRPr="003E3F7A">
              <w:rPr>
                <w:sz w:val="16"/>
                <w:szCs w:val="16"/>
              </w:rPr>
              <w:t>0.9643</w:t>
            </w:r>
          </w:p>
        </w:tc>
        <w:tc>
          <w:tcPr>
            <w:tcW w:w="34.50pt" w:type="dxa"/>
            <w:hideMark/>
          </w:tcPr>
          <w:p w14:paraId="0B4CADB7" w14:textId="77777777" w:rsidR="00AE217F" w:rsidRPr="003E3F7A" w:rsidRDefault="00AE217F" w:rsidP="00BA4246">
            <w:pPr>
              <w:pStyle w:val="NoSpacing"/>
              <w:rPr>
                <w:sz w:val="16"/>
                <w:szCs w:val="16"/>
              </w:rPr>
            </w:pPr>
            <w:r w:rsidRPr="003E3F7A">
              <w:rPr>
                <w:sz w:val="16"/>
                <w:szCs w:val="16"/>
              </w:rPr>
              <w:t>0.9933</w:t>
            </w:r>
          </w:p>
        </w:tc>
      </w:tr>
      <w:tr w:rsidR="00AE217F" w:rsidRPr="003E3F7A" w14:paraId="45EC096A" w14:textId="77777777" w:rsidTr="00E216A2">
        <w:trPr>
          <w:jc w:val="center"/>
        </w:trPr>
        <w:tc>
          <w:tcPr>
            <w:tcW w:w="46.60pt" w:type="dxa"/>
            <w:hideMark/>
          </w:tcPr>
          <w:p w14:paraId="7D68085C" w14:textId="77777777" w:rsidR="00AE217F" w:rsidRPr="00AE217F" w:rsidRDefault="00AE217F" w:rsidP="00BA4246">
            <w:pPr>
              <w:pStyle w:val="NoSpacing"/>
              <w:jc w:val="center"/>
              <w:rPr>
                <w:b/>
                <w:sz w:val="16"/>
                <w:szCs w:val="16"/>
              </w:rPr>
            </w:pPr>
            <w:r w:rsidRPr="00AE217F">
              <w:rPr>
                <w:b/>
                <w:sz w:val="16"/>
                <w:szCs w:val="16"/>
              </w:rPr>
              <w:t>Mean</w:t>
            </w:r>
          </w:p>
        </w:tc>
        <w:tc>
          <w:tcPr>
            <w:tcW w:w="44.20pt" w:type="dxa"/>
            <w:hideMark/>
          </w:tcPr>
          <w:p w14:paraId="1B15A9AF" w14:textId="77777777" w:rsidR="00AE217F" w:rsidRPr="003E3F7A" w:rsidRDefault="00AE217F" w:rsidP="00BA4246">
            <w:pPr>
              <w:pStyle w:val="NoSpacing"/>
              <w:rPr>
                <w:sz w:val="16"/>
                <w:szCs w:val="16"/>
              </w:rPr>
            </w:pPr>
            <w:r w:rsidRPr="003E3F7A">
              <w:rPr>
                <w:sz w:val="16"/>
                <w:szCs w:val="16"/>
              </w:rPr>
              <w:t>0.9672</w:t>
            </w:r>
          </w:p>
        </w:tc>
        <w:tc>
          <w:tcPr>
            <w:tcW w:w="43.70pt" w:type="dxa"/>
            <w:hideMark/>
          </w:tcPr>
          <w:p w14:paraId="291B6695" w14:textId="77777777" w:rsidR="00AE217F" w:rsidRPr="003E3F7A" w:rsidRDefault="00AE217F" w:rsidP="00BA4246">
            <w:pPr>
              <w:pStyle w:val="NoSpacing"/>
              <w:rPr>
                <w:sz w:val="16"/>
                <w:szCs w:val="16"/>
              </w:rPr>
            </w:pPr>
            <w:r w:rsidRPr="003E3F7A">
              <w:rPr>
                <w:sz w:val="16"/>
                <w:szCs w:val="16"/>
              </w:rPr>
              <w:t>0.9676</w:t>
            </w:r>
          </w:p>
        </w:tc>
        <w:tc>
          <w:tcPr>
            <w:tcW w:w="36.90pt" w:type="dxa"/>
            <w:hideMark/>
          </w:tcPr>
          <w:p w14:paraId="1B3B2AF6" w14:textId="77777777" w:rsidR="00AE217F" w:rsidRPr="003E3F7A" w:rsidRDefault="00AE217F" w:rsidP="00BA4246">
            <w:pPr>
              <w:pStyle w:val="NoSpacing"/>
              <w:rPr>
                <w:sz w:val="16"/>
                <w:szCs w:val="16"/>
              </w:rPr>
            </w:pPr>
            <w:r w:rsidRPr="003E3F7A">
              <w:rPr>
                <w:sz w:val="16"/>
                <w:szCs w:val="16"/>
              </w:rPr>
              <w:t>0.9672</w:t>
            </w:r>
          </w:p>
        </w:tc>
        <w:tc>
          <w:tcPr>
            <w:tcW w:w="36.90pt" w:type="dxa"/>
            <w:hideMark/>
          </w:tcPr>
          <w:p w14:paraId="47EBE81F" w14:textId="77777777" w:rsidR="00AE217F" w:rsidRPr="003E3F7A" w:rsidRDefault="00AE217F" w:rsidP="00BA4246">
            <w:pPr>
              <w:pStyle w:val="NoSpacing"/>
              <w:rPr>
                <w:sz w:val="16"/>
                <w:szCs w:val="16"/>
              </w:rPr>
            </w:pPr>
            <w:r w:rsidRPr="003E3F7A">
              <w:rPr>
                <w:sz w:val="16"/>
                <w:szCs w:val="16"/>
              </w:rPr>
              <w:t>0.9672</w:t>
            </w:r>
          </w:p>
        </w:tc>
        <w:tc>
          <w:tcPr>
            <w:tcW w:w="34.50pt" w:type="dxa"/>
            <w:hideMark/>
          </w:tcPr>
          <w:p w14:paraId="4034D56A" w14:textId="77777777" w:rsidR="00AE217F" w:rsidRPr="003E3F7A" w:rsidRDefault="00AE217F" w:rsidP="00BA4246">
            <w:pPr>
              <w:pStyle w:val="NoSpacing"/>
              <w:rPr>
                <w:sz w:val="16"/>
                <w:szCs w:val="16"/>
              </w:rPr>
            </w:pPr>
            <w:r w:rsidRPr="003E3F7A">
              <w:rPr>
                <w:sz w:val="16"/>
                <w:szCs w:val="16"/>
              </w:rPr>
              <w:t>0.9951</w:t>
            </w:r>
          </w:p>
        </w:tc>
      </w:tr>
      <w:tr w:rsidR="00AE217F" w:rsidRPr="003E3F7A" w14:paraId="6293762A" w14:textId="77777777" w:rsidTr="00E216A2">
        <w:trPr>
          <w:jc w:val="center"/>
        </w:trPr>
        <w:tc>
          <w:tcPr>
            <w:tcW w:w="46.60pt" w:type="dxa"/>
            <w:hideMark/>
          </w:tcPr>
          <w:p w14:paraId="0B321368" w14:textId="77777777" w:rsidR="00AE217F" w:rsidRPr="00AE217F" w:rsidRDefault="00AE217F" w:rsidP="00BA4246">
            <w:pPr>
              <w:pStyle w:val="NoSpacing"/>
              <w:jc w:val="center"/>
              <w:rPr>
                <w:b/>
                <w:sz w:val="16"/>
                <w:szCs w:val="16"/>
              </w:rPr>
            </w:pPr>
            <w:r w:rsidRPr="00AE217F">
              <w:rPr>
                <w:b/>
                <w:sz w:val="16"/>
                <w:szCs w:val="16"/>
              </w:rPr>
              <w:t>Standard Deviation</w:t>
            </w:r>
          </w:p>
        </w:tc>
        <w:tc>
          <w:tcPr>
            <w:tcW w:w="44.20pt" w:type="dxa"/>
            <w:hideMark/>
          </w:tcPr>
          <w:p w14:paraId="1B1F45D7" w14:textId="77777777" w:rsidR="00AE217F" w:rsidRPr="003E3F7A" w:rsidRDefault="00AE217F" w:rsidP="00BA4246">
            <w:pPr>
              <w:pStyle w:val="NoSpacing"/>
              <w:rPr>
                <w:sz w:val="16"/>
                <w:szCs w:val="16"/>
              </w:rPr>
            </w:pPr>
            <w:r w:rsidRPr="003E3F7A">
              <w:rPr>
                <w:sz w:val="16"/>
                <w:szCs w:val="16"/>
              </w:rPr>
              <w:t>0.0021</w:t>
            </w:r>
          </w:p>
        </w:tc>
        <w:tc>
          <w:tcPr>
            <w:tcW w:w="43.70pt" w:type="dxa"/>
            <w:hideMark/>
          </w:tcPr>
          <w:p w14:paraId="19C70068" w14:textId="77777777" w:rsidR="00AE217F" w:rsidRPr="003E3F7A" w:rsidRDefault="00AE217F" w:rsidP="00BA4246">
            <w:pPr>
              <w:pStyle w:val="NoSpacing"/>
              <w:rPr>
                <w:sz w:val="16"/>
                <w:szCs w:val="16"/>
              </w:rPr>
            </w:pPr>
            <w:r w:rsidRPr="003E3F7A">
              <w:rPr>
                <w:sz w:val="16"/>
                <w:szCs w:val="16"/>
              </w:rPr>
              <w:t>0.0020</w:t>
            </w:r>
          </w:p>
        </w:tc>
        <w:tc>
          <w:tcPr>
            <w:tcW w:w="36.90pt" w:type="dxa"/>
            <w:hideMark/>
          </w:tcPr>
          <w:p w14:paraId="02674B36" w14:textId="77777777" w:rsidR="00AE217F" w:rsidRPr="003E3F7A" w:rsidRDefault="00AE217F" w:rsidP="00BA4246">
            <w:pPr>
              <w:pStyle w:val="NoSpacing"/>
              <w:rPr>
                <w:sz w:val="16"/>
                <w:szCs w:val="16"/>
              </w:rPr>
            </w:pPr>
            <w:r w:rsidRPr="003E3F7A">
              <w:rPr>
                <w:sz w:val="16"/>
                <w:szCs w:val="16"/>
              </w:rPr>
              <w:t>0.0021</w:t>
            </w:r>
          </w:p>
        </w:tc>
        <w:tc>
          <w:tcPr>
            <w:tcW w:w="36.90pt" w:type="dxa"/>
            <w:hideMark/>
          </w:tcPr>
          <w:p w14:paraId="4FBCF749" w14:textId="77777777" w:rsidR="00AE217F" w:rsidRPr="003E3F7A" w:rsidRDefault="00AE217F" w:rsidP="00BA4246">
            <w:pPr>
              <w:pStyle w:val="NoSpacing"/>
              <w:rPr>
                <w:sz w:val="16"/>
                <w:szCs w:val="16"/>
              </w:rPr>
            </w:pPr>
            <w:r w:rsidRPr="003E3F7A">
              <w:rPr>
                <w:sz w:val="16"/>
                <w:szCs w:val="16"/>
              </w:rPr>
              <w:t>0.0021</w:t>
            </w:r>
          </w:p>
        </w:tc>
        <w:tc>
          <w:tcPr>
            <w:tcW w:w="34.50pt" w:type="dxa"/>
            <w:hideMark/>
          </w:tcPr>
          <w:p w14:paraId="1F678CDB" w14:textId="77777777" w:rsidR="00AE217F" w:rsidRPr="003E3F7A" w:rsidRDefault="00AE217F" w:rsidP="00BA4246">
            <w:pPr>
              <w:pStyle w:val="NoSpacing"/>
              <w:rPr>
                <w:sz w:val="16"/>
                <w:szCs w:val="16"/>
              </w:rPr>
            </w:pPr>
            <w:r w:rsidRPr="003E3F7A">
              <w:rPr>
                <w:sz w:val="16"/>
                <w:szCs w:val="16"/>
              </w:rPr>
              <w:t>0.0009</w:t>
            </w:r>
          </w:p>
        </w:tc>
      </w:tr>
    </w:tbl>
    <w:p w14:paraId="0FE013CB" w14:textId="77777777" w:rsidR="005169A2" w:rsidRDefault="005169A2" w:rsidP="00E216A2">
      <w:pPr>
        <w:pStyle w:val="NoSpacing"/>
        <w:rPr>
          <w:sz w:val="20"/>
          <w:szCs w:val="20"/>
        </w:rPr>
      </w:pPr>
    </w:p>
    <w:p w14:paraId="39837763" w14:textId="26381268" w:rsidR="00534437" w:rsidRDefault="00D53D68" w:rsidP="00E216A2">
      <w:pPr>
        <w:pStyle w:val="NoSpacing"/>
        <w:rPr>
          <w:color w:val="000000"/>
          <w:sz w:val="20"/>
          <w:szCs w:val="20"/>
        </w:rPr>
      </w:pPr>
      <w:r>
        <w:rPr>
          <w:color w:val="000000"/>
          <w:sz w:val="20"/>
          <w:szCs w:val="20"/>
        </w:rPr>
        <w:t xml:space="preserve">HP optimization converged to a concise and consistent configuration, which is presented in </w:t>
      </w:r>
      <w:r w:rsidRPr="0038025B">
        <w:rPr>
          <w:b/>
          <w:color w:val="000000"/>
          <w:sz w:val="20"/>
          <w:szCs w:val="20"/>
        </w:rPr>
        <w:t>Table II</w:t>
      </w:r>
      <w:r>
        <w:rPr>
          <w:color w:val="000000"/>
          <w:sz w:val="20"/>
          <w:szCs w:val="20"/>
        </w:rPr>
        <w:t xml:space="preserve">. In the case of KNN, the selected setting uses distance-based weighting with 3 neighbors, which implies that nearby samples have a greater impact on the prediction. For Random Forest, a maximum depth of 18 and 50 trees are selected, which ensures robust </w:t>
      </w:r>
      <w:r>
        <w:rPr>
          <w:color w:val="000000"/>
          <w:sz w:val="20"/>
          <w:szCs w:val="20"/>
        </w:rPr>
        <w:lastRenderedPageBreak/>
        <w:t>performance while controlling complexity. Logistic Regression with L2 regularization is finalized as the meta-learner, where C = 0.1 and solver = saga are used. This ensures stable adaptation of learners, reduced overfitting, improved generalization and predictive stability.</w:t>
      </w:r>
    </w:p>
    <w:p w14:paraId="4BBD2184" w14:textId="77777777" w:rsidR="00357F15" w:rsidRDefault="00357F15" w:rsidP="00E216A2">
      <w:pPr>
        <w:pStyle w:val="NoSpacing"/>
        <w:rPr>
          <w:sz w:val="20"/>
          <w:szCs w:val="20"/>
        </w:rPr>
      </w:pPr>
    </w:p>
    <w:p w14:paraId="0887EBCC" w14:textId="2B6A206D" w:rsidR="00E216A2" w:rsidRDefault="00E216A2" w:rsidP="00E216A2">
      <w:pPr>
        <w:pStyle w:val="NoSpacing"/>
        <w:jc w:val="center"/>
        <w:rPr>
          <w:sz w:val="16"/>
          <w:szCs w:val="16"/>
        </w:rPr>
      </w:pPr>
      <w:r w:rsidRPr="00E216A2">
        <w:rPr>
          <w:sz w:val="16"/>
          <w:szCs w:val="16"/>
        </w:rPr>
        <w:t xml:space="preserve">TABLE II. FINAL HYPERPARAMETER CONFIGURATION </w:t>
      </w:r>
    </w:p>
    <w:p w14:paraId="4F2FEBD0" w14:textId="77777777" w:rsidR="0084657A" w:rsidRDefault="0084657A" w:rsidP="00E216A2">
      <w:pPr>
        <w:pStyle w:val="NoSpacing"/>
        <w:jc w:val="center"/>
        <w:rPr>
          <w:sz w:val="16"/>
          <w:szCs w:val="16"/>
        </w:rPr>
      </w:pPr>
    </w:p>
    <w:tbl>
      <w:tblPr>
        <w:tblStyle w:val="TableGrid"/>
        <w:tblW w:w="0pt" w:type="dxa"/>
        <w:jc w:val="center"/>
        <w:tblLook w:firstRow="1" w:lastRow="0" w:firstColumn="1" w:lastColumn="0" w:noHBand="0" w:noVBand="1"/>
      </w:tblPr>
      <w:tblGrid>
        <w:gridCol w:w="1017"/>
        <w:gridCol w:w="1416"/>
        <w:gridCol w:w="776"/>
      </w:tblGrid>
      <w:tr w:rsidR="0084657A" w:rsidRPr="0084657A" w14:paraId="2625351C" w14:textId="77777777" w:rsidTr="00BA4246">
        <w:trPr>
          <w:jc w:val="center"/>
        </w:trPr>
        <w:tc>
          <w:tcPr>
            <w:tcW w:w="0pt" w:type="dxa"/>
            <w:hideMark/>
          </w:tcPr>
          <w:p w14:paraId="219C25B0" w14:textId="77777777" w:rsidR="0084657A" w:rsidRPr="0084657A" w:rsidRDefault="0084657A" w:rsidP="0084657A">
            <w:pPr>
              <w:pStyle w:val="NoSpacing"/>
              <w:rPr>
                <w:b/>
                <w:bCs/>
                <w:sz w:val="16"/>
                <w:szCs w:val="16"/>
              </w:rPr>
            </w:pPr>
            <w:r w:rsidRPr="0084657A">
              <w:rPr>
                <w:b/>
                <w:bCs/>
                <w:sz w:val="16"/>
                <w:szCs w:val="16"/>
              </w:rPr>
              <w:t>Component</w:t>
            </w:r>
          </w:p>
        </w:tc>
        <w:tc>
          <w:tcPr>
            <w:tcW w:w="0pt" w:type="dxa"/>
            <w:hideMark/>
          </w:tcPr>
          <w:p w14:paraId="7E5E95CC" w14:textId="77777777" w:rsidR="0084657A" w:rsidRPr="0084657A" w:rsidRDefault="0084657A" w:rsidP="0084657A">
            <w:pPr>
              <w:pStyle w:val="NoSpacing"/>
              <w:rPr>
                <w:b/>
                <w:bCs/>
                <w:sz w:val="16"/>
                <w:szCs w:val="16"/>
              </w:rPr>
            </w:pPr>
            <w:r w:rsidRPr="0084657A">
              <w:rPr>
                <w:b/>
                <w:bCs/>
                <w:sz w:val="16"/>
                <w:szCs w:val="16"/>
              </w:rPr>
              <w:t>Hyperparameter</w:t>
            </w:r>
          </w:p>
        </w:tc>
        <w:tc>
          <w:tcPr>
            <w:tcW w:w="0pt" w:type="dxa"/>
            <w:hideMark/>
          </w:tcPr>
          <w:p w14:paraId="0DA5A12F" w14:textId="77777777" w:rsidR="0084657A" w:rsidRPr="0084657A" w:rsidRDefault="0084657A" w:rsidP="0084657A">
            <w:pPr>
              <w:pStyle w:val="NoSpacing"/>
              <w:rPr>
                <w:b/>
                <w:bCs/>
                <w:sz w:val="16"/>
                <w:szCs w:val="16"/>
              </w:rPr>
            </w:pPr>
            <w:r w:rsidRPr="0084657A">
              <w:rPr>
                <w:b/>
                <w:bCs/>
                <w:sz w:val="16"/>
                <w:szCs w:val="16"/>
              </w:rPr>
              <w:t>Best value</w:t>
            </w:r>
          </w:p>
        </w:tc>
      </w:tr>
      <w:tr w:rsidR="0084657A" w:rsidRPr="0084657A" w14:paraId="75CA2DF2" w14:textId="77777777" w:rsidTr="00BA4246">
        <w:trPr>
          <w:jc w:val="center"/>
        </w:trPr>
        <w:tc>
          <w:tcPr>
            <w:tcW w:w="0pt" w:type="dxa"/>
            <w:vMerge w:val="restart"/>
            <w:hideMark/>
          </w:tcPr>
          <w:p w14:paraId="7C732D03" w14:textId="77777777" w:rsidR="0084657A" w:rsidRPr="0084657A" w:rsidRDefault="0084657A" w:rsidP="0084657A">
            <w:pPr>
              <w:pStyle w:val="NoSpacing"/>
              <w:rPr>
                <w:sz w:val="16"/>
                <w:szCs w:val="16"/>
              </w:rPr>
            </w:pPr>
            <w:r w:rsidRPr="0084657A">
              <w:rPr>
                <w:sz w:val="16"/>
                <w:szCs w:val="16"/>
              </w:rPr>
              <w:t>KNN</w:t>
            </w:r>
          </w:p>
        </w:tc>
        <w:tc>
          <w:tcPr>
            <w:tcW w:w="0pt" w:type="dxa"/>
            <w:hideMark/>
          </w:tcPr>
          <w:p w14:paraId="6992D4FB" w14:textId="77777777" w:rsidR="0084657A" w:rsidRPr="0084657A" w:rsidRDefault="0084657A" w:rsidP="0084657A">
            <w:pPr>
              <w:pStyle w:val="NoSpacing"/>
              <w:rPr>
                <w:sz w:val="16"/>
                <w:szCs w:val="16"/>
              </w:rPr>
            </w:pPr>
            <w:r w:rsidRPr="0084657A">
              <w:rPr>
                <w:sz w:val="16"/>
                <w:szCs w:val="16"/>
              </w:rPr>
              <w:t>weights</w:t>
            </w:r>
          </w:p>
        </w:tc>
        <w:tc>
          <w:tcPr>
            <w:tcW w:w="0pt" w:type="dxa"/>
            <w:hideMark/>
          </w:tcPr>
          <w:p w14:paraId="41019BFE" w14:textId="77777777" w:rsidR="0084657A" w:rsidRPr="0084657A" w:rsidRDefault="0084657A" w:rsidP="0084657A">
            <w:pPr>
              <w:pStyle w:val="NoSpacing"/>
              <w:rPr>
                <w:sz w:val="16"/>
                <w:szCs w:val="16"/>
              </w:rPr>
            </w:pPr>
            <w:r w:rsidRPr="0084657A">
              <w:rPr>
                <w:sz w:val="16"/>
                <w:szCs w:val="16"/>
              </w:rPr>
              <w:t>distance</w:t>
            </w:r>
          </w:p>
        </w:tc>
      </w:tr>
      <w:tr w:rsidR="0084657A" w:rsidRPr="0084657A" w14:paraId="2430AA49" w14:textId="77777777" w:rsidTr="00BA4246">
        <w:trPr>
          <w:jc w:val="center"/>
        </w:trPr>
        <w:tc>
          <w:tcPr>
            <w:tcW w:w="0pt" w:type="dxa"/>
            <w:vMerge/>
            <w:hideMark/>
          </w:tcPr>
          <w:p w14:paraId="68519279" w14:textId="77777777" w:rsidR="0084657A" w:rsidRPr="0084657A" w:rsidRDefault="0084657A" w:rsidP="0084657A">
            <w:pPr>
              <w:pStyle w:val="NoSpacing"/>
              <w:rPr>
                <w:sz w:val="16"/>
                <w:szCs w:val="16"/>
              </w:rPr>
            </w:pPr>
          </w:p>
        </w:tc>
        <w:tc>
          <w:tcPr>
            <w:tcW w:w="0pt" w:type="dxa"/>
            <w:hideMark/>
          </w:tcPr>
          <w:p w14:paraId="1C6D2C03" w14:textId="77777777" w:rsidR="0084657A" w:rsidRPr="0084657A" w:rsidRDefault="0084657A" w:rsidP="0084657A">
            <w:pPr>
              <w:pStyle w:val="NoSpacing"/>
              <w:rPr>
                <w:sz w:val="16"/>
                <w:szCs w:val="16"/>
              </w:rPr>
            </w:pPr>
            <w:r w:rsidRPr="0084657A">
              <w:rPr>
                <w:sz w:val="16"/>
                <w:szCs w:val="16"/>
              </w:rPr>
              <w:t>p</w:t>
            </w:r>
          </w:p>
        </w:tc>
        <w:tc>
          <w:tcPr>
            <w:tcW w:w="0pt" w:type="dxa"/>
            <w:hideMark/>
          </w:tcPr>
          <w:p w14:paraId="233E32D4" w14:textId="77777777" w:rsidR="0084657A" w:rsidRPr="0084657A" w:rsidRDefault="0084657A" w:rsidP="0084657A">
            <w:pPr>
              <w:pStyle w:val="NoSpacing"/>
              <w:rPr>
                <w:sz w:val="16"/>
                <w:szCs w:val="16"/>
              </w:rPr>
            </w:pPr>
            <w:r w:rsidRPr="0084657A">
              <w:rPr>
                <w:sz w:val="16"/>
                <w:szCs w:val="16"/>
              </w:rPr>
              <w:t>1</w:t>
            </w:r>
          </w:p>
        </w:tc>
      </w:tr>
      <w:tr w:rsidR="0084657A" w:rsidRPr="0084657A" w14:paraId="4D8407D0" w14:textId="77777777" w:rsidTr="00BA4246">
        <w:trPr>
          <w:jc w:val="center"/>
        </w:trPr>
        <w:tc>
          <w:tcPr>
            <w:tcW w:w="0pt" w:type="dxa"/>
            <w:vMerge/>
            <w:hideMark/>
          </w:tcPr>
          <w:p w14:paraId="7A017FFE" w14:textId="77777777" w:rsidR="0084657A" w:rsidRPr="0084657A" w:rsidRDefault="0084657A" w:rsidP="0084657A">
            <w:pPr>
              <w:pStyle w:val="NoSpacing"/>
              <w:rPr>
                <w:sz w:val="16"/>
                <w:szCs w:val="16"/>
              </w:rPr>
            </w:pPr>
          </w:p>
        </w:tc>
        <w:tc>
          <w:tcPr>
            <w:tcW w:w="0pt" w:type="dxa"/>
            <w:hideMark/>
          </w:tcPr>
          <w:p w14:paraId="26982C6F" w14:textId="77777777" w:rsidR="0084657A" w:rsidRPr="0084657A" w:rsidRDefault="0084657A" w:rsidP="0084657A">
            <w:pPr>
              <w:pStyle w:val="NoSpacing"/>
              <w:rPr>
                <w:sz w:val="16"/>
                <w:szCs w:val="16"/>
              </w:rPr>
            </w:pPr>
            <w:r w:rsidRPr="0084657A">
              <w:rPr>
                <w:sz w:val="16"/>
                <w:szCs w:val="16"/>
              </w:rPr>
              <w:t>n_neighbors</w:t>
            </w:r>
          </w:p>
        </w:tc>
        <w:tc>
          <w:tcPr>
            <w:tcW w:w="0pt" w:type="dxa"/>
            <w:hideMark/>
          </w:tcPr>
          <w:p w14:paraId="36ED6D39" w14:textId="77777777" w:rsidR="0084657A" w:rsidRPr="0084657A" w:rsidRDefault="0084657A" w:rsidP="0084657A">
            <w:pPr>
              <w:pStyle w:val="NoSpacing"/>
              <w:rPr>
                <w:sz w:val="16"/>
                <w:szCs w:val="16"/>
              </w:rPr>
            </w:pPr>
            <w:r w:rsidRPr="0084657A">
              <w:rPr>
                <w:sz w:val="16"/>
                <w:szCs w:val="16"/>
              </w:rPr>
              <w:t>3</w:t>
            </w:r>
          </w:p>
        </w:tc>
      </w:tr>
      <w:tr w:rsidR="0084657A" w:rsidRPr="0084657A" w14:paraId="27ACE38D" w14:textId="77777777" w:rsidTr="00BA4246">
        <w:trPr>
          <w:jc w:val="center"/>
        </w:trPr>
        <w:tc>
          <w:tcPr>
            <w:tcW w:w="0pt" w:type="dxa"/>
            <w:vMerge/>
            <w:hideMark/>
          </w:tcPr>
          <w:p w14:paraId="5D2C83D0" w14:textId="77777777" w:rsidR="0084657A" w:rsidRPr="0084657A" w:rsidRDefault="0084657A" w:rsidP="0084657A">
            <w:pPr>
              <w:pStyle w:val="NoSpacing"/>
              <w:rPr>
                <w:sz w:val="16"/>
                <w:szCs w:val="16"/>
              </w:rPr>
            </w:pPr>
          </w:p>
        </w:tc>
        <w:tc>
          <w:tcPr>
            <w:tcW w:w="0pt" w:type="dxa"/>
            <w:hideMark/>
          </w:tcPr>
          <w:p w14:paraId="0FC9A6D2" w14:textId="77777777" w:rsidR="0084657A" w:rsidRPr="0084657A" w:rsidRDefault="0084657A" w:rsidP="0084657A">
            <w:pPr>
              <w:pStyle w:val="NoSpacing"/>
              <w:rPr>
                <w:sz w:val="16"/>
                <w:szCs w:val="16"/>
              </w:rPr>
            </w:pPr>
            <w:r w:rsidRPr="0084657A">
              <w:rPr>
                <w:sz w:val="16"/>
                <w:szCs w:val="16"/>
              </w:rPr>
              <w:t>leaf_size</w:t>
            </w:r>
          </w:p>
        </w:tc>
        <w:tc>
          <w:tcPr>
            <w:tcW w:w="0pt" w:type="dxa"/>
            <w:hideMark/>
          </w:tcPr>
          <w:p w14:paraId="46117B1D" w14:textId="77777777" w:rsidR="0084657A" w:rsidRPr="0084657A" w:rsidRDefault="0084657A" w:rsidP="0084657A">
            <w:pPr>
              <w:pStyle w:val="NoSpacing"/>
              <w:rPr>
                <w:sz w:val="16"/>
                <w:szCs w:val="16"/>
              </w:rPr>
            </w:pPr>
            <w:r w:rsidRPr="0084657A">
              <w:rPr>
                <w:sz w:val="16"/>
                <w:szCs w:val="16"/>
              </w:rPr>
              <w:t>20</w:t>
            </w:r>
          </w:p>
        </w:tc>
      </w:tr>
      <w:tr w:rsidR="0084657A" w:rsidRPr="0084657A" w14:paraId="2F5E53C6" w14:textId="77777777" w:rsidTr="00BA4246">
        <w:trPr>
          <w:jc w:val="center"/>
        </w:trPr>
        <w:tc>
          <w:tcPr>
            <w:tcW w:w="0pt" w:type="dxa"/>
            <w:vMerge/>
            <w:hideMark/>
          </w:tcPr>
          <w:p w14:paraId="2EA24DCC" w14:textId="77777777" w:rsidR="0084657A" w:rsidRPr="0084657A" w:rsidRDefault="0084657A" w:rsidP="0084657A">
            <w:pPr>
              <w:pStyle w:val="NoSpacing"/>
              <w:rPr>
                <w:sz w:val="16"/>
                <w:szCs w:val="16"/>
              </w:rPr>
            </w:pPr>
          </w:p>
        </w:tc>
        <w:tc>
          <w:tcPr>
            <w:tcW w:w="0pt" w:type="dxa"/>
            <w:hideMark/>
          </w:tcPr>
          <w:p w14:paraId="238F6015" w14:textId="77777777" w:rsidR="0084657A" w:rsidRPr="0084657A" w:rsidRDefault="0084657A" w:rsidP="0084657A">
            <w:pPr>
              <w:pStyle w:val="NoSpacing"/>
              <w:rPr>
                <w:sz w:val="16"/>
                <w:szCs w:val="16"/>
              </w:rPr>
            </w:pPr>
            <w:r w:rsidRPr="0084657A">
              <w:rPr>
                <w:sz w:val="16"/>
                <w:szCs w:val="16"/>
              </w:rPr>
              <w:t>algorithm</w:t>
            </w:r>
          </w:p>
        </w:tc>
        <w:tc>
          <w:tcPr>
            <w:tcW w:w="0pt" w:type="dxa"/>
            <w:hideMark/>
          </w:tcPr>
          <w:p w14:paraId="4E65B85B" w14:textId="77777777" w:rsidR="0084657A" w:rsidRPr="0084657A" w:rsidRDefault="0084657A" w:rsidP="0084657A">
            <w:pPr>
              <w:pStyle w:val="NoSpacing"/>
              <w:rPr>
                <w:sz w:val="16"/>
                <w:szCs w:val="16"/>
              </w:rPr>
            </w:pPr>
            <w:r w:rsidRPr="0084657A">
              <w:rPr>
                <w:sz w:val="16"/>
                <w:szCs w:val="16"/>
              </w:rPr>
              <w:t>ball_tree</w:t>
            </w:r>
          </w:p>
        </w:tc>
      </w:tr>
      <w:tr w:rsidR="0084657A" w:rsidRPr="0084657A" w14:paraId="7CD389EF" w14:textId="77777777" w:rsidTr="00BA4246">
        <w:trPr>
          <w:jc w:val="center"/>
        </w:trPr>
        <w:tc>
          <w:tcPr>
            <w:tcW w:w="0pt" w:type="dxa"/>
            <w:vMerge w:val="restart"/>
            <w:hideMark/>
          </w:tcPr>
          <w:p w14:paraId="50C0AF2A" w14:textId="77777777" w:rsidR="0084657A" w:rsidRPr="0084657A" w:rsidRDefault="0084657A" w:rsidP="0084657A">
            <w:pPr>
              <w:pStyle w:val="NoSpacing"/>
              <w:rPr>
                <w:sz w:val="16"/>
                <w:szCs w:val="16"/>
              </w:rPr>
            </w:pPr>
            <w:r w:rsidRPr="0084657A">
              <w:rPr>
                <w:sz w:val="16"/>
                <w:szCs w:val="16"/>
              </w:rPr>
              <w:t>RF</w:t>
            </w:r>
          </w:p>
        </w:tc>
        <w:tc>
          <w:tcPr>
            <w:tcW w:w="0pt" w:type="dxa"/>
            <w:hideMark/>
          </w:tcPr>
          <w:p w14:paraId="0B0CCF1A" w14:textId="77777777" w:rsidR="0084657A" w:rsidRPr="0084657A" w:rsidRDefault="0084657A" w:rsidP="0084657A">
            <w:pPr>
              <w:pStyle w:val="NoSpacing"/>
              <w:rPr>
                <w:sz w:val="16"/>
                <w:szCs w:val="16"/>
              </w:rPr>
            </w:pPr>
            <w:r w:rsidRPr="0084657A">
              <w:rPr>
                <w:sz w:val="16"/>
                <w:szCs w:val="16"/>
              </w:rPr>
              <w:t>n_estimators</w:t>
            </w:r>
          </w:p>
        </w:tc>
        <w:tc>
          <w:tcPr>
            <w:tcW w:w="0pt" w:type="dxa"/>
            <w:hideMark/>
          </w:tcPr>
          <w:p w14:paraId="0571E10E" w14:textId="77777777" w:rsidR="0084657A" w:rsidRPr="0084657A" w:rsidRDefault="0084657A" w:rsidP="0084657A">
            <w:pPr>
              <w:pStyle w:val="NoSpacing"/>
              <w:rPr>
                <w:sz w:val="16"/>
                <w:szCs w:val="16"/>
              </w:rPr>
            </w:pPr>
            <w:r w:rsidRPr="0084657A">
              <w:rPr>
                <w:sz w:val="16"/>
                <w:szCs w:val="16"/>
              </w:rPr>
              <w:t>50</w:t>
            </w:r>
          </w:p>
        </w:tc>
      </w:tr>
      <w:tr w:rsidR="0084657A" w:rsidRPr="0084657A" w14:paraId="2ECB2BFF" w14:textId="77777777" w:rsidTr="00BA4246">
        <w:trPr>
          <w:jc w:val="center"/>
        </w:trPr>
        <w:tc>
          <w:tcPr>
            <w:tcW w:w="0pt" w:type="dxa"/>
            <w:vMerge/>
            <w:hideMark/>
          </w:tcPr>
          <w:p w14:paraId="5A5F8A56" w14:textId="77777777" w:rsidR="0084657A" w:rsidRPr="0084657A" w:rsidRDefault="0084657A" w:rsidP="0084657A">
            <w:pPr>
              <w:pStyle w:val="NoSpacing"/>
              <w:rPr>
                <w:sz w:val="16"/>
                <w:szCs w:val="16"/>
              </w:rPr>
            </w:pPr>
          </w:p>
        </w:tc>
        <w:tc>
          <w:tcPr>
            <w:tcW w:w="0pt" w:type="dxa"/>
            <w:hideMark/>
          </w:tcPr>
          <w:p w14:paraId="1E4AF078" w14:textId="77777777" w:rsidR="0084657A" w:rsidRPr="0084657A" w:rsidRDefault="0084657A" w:rsidP="0084657A">
            <w:pPr>
              <w:pStyle w:val="NoSpacing"/>
              <w:rPr>
                <w:sz w:val="16"/>
                <w:szCs w:val="16"/>
              </w:rPr>
            </w:pPr>
            <w:r w:rsidRPr="0084657A">
              <w:rPr>
                <w:sz w:val="16"/>
                <w:szCs w:val="16"/>
              </w:rPr>
              <w:t>min_samples_split</w:t>
            </w:r>
          </w:p>
        </w:tc>
        <w:tc>
          <w:tcPr>
            <w:tcW w:w="0pt" w:type="dxa"/>
            <w:hideMark/>
          </w:tcPr>
          <w:p w14:paraId="3BF7DC4C" w14:textId="77777777" w:rsidR="0084657A" w:rsidRPr="0084657A" w:rsidRDefault="0084657A" w:rsidP="0084657A">
            <w:pPr>
              <w:pStyle w:val="NoSpacing"/>
              <w:rPr>
                <w:sz w:val="16"/>
                <w:szCs w:val="16"/>
              </w:rPr>
            </w:pPr>
            <w:r w:rsidRPr="0084657A">
              <w:rPr>
                <w:sz w:val="16"/>
                <w:szCs w:val="16"/>
              </w:rPr>
              <w:t>2</w:t>
            </w:r>
          </w:p>
        </w:tc>
      </w:tr>
      <w:tr w:rsidR="0084657A" w:rsidRPr="0084657A" w14:paraId="231B0522" w14:textId="77777777" w:rsidTr="00BA4246">
        <w:trPr>
          <w:jc w:val="center"/>
        </w:trPr>
        <w:tc>
          <w:tcPr>
            <w:tcW w:w="0pt" w:type="dxa"/>
            <w:vMerge/>
            <w:hideMark/>
          </w:tcPr>
          <w:p w14:paraId="4363AE0D" w14:textId="77777777" w:rsidR="0084657A" w:rsidRPr="0084657A" w:rsidRDefault="0084657A" w:rsidP="0084657A">
            <w:pPr>
              <w:pStyle w:val="NoSpacing"/>
              <w:rPr>
                <w:sz w:val="16"/>
                <w:szCs w:val="16"/>
              </w:rPr>
            </w:pPr>
          </w:p>
        </w:tc>
        <w:tc>
          <w:tcPr>
            <w:tcW w:w="0pt" w:type="dxa"/>
            <w:hideMark/>
          </w:tcPr>
          <w:p w14:paraId="62190F73" w14:textId="77777777" w:rsidR="0084657A" w:rsidRPr="0084657A" w:rsidRDefault="0084657A" w:rsidP="0084657A">
            <w:pPr>
              <w:pStyle w:val="NoSpacing"/>
              <w:rPr>
                <w:sz w:val="16"/>
                <w:szCs w:val="16"/>
              </w:rPr>
            </w:pPr>
            <w:r w:rsidRPr="0084657A">
              <w:rPr>
                <w:sz w:val="16"/>
                <w:szCs w:val="16"/>
              </w:rPr>
              <w:t>min_samples_leaf</w:t>
            </w:r>
          </w:p>
        </w:tc>
        <w:tc>
          <w:tcPr>
            <w:tcW w:w="0pt" w:type="dxa"/>
            <w:hideMark/>
          </w:tcPr>
          <w:p w14:paraId="767289BD" w14:textId="77777777" w:rsidR="0084657A" w:rsidRPr="0084657A" w:rsidRDefault="0084657A" w:rsidP="0084657A">
            <w:pPr>
              <w:pStyle w:val="NoSpacing"/>
              <w:rPr>
                <w:sz w:val="16"/>
                <w:szCs w:val="16"/>
              </w:rPr>
            </w:pPr>
            <w:r w:rsidRPr="0084657A">
              <w:rPr>
                <w:sz w:val="16"/>
                <w:szCs w:val="16"/>
              </w:rPr>
              <w:t>2</w:t>
            </w:r>
          </w:p>
        </w:tc>
      </w:tr>
      <w:tr w:rsidR="0084657A" w:rsidRPr="0084657A" w14:paraId="5C66B313" w14:textId="77777777" w:rsidTr="00BA4246">
        <w:trPr>
          <w:jc w:val="center"/>
        </w:trPr>
        <w:tc>
          <w:tcPr>
            <w:tcW w:w="0pt" w:type="dxa"/>
            <w:vMerge/>
            <w:hideMark/>
          </w:tcPr>
          <w:p w14:paraId="5EA0AB5D" w14:textId="77777777" w:rsidR="0084657A" w:rsidRPr="0084657A" w:rsidRDefault="0084657A" w:rsidP="0084657A">
            <w:pPr>
              <w:pStyle w:val="NoSpacing"/>
              <w:rPr>
                <w:sz w:val="16"/>
                <w:szCs w:val="16"/>
              </w:rPr>
            </w:pPr>
          </w:p>
        </w:tc>
        <w:tc>
          <w:tcPr>
            <w:tcW w:w="0pt" w:type="dxa"/>
            <w:hideMark/>
          </w:tcPr>
          <w:p w14:paraId="54DAE999" w14:textId="77777777" w:rsidR="0084657A" w:rsidRPr="0084657A" w:rsidRDefault="0084657A" w:rsidP="0084657A">
            <w:pPr>
              <w:pStyle w:val="NoSpacing"/>
              <w:rPr>
                <w:sz w:val="16"/>
                <w:szCs w:val="16"/>
              </w:rPr>
            </w:pPr>
            <w:r w:rsidRPr="0084657A">
              <w:rPr>
                <w:sz w:val="16"/>
                <w:szCs w:val="16"/>
              </w:rPr>
              <w:t>max_depth</w:t>
            </w:r>
          </w:p>
        </w:tc>
        <w:tc>
          <w:tcPr>
            <w:tcW w:w="0pt" w:type="dxa"/>
            <w:hideMark/>
          </w:tcPr>
          <w:p w14:paraId="6D40721D" w14:textId="77777777" w:rsidR="0084657A" w:rsidRPr="0084657A" w:rsidRDefault="0084657A" w:rsidP="0084657A">
            <w:pPr>
              <w:pStyle w:val="NoSpacing"/>
              <w:rPr>
                <w:sz w:val="16"/>
                <w:szCs w:val="16"/>
              </w:rPr>
            </w:pPr>
            <w:r w:rsidRPr="0084657A">
              <w:rPr>
                <w:sz w:val="16"/>
                <w:szCs w:val="16"/>
              </w:rPr>
              <w:t>18</w:t>
            </w:r>
          </w:p>
        </w:tc>
      </w:tr>
      <w:tr w:rsidR="0084657A" w:rsidRPr="0084657A" w14:paraId="7401E206" w14:textId="77777777" w:rsidTr="00BA4246">
        <w:trPr>
          <w:jc w:val="center"/>
        </w:trPr>
        <w:tc>
          <w:tcPr>
            <w:tcW w:w="0pt" w:type="dxa"/>
            <w:vMerge/>
            <w:hideMark/>
          </w:tcPr>
          <w:p w14:paraId="6AF0D982" w14:textId="77777777" w:rsidR="0084657A" w:rsidRPr="0084657A" w:rsidRDefault="0084657A" w:rsidP="0084657A">
            <w:pPr>
              <w:pStyle w:val="NoSpacing"/>
              <w:rPr>
                <w:sz w:val="16"/>
                <w:szCs w:val="16"/>
              </w:rPr>
            </w:pPr>
          </w:p>
        </w:tc>
        <w:tc>
          <w:tcPr>
            <w:tcW w:w="0pt" w:type="dxa"/>
            <w:hideMark/>
          </w:tcPr>
          <w:p w14:paraId="34D548DD" w14:textId="77777777" w:rsidR="0084657A" w:rsidRPr="0084657A" w:rsidRDefault="0084657A" w:rsidP="0084657A">
            <w:pPr>
              <w:pStyle w:val="NoSpacing"/>
              <w:rPr>
                <w:sz w:val="16"/>
                <w:szCs w:val="16"/>
              </w:rPr>
            </w:pPr>
            <w:r w:rsidRPr="0084657A">
              <w:rPr>
                <w:sz w:val="16"/>
                <w:szCs w:val="16"/>
              </w:rPr>
              <w:t>bootstrap</w:t>
            </w:r>
          </w:p>
        </w:tc>
        <w:tc>
          <w:tcPr>
            <w:tcW w:w="0pt" w:type="dxa"/>
            <w:hideMark/>
          </w:tcPr>
          <w:p w14:paraId="75590AD7" w14:textId="77777777" w:rsidR="0084657A" w:rsidRPr="0084657A" w:rsidRDefault="0084657A" w:rsidP="0084657A">
            <w:pPr>
              <w:pStyle w:val="NoSpacing"/>
              <w:rPr>
                <w:sz w:val="16"/>
                <w:szCs w:val="16"/>
              </w:rPr>
            </w:pPr>
            <w:r w:rsidRPr="0084657A">
              <w:rPr>
                <w:sz w:val="16"/>
                <w:szCs w:val="16"/>
              </w:rPr>
              <w:t>False</w:t>
            </w:r>
          </w:p>
        </w:tc>
      </w:tr>
      <w:tr w:rsidR="0084657A" w:rsidRPr="0084657A" w14:paraId="0DA30380" w14:textId="77777777" w:rsidTr="00BA4246">
        <w:trPr>
          <w:jc w:val="center"/>
        </w:trPr>
        <w:tc>
          <w:tcPr>
            <w:tcW w:w="0pt" w:type="dxa"/>
            <w:vMerge w:val="restart"/>
            <w:hideMark/>
          </w:tcPr>
          <w:p w14:paraId="0748ED34" w14:textId="77777777" w:rsidR="0084657A" w:rsidRPr="0084657A" w:rsidRDefault="0084657A" w:rsidP="0084657A">
            <w:pPr>
              <w:pStyle w:val="NoSpacing"/>
              <w:rPr>
                <w:sz w:val="16"/>
                <w:szCs w:val="16"/>
              </w:rPr>
            </w:pPr>
            <w:r w:rsidRPr="0084657A">
              <w:rPr>
                <w:sz w:val="16"/>
                <w:szCs w:val="16"/>
              </w:rPr>
              <w:t>Meta-learner (LR)</w:t>
            </w:r>
          </w:p>
        </w:tc>
        <w:tc>
          <w:tcPr>
            <w:tcW w:w="0pt" w:type="dxa"/>
            <w:hideMark/>
          </w:tcPr>
          <w:p w14:paraId="13C0A275" w14:textId="77777777" w:rsidR="0084657A" w:rsidRPr="0084657A" w:rsidRDefault="0084657A" w:rsidP="0084657A">
            <w:pPr>
              <w:pStyle w:val="NoSpacing"/>
              <w:rPr>
                <w:sz w:val="16"/>
                <w:szCs w:val="16"/>
              </w:rPr>
            </w:pPr>
            <w:r w:rsidRPr="0084657A">
              <w:rPr>
                <w:sz w:val="16"/>
                <w:szCs w:val="16"/>
              </w:rPr>
              <w:t>C</w:t>
            </w:r>
          </w:p>
        </w:tc>
        <w:tc>
          <w:tcPr>
            <w:tcW w:w="0pt" w:type="dxa"/>
            <w:hideMark/>
          </w:tcPr>
          <w:p w14:paraId="60252FAE" w14:textId="77777777" w:rsidR="0084657A" w:rsidRPr="0084657A" w:rsidRDefault="0084657A" w:rsidP="0084657A">
            <w:pPr>
              <w:pStyle w:val="NoSpacing"/>
              <w:rPr>
                <w:sz w:val="16"/>
                <w:szCs w:val="16"/>
              </w:rPr>
            </w:pPr>
            <w:r w:rsidRPr="0084657A">
              <w:rPr>
                <w:sz w:val="16"/>
                <w:szCs w:val="16"/>
              </w:rPr>
              <w:t>0.1</w:t>
            </w:r>
          </w:p>
        </w:tc>
      </w:tr>
      <w:tr w:rsidR="0084657A" w:rsidRPr="0084657A" w14:paraId="4873476F" w14:textId="77777777" w:rsidTr="00BA4246">
        <w:trPr>
          <w:jc w:val="center"/>
        </w:trPr>
        <w:tc>
          <w:tcPr>
            <w:tcW w:w="0pt" w:type="dxa"/>
            <w:vMerge/>
            <w:hideMark/>
          </w:tcPr>
          <w:p w14:paraId="41C9FE72" w14:textId="77777777" w:rsidR="0084657A" w:rsidRPr="0084657A" w:rsidRDefault="0084657A" w:rsidP="0084657A">
            <w:pPr>
              <w:pStyle w:val="NoSpacing"/>
              <w:rPr>
                <w:sz w:val="16"/>
                <w:szCs w:val="16"/>
              </w:rPr>
            </w:pPr>
          </w:p>
        </w:tc>
        <w:tc>
          <w:tcPr>
            <w:tcW w:w="0pt" w:type="dxa"/>
            <w:hideMark/>
          </w:tcPr>
          <w:p w14:paraId="7D33370C" w14:textId="77777777" w:rsidR="0084657A" w:rsidRPr="0084657A" w:rsidRDefault="0084657A" w:rsidP="0084657A">
            <w:pPr>
              <w:pStyle w:val="NoSpacing"/>
              <w:rPr>
                <w:sz w:val="16"/>
                <w:szCs w:val="16"/>
              </w:rPr>
            </w:pPr>
            <w:r w:rsidRPr="0084657A">
              <w:rPr>
                <w:sz w:val="16"/>
                <w:szCs w:val="16"/>
              </w:rPr>
              <w:t>penalty</w:t>
            </w:r>
          </w:p>
        </w:tc>
        <w:tc>
          <w:tcPr>
            <w:tcW w:w="0pt" w:type="dxa"/>
            <w:hideMark/>
          </w:tcPr>
          <w:p w14:paraId="30D3CD2F" w14:textId="77777777" w:rsidR="0084657A" w:rsidRPr="0084657A" w:rsidRDefault="0084657A" w:rsidP="0084657A">
            <w:pPr>
              <w:pStyle w:val="NoSpacing"/>
              <w:rPr>
                <w:sz w:val="16"/>
                <w:szCs w:val="16"/>
              </w:rPr>
            </w:pPr>
            <w:r w:rsidRPr="0084657A">
              <w:rPr>
                <w:sz w:val="16"/>
                <w:szCs w:val="16"/>
              </w:rPr>
              <w:t>l2</w:t>
            </w:r>
          </w:p>
        </w:tc>
      </w:tr>
      <w:tr w:rsidR="0084657A" w:rsidRPr="0084657A" w14:paraId="0F10BE0B" w14:textId="77777777" w:rsidTr="00BA4246">
        <w:trPr>
          <w:jc w:val="center"/>
        </w:trPr>
        <w:tc>
          <w:tcPr>
            <w:tcW w:w="0pt" w:type="dxa"/>
            <w:vMerge/>
            <w:hideMark/>
          </w:tcPr>
          <w:p w14:paraId="0988527B" w14:textId="77777777" w:rsidR="0084657A" w:rsidRPr="0084657A" w:rsidRDefault="0084657A" w:rsidP="0084657A">
            <w:pPr>
              <w:pStyle w:val="NoSpacing"/>
              <w:rPr>
                <w:sz w:val="16"/>
                <w:szCs w:val="16"/>
              </w:rPr>
            </w:pPr>
          </w:p>
        </w:tc>
        <w:tc>
          <w:tcPr>
            <w:tcW w:w="0pt" w:type="dxa"/>
            <w:hideMark/>
          </w:tcPr>
          <w:p w14:paraId="4DD0F467" w14:textId="77777777" w:rsidR="0084657A" w:rsidRPr="0084657A" w:rsidRDefault="0084657A" w:rsidP="0084657A">
            <w:pPr>
              <w:pStyle w:val="NoSpacing"/>
              <w:rPr>
                <w:sz w:val="16"/>
                <w:szCs w:val="16"/>
              </w:rPr>
            </w:pPr>
            <w:r w:rsidRPr="0084657A">
              <w:rPr>
                <w:sz w:val="16"/>
                <w:szCs w:val="16"/>
              </w:rPr>
              <w:t>solver</w:t>
            </w:r>
          </w:p>
        </w:tc>
        <w:tc>
          <w:tcPr>
            <w:tcW w:w="0pt" w:type="dxa"/>
            <w:hideMark/>
          </w:tcPr>
          <w:p w14:paraId="643CE457" w14:textId="77777777" w:rsidR="0084657A" w:rsidRPr="0084657A" w:rsidRDefault="0084657A" w:rsidP="0084657A">
            <w:pPr>
              <w:pStyle w:val="NoSpacing"/>
              <w:rPr>
                <w:sz w:val="16"/>
                <w:szCs w:val="16"/>
              </w:rPr>
            </w:pPr>
            <w:r w:rsidRPr="0084657A">
              <w:rPr>
                <w:sz w:val="16"/>
                <w:szCs w:val="16"/>
              </w:rPr>
              <w:t>saga</w:t>
            </w:r>
          </w:p>
        </w:tc>
      </w:tr>
    </w:tbl>
    <w:p w14:paraId="5F2CD9F7" w14:textId="77777777" w:rsidR="0084657A" w:rsidRPr="001236DC" w:rsidRDefault="0084657A" w:rsidP="0084657A">
      <w:pPr>
        <w:pStyle w:val="NoSpacing"/>
        <w:rPr>
          <w:sz w:val="20"/>
          <w:szCs w:val="20"/>
        </w:rPr>
      </w:pPr>
      <w:r w:rsidRPr="001236DC">
        <w:rPr>
          <w:sz w:val="20"/>
          <w:szCs w:val="20"/>
        </w:rPr>
        <w:t xml:space="preserve">Using the selected hyperparameters in Table II, the final stacking model is trained on the training set and evaluated on the held-out test set. As reported in Table III, the model achieves a test accuracy of 0.9693 with an ROC–AUC of 0.9958. </w:t>
      </w:r>
      <w:r w:rsidRPr="001236DC">
        <w:rPr>
          <w:b/>
          <w:bCs/>
          <w:sz w:val="20"/>
          <w:szCs w:val="20"/>
        </w:rPr>
        <w:t>Fig. 2</w:t>
      </w:r>
      <w:r w:rsidRPr="001236DC">
        <w:rPr>
          <w:sz w:val="20"/>
          <w:szCs w:val="20"/>
        </w:rPr>
        <w:t xml:space="preserve"> shows the confusion matrix on the held-out test set, highlighting the distribution of correct and incorrect predictions across the two classes.</w:t>
      </w:r>
    </w:p>
    <w:p w14:paraId="589163DD" w14:textId="77777777" w:rsidR="0084657A" w:rsidRDefault="0084657A" w:rsidP="0084657A">
      <w:pPr>
        <w:pStyle w:val="NoSpacing"/>
      </w:pPr>
    </w:p>
    <w:p w14:paraId="2422728D" w14:textId="2B839D03" w:rsidR="0084657A" w:rsidRDefault="0084657A" w:rsidP="0084657A">
      <w:pPr>
        <w:pStyle w:val="NoSpacing"/>
        <w:jc w:val="center"/>
        <w:rPr>
          <w:sz w:val="16"/>
          <w:szCs w:val="16"/>
        </w:rPr>
      </w:pPr>
      <w:r w:rsidRPr="0084657A">
        <w:rPr>
          <w:sz w:val="16"/>
          <w:szCs w:val="16"/>
        </w:rPr>
        <w:t>TABLE III.</w:t>
      </w:r>
      <w:r w:rsidR="00394C23">
        <w:rPr>
          <w:sz w:val="16"/>
          <w:szCs w:val="16"/>
        </w:rPr>
        <w:t xml:space="preserve"> TEST-SET PERFORMANCE (KNN–RF Ensemble Stacking</w:t>
      </w:r>
      <w:r w:rsidRPr="0084657A">
        <w:rPr>
          <w:sz w:val="16"/>
          <w:szCs w:val="16"/>
        </w:rPr>
        <w:t>)</w:t>
      </w:r>
    </w:p>
    <w:p w14:paraId="42A887B1" w14:textId="77777777" w:rsidR="0084657A" w:rsidRDefault="0084657A" w:rsidP="0084657A">
      <w:pPr>
        <w:pStyle w:val="NoSpacing"/>
        <w:jc w:val="center"/>
        <w:rPr>
          <w:sz w:val="16"/>
          <w:szCs w:val="16"/>
        </w:rPr>
      </w:pPr>
    </w:p>
    <w:tbl>
      <w:tblPr>
        <w:tblStyle w:val="TableGrid"/>
        <w:tblW w:w="123.25pt" w:type="dxa"/>
        <w:jc w:val="center"/>
        <w:tblLook w:firstRow="1" w:lastRow="0" w:firstColumn="1" w:lastColumn="0" w:noHBand="0" w:noVBand="1"/>
      </w:tblPr>
      <w:tblGrid>
        <w:gridCol w:w="1376"/>
        <w:gridCol w:w="1089"/>
      </w:tblGrid>
      <w:tr w:rsidR="0084657A" w:rsidRPr="0069377F" w14:paraId="64C1DD43" w14:textId="77777777" w:rsidTr="003A506A">
        <w:trPr>
          <w:trHeight w:val="208"/>
          <w:jc w:val="center"/>
        </w:trPr>
        <w:tc>
          <w:tcPr>
            <w:tcW w:w="68.80pt" w:type="dxa"/>
            <w:hideMark/>
          </w:tcPr>
          <w:p w14:paraId="79FEEF63" w14:textId="77777777" w:rsidR="0084657A" w:rsidRPr="0084657A" w:rsidRDefault="0084657A" w:rsidP="00BA4246">
            <w:pPr>
              <w:pStyle w:val="NoSpacing"/>
              <w:rPr>
                <w:b/>
                <w:bCs/>
                <w:sz w:val="16"/>
                <w:szCs w:val="16"/>
              </w:rPr>
            </w:pPr>
            <w:r w:rsidRPr="0084657A">
              <w:rPr>
                <w:b/>
                <w:bCs/>
                <w:sz w:val="16"/>
                <w:szCs w:val="16"/>
              </w:rPr>
              <w:t>Metric</w:t>
            </w:r>
          </w:p>
        </w:tc>
        <w:tc>
          <w:tcPr>
            <w:tcW w:w="54.45pt" w:type="dxa"/>
            <w:hideMark/>
          </w:tcPr>
          <w:p w14:paraId="44329D1B" w14:textId="77777777" w:rsidR="0084657A" w:rsidRPr="0084657A" w:rsidRDefault="0084657A" w:rsidP="00BA4246">
            <w:pPr>
              <w:pStyle w:val="NoSpacing"/>
              <w:rPr>
                <w:b/>
                <w:bCs/>
                <w:sz w:val="16"/>
                <w:szCs w:val="16"/>
              </w:rPr>
            </w:pPr>
            <w:r w:rsidRPr="0084657A">
              <w:rPr>
                <w:b/>
                <w:bCs/>
                <w:sz w:val="16"/>
                <w:szCs w:val="16"/>
              </w:rPr>
              <w:t>Value</w:t>
            </w:r>
          </w:p>
        </w:tc>
      </w:tr>
      <w:tr w:rsidR="0084657A" w:rsidRPr="0069377F" w14:paraId="4E11E5E0" w14:textId="77777777" w:rsidTr="003A506A">
        <w:trPr>
          <w:trHeight w:val="220"/>
          <w:jc w:val="center"/>
        </w:trPr>
        <w:tc>
          <w:tcPr>
            <w:tcW w:w="68.80pt" w:type="dxa"/>
            <w:hideMark/>
          </w:tcPr>
          <w:p w14:paraId="7C5245FA" w14:textId="77777777" w:rsidR="0084657A" w:rsidRPr="0084657A" w:rsidRDefault="0084657A" w:rsidP="00BA4246">
            <w:pPr>
              <w:pStyle w:val="NoSpacing"/>
              <w:rPr>
                <w:sz w:val="16"/>
                <w:szCs w:val="16"/>
              </w:rPr>
            </w:pPr>
            <w:r w:rsidRPr="0084657A">
              <w:rPr>
                <w:sz w:val="16"/>
                <w:szCs w:val="16"/>
              </w:rPr>
              <w:t>Accuracy</w:t>
            </w:r>
          </w:p>
        </w:tc>
        <w:tc>
          <w:tcPr>
            <w:tcW w:w="54.45pt" w:type="dxa"/>
            <w:hideMark/>
          </w:tcPr>
          <w:p w14:paraId="7B538493" w14:textId="77777777" w:rsidR="0084657A" w:rsidRPr="0084657A" w:rsidRDefault="0084657A" w:rsidP="00BA4246">
            <w:pPr>
              <w:pStyle w:val="NoSpacing"/>
              <w:rPr>
                <w:sz w:val="16"/>
                <w:szCs w:val="16"/>
              </w:rPr>
            </w:pPr>
            <w:r w:rsidRPr="0084657A">
              <w:rPr>
                <w:sz w:val="16"/>
                <w:szCs w:val="16"/>
              </w:rPr>
              <w:t>0.9693</w:t>
            </w:r>
          </w:p>
        </w:tc>
      </w:tr>
      <w:tr w:rsidR="0084657A" w:rsidRPr="0069377F" w14:paraId="3FACCCB7" w14:textId="77777777" w:rsidTr="003A506A">
        <w:trPr>
          <w:trHeight w:val="208"/>
          <w:jc w:val="center"/>
        </w:trPr>
        <w:tc>
          <w:tcPr>
            <w:tcW w:w="68.80pt" w:type="dxa"/>
            <w:hideMark/>
          </w:tcPr>
          <w:p w14:paraId="1FACA090" w14:textId="77777777" w:rsidR="0084657A" w:rsidRPr="0084657A" w:rsidRDefault="0084657A" w:rsidP="00BA4246">
            <w:pPr>
              <w:pStyle w:val="NoSpacing"/>
              <w:rPr>
                <w:sz w:val="16"/>
                <w:szCs w:val="16"/>
              </w:rPr>
            </w:pPr>
            <w:r w:rsidRPr="0084657A">
              <w:rPr>
                <w:sz w:val="16"/>
                <w:szCs w:val="16"/>
              </w:rPr>
              <w:t xml:space="preserve">Precision </w:t>
            </w:r>
          </w:p>
        </w:tc>
        <w:tc>
          <w:tcPr>
            <w:tcW w:w="54.45pt" w:type="dxa"/>
            <w:hideMark/>
          </w:tcPr>
          <w:p w14:paraId="3C987427" w14:textId="77777777" w:rsidR="0084657A" w:rsidRPr="0084657A" w:rsidRDefault="0084657A" w:rsidP="00BA4246">
            <w:pPr>
              <w:pStyle w:val="NoSpacing"/>
              <w:rPr>
                <w:sz w:val="16"/>
                <w:szCs w:val="16"/>
              </w:rPr>
            </w:pPr>
            <w:r w:rsidRPr="0084657A">
              <w:rPr>
                <w:sz w:val="16"/>
                <w:szCs w:val="16"/>
              </w:rPr>
              <w:t>0.9696</w:t>
            </w:r>
          </w:p>
        </w:tc>
      </w:tr>
      <w:tr w:rsidR="0084657A" w:rsidRPr="0069377F" w14:paraId="7E6E207E" w14:textId="77777777" w:rsidTr="003A506A">
        <w:trPr>
          <w:trHeight w:val="220"/>
          <w:jc w:val="center"/>
        </w:trPr>
        <w:tc>
          <w:tcPr>
            <w:tcW w:w="68.80pt" w:type="dxa"/>
            <w:hideMark/>
          </w:tcPr>
          <w:p w14:paraId="63366C6F" w14:textId="77777777" w:rsidR="0084657A" w:rsidRPr="0084657A" w:rsidRDefault="0084657A" w:rsidP="00BA4246">
            <w:pPr>
              <w:pStyle w:val="NoSpacing"/>
              <w:rPr>
                <w:sz w:val="16"/>
                <w:szCs w:val="16"/>
              </w:rPr>
            </w:pPr>
            <w:r w:rsidRPr="0084657A">
              <w:rPr>
                <w:sz w:val="16"/>
                <w:szCs w:val="16"/>
              </w:rPr>
              <w:t xml:space="preserve">Recall </w:t>
            </w:r>
          </w:p>
        </w:tc>
        <w:tc>
          <w:tcPr>
            <w:tcW w:w="54.45pt" w:type="dxa"/>
            <w:hideMark/>
          </w:tcPr>
          <w:p w14:paraId="39EAC401" w14:textId="77777777" w:rsidR="0084657A" w:rsidRPr="0084657A" w:rsidRDefault="0084657A" w:rsidP="00BA4246">
            <w:pPr>
              <w:pStyle w:val="NoSpacing"/>
              <w:rPr>
                <w:sz w:val="16"/>
                <w:szCs w:val="16"/>
              </w:rPr>
            </w:pPr>
            <w:r w:rsidRPr="0084657A">
              <w:rPr>
                <w:sz w:val="16"/>
                <w:szCs w:val="16"/>
              </w:rPr>
              <w:t>0.9693</w:t>
            </w:r>
          </w:p>
        </w:tc>
      </w:tr>
      <w:tr w:rsidR="0084657A" w:rsidRPr="0069377F" w14:paraId="7A955B28" w14:textId="77777777" w:rsidTr="003A506A">
        <w:trPr>
          <w:trHeight w:val="208"/>
          <w:jc w:val="center"/>
        </w:trPr>
        <w:tc>
          <w:tcPr>
            <w:tcW w:w="68.80pt" w:type="dxa"/>
            <w:hideMark/>
          </w:tcPr>
          <w:p w14:paraId="61E18293" w14:textId="77777777" w:rsidR="0084657A" w:rsidRPr="0084657A" w:rsidRDefault="0084657A" w:rsidP="00BA4246">
            <w:pPr>
              <w:pStyle w:val="NoSpacing"/>
              <w:rPr>
                <w:sz w:val="16"/>
                <w:szCs w:val="16"/>
              </w:rPr>
            </w:pPr>
            <w:r w:rsidRPr="0084657A">
              <w:rPr>
                <w:sz w:val="16"/>
                <w:szCs w:val="16"/>
              </w:rPr>
              <w:t xml:space="preserve">F1-Score </w:t>
            </w:r>
          </w:p>
        </w:tc>
        <w:tc>
          <w:tcPr>
            <w:tcW w:w="54.45pt" w:type="dxa"/>
            <w:hideMark/>
          </w:tcPr>
          <w:p w14:paraId="235B2489" w14:textId="77777777" w:rsidR="0084657A" w:rsidRPr="0084657A" w:rsidRDefault="0084657A" w:rsidP="00BA4246">
            <w:pPr>
              <w:pStyle w:val="NoSpacing"/>
              <w:rPr>
                <w:sz w:val="16"/>
                <w:szCs w:val="16"/>
              </w:rPr>
            </w:pPr>
            <w:r w:rsidRPr="0084657A">
              <w:rPr>
                <w:sz w:val="16"/>
                <w:szCs w:val="16"/>
              </w:rPr>
              <w:t>0.9693</w:t>
            </w:r>
          </w:p>
        </w:tc>
      </w:tr>
      <w:tr w:rsidR="0084657A" w:rsidRPr="0069377F" w14:paraId="3256AFF1" w14:textId="77777777" w:rsidTr="003A506A">
        <w:trPr>
          <w:trHeight w:val="53"/>
          <w:jc w:val="center"/>
        </w:trPr>
        <w:tc>
          <w:tcPr>
            <w:tcW w:w="68.80pt" w:type="dxa"/>
            <w:hideMark/>
          </w:tcPr>
          <w:p w14:paraId="4ED700FF" w14:textId="77777777" w:rsidR="0084657A" w:rsidRPr="0084657A" w:rsidRDefault="0084657A" w:rsidP="00BA4246">
            <w:pPr>
              <w:pStyle w:val="NoSpacing"/>
              <w:rPr>
                <w:sz w:val="16"/>
                <w:szCs w:val="16"/>
              </w:rPr>
            </w:pPr>
            <w:r w:rsidRPr="0084657A">
              <w:rPr>
                <w:sz w:val="16"/>
                <w:szCs w:val="16"/>
              </w:rPr>
              <w:t>ROC–AUC</w:t>
            </w:r>
          </w:p>
        </w:tc>
        <w:tc>
          <w:tcPr>
            <w:tcW w:w="54.45pt" w:type="dxa"/>
            <w:hideMark/>
          </w:tcPr>
          <w:p w14:paraId="294E0D08" w14:textId="77777777" w:rsidR="0084657A" w:rsidRPr="0084657A" w:rsidRDefault="0084657A" w:rsidP="00BA4246">
            <w:pPr>
              <w:pStyle w:val="NoSpacing"/>
              <w:rPr>
                <w:sz w:val="16"/>
                <w:szCs w:val="16"/>
              </w:rPr>
            </w:pPr>
            <w:r w:rsidRPr="0084657A">
              <w:rPr>
                <w:sz w:val="16"/>
                <w:szCs w:val="16"/>
              </w:rPr>
              <w:t>0.9958</w:t>
            </w:r>
          </w:p>
        </w:tc>
      </w:tr>
    </w:tbl>
    <w:p w14:paraId="535B72EE" w14:textId="77777777" w:rsidR="00CE4A04" w:rsidRDefault="00CE4A04" w:rsidP="0084657A">
      <w:pPr>
        <w:pStyle w:val="NoSpacing"/>
        <w:jc w:val="center"/>
        <w:rPr>
          <w:noProof/>
        </w:rPr>
      </w:pPr>
    </w:p>
    <w:p w14:paraId="5CB0EA8D" w14:textId="684E8448" w:rsidR="0084657A" w:rsidRDefault="00A75392" w:rsidP="0084657A">
      <w:pPr>
        <w:pStyle w:val="NoSpacing"/>
        <w:jc w:val="center"/>
        <w:rPr>
          <w:sz w:val="16"/>
          <w:szCs w:val="16"/>
        </w:rPr>
      </w:pPr>
      <w:r>
        <w:rPr>
          <w:noProof/>
        </w:rPr>
        <w:drawing>
          <wp:inline distT="0" distB="0" distL="0" distR="0" wp14:anchorId="2735A32A" wp14:editId="5D98EC25">
            <wp:extent cx="2716530" cy="2335338"/>
            <wp:effectExtent l="0" t="0" r="7620" b="8255"/>
            <wp:docPr id="207362942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4072" cy="2350419"/>
                    </a:xfrm>
                    <a:prstGeom prst="rect">
                      <a:avLst/>
                    </a:prstGeom>
                    <a:noFill/>
                    <a:ln>
                      <a:noFill/>
                    </a:ln>
                  </pic:spPr>
                </pic:pic>
              </a:graphicData>
            </a:graphic>
          </wp:inline>
        </w:drawing>
      </w:r>
    </w:p>
    <w:p w14:paraId="4955AE5F" w14:textId="22FD643F" w:rsidR="00B33271" w:rsidRPr="0084657A" w:rsidRDefault="00B33271" w:rsidP="0084657A">
      <w:pPr>
        <w:pStyle w:val="NoSpacing"/>
        <w:jc w:val="center"/>
        <w:rPr>
          <w:sz w:val="16"/>
          <w:szCs w:val="16"/>
        </w:rPr>
      </w:pPr>
      <w:r>
        <w:rPr>
          <w:sz w:val="16"/>
          <w:szCs w:val="16"/>
        </w:rPr>
        <w:t>Fig.2. Confusion Matrix Test Set</w:t>
      </w:r>
      <w:r w:rsidR="00394C23">
        <w:rPr>
          <w:sz w:val="16"/>
          <w:szCs w:val="16"/>
        </w:rPr>
        <w:t xml:space="preserve"> of KNN-RF Ensemble Stacking</w:t>
      </w:r>
    </w:p>
    <w:p w14:paraId="131CD48E" w14:textId="77777777" w:rsidR="00B33271" w:rsidRDefault="00B33271" w:rsidP="00CE4A04">
      <w:pPr>
        <w:pStyle w:val="NoSpacing"/>
        <w:rPr>
          <w:b/>
          <w:bCs/>
          <w:sz w:val="20"/>
          <w:szCs w:val="20"/>
        </w:rPr>
      </w:pPr>
    </w:p>
    <w:p w14:paraId="1535AE13" w14:textId="77777777" w:rsidR="00357F15" w:rsidRDefault="00CE4A04" w:rsidP="00357F15">
      <w:pPr>
        <w:pStyle w:val="NoSpacing"/>
        <w:rPr>
          <w:sz w:val="20"/>
          <w:szCs w:val="20"/>
        </w:rPr>
      </w:pPr>
      <w:r w:rsidRPr="001236DC">
        <w:rPr>
          <w:b/>
          <w:bCs/>
          <w:sz w:val="20"/>
          <w:szCs w:val="20"/>
        </w:rPr>
        <w:t>Comparative Performance Evaluation:</w:t>
      </w:r>
      <w:r w:rsidR="00BA3D22">
        <w:rPr>
          <w:sz w:val="20"/>
          <w:szCs w:val="20"/>
        </w:rPr>
        <w:t xml:space="preserve"> </w:t>
      </w:r>
    </w:p>
    <w:p w14:paraId="6964E056" w14:textId="4FB4FCEA" w:rsidR="00CE4A04" w:rsidRPr="00357F15" w:rsidRDefault="00357F15" w:rsidP="00357F15">
      <w:pPr>
        <w:pStyle w:val="NoSpacing"/>
        <w:rPr>
          <w:sz w:val="20"/>
          <w:szCs w:val="20"/>
        </w:rPr>
      </w:pPr>
      <w:r>
        <w:rPr>
          <w:sz w:val="20"/>
          <w:szCs w:val="20"/>
        </w:rPr>
        <w:t xml:space="preserve">   </w:t>
      </w:r>
      <w:r w:rsidR="00CE4A04" w:rsidRPr="00AA101A">
        <w:rPr>
          <w:sz w:val="20"/>
          <w:szCs w:val="20"/>
        </w:rPr>
        <w:t xml:space="preserve">All models are evaluated under the same experimental protocol to enable a fair comparison. </w:t>
      </w:r>
      <w:r w:rsidR="00CE4A04" w:rsidRPr="00AA101A">
        <w:rPr>
          <w:b/>
          <w:bCs/>
          <w:sz w:val="20"/>
          <w:szCs w:val="20"/>
        </w:rPr>
        <w:t>Table III</w:t>
      </w:r>
      <w:r w:rsidR="00CE4A04" w:rsidRPr="00AA101A">
        <w:rPr>
          <w:sz w:val="20"/>
          <w:szCs w:val="20"/>
        </w:rPr>
        <w:t xml:space="preserve"> summarizes the held-out test-set results for the single baselines and the stacking ensembles. The stacking ensemble that combines KNN and Random Forest with a Logistic Regression meta-learner achieves the highest overall performance, while the </w:t>
      </w:r>
      <w:r w:rsidR="00CE4A04" w:rsidRPr="00AA101A">
        <w:rPr>
          <w:sz w:val="20"/>
          <w:szCs w:val="20"/>
        </w:rPr>
        <w:lastRenderedPageBreak/>
        <w:t xml:space="preserve">individual classifiers show comparatively lower scores under the same evaluation setting. As illustrated in </w:t>
      </w:r>
      <w:r w:rsidR="00CE4A04" w:rsidRPr="00AA101A">
        <w:rPr>
          <w:b/>
          <w:bCs/>
          <w:sz w:val="20"/>
          <w:szCs w:val="20"/>
        </w:rPr>
        <w:t>Fig. 3</w:t>
      </w:r>
      <w:r w:rsidR="00CE4A04" w:rsidRPr="00AA101A">
        <w:rPr>
          <w:sz w:val="20"/>
          <w:szCs w:val="20"/>
        </w:rPr>
        <w:t>, the ROC curve indicates superior class separability compared to the baseline models.</w:t>
      </w:r>
    </w:p>
    <w:p w14:paraId="32186CFA" w14:textId="77777777" w:rsidR="00CE4A04" w:rsidRDefault="00CE4A04" w:rsidP="00CE4A04">
      <w:pPr>
        <w:pStyle w:val="NoSpacing"/>
      </w:pPr>
    </w:p>
    <w:p w14:paraId="60C97405" w14:textId="77777777" w:rsidR="00CE4A04" w:rsidRDefault="00CE4A04" w:rsidP="00CE4A04">
      <w:pPr>
        <w:pStyle w:val="NoSpacing"/>
        <w:jc w:val="center"/>
        <w:rPr>
          <w:sz w:val="16"/>
          <w:szCs w:val="16"/>
        </w:rPr>
      </w:pPr>
      <w:r w:rsidRPr="00CE4A04">
        <w:rPr>
          <w:sz w:val="16"/>
          <w:szCs w:val="16"/>
        </w:rPr>
        <w:t>TABLE III. TEST-SET PERFORMANCE COMPARISON</w:t>
      </w:r>
    </w:p>
    <w:p w14:paraId="30A87E12" w14:textId="77777777" w:rsidR="00CE4A04" w:rsidRDefault="00CE4A04" w:rsidP="00CE4A04">
      <w:pPr>
        <w:pStyle w:val="NoSpacing"/>
        <w:jc w:val="center"/>
        <w:rPr>
          <w:sz w:val="16"/>
          <w:szCs w:val="16"/>
        </w:rPr>
      </w:pPr>
    </w:p>
    <w:tbl>
      <w:tblPr>
        <w:tblStyle w:val="TableGrid"/>
        <w:tblW w:w="0pt" w:type="dxa"/>
        <w:jc w:val="center"/>
        <w:tblLook w:firstRow="1" w:lastRow="0" w:firstColumn="1" w:lastColumn="0" w:noHBand="0" w:noVBand="1"/>
      </w:tblPr>
      <w:tblGrid>
        <w:gridCol w:w="652"/>
        <w:gridCol w:w="865"/>
        <w:gridCol w:w="845"/>
        <w:gridCol w:w="656"/>
        <w:gridCol w:w="656"/>
        <w:gridCol w:w="656"/>
      </w:tblGrid>
      <w:tr w:rsidR="00CE4A04" w:rsidRPr="009262C8" w14:paraId="61AF0278" w14:textId="77777777" w:rsidTr="00BA4246">
        <w:trPr>
          <w:jc w:val="center"/>
        </w:trPr>
        <w:tc>
          <w:tcPr>
            <w:tcW w:w="0pt" w:type="dxa"/>
            <w:hideMark/>
          </w:tcPr>
          <w:p w14:paraId="42D901EB" w14:textId="77777777" w:rsidR="00CE4A04" w:rsidRPr="00CE4A04" w:rsidRDefault="00CE4A04" w:rsidP="00BA4246">
            <w:pPr>
              <w:pStyle w:val="NoSpacing"/>
              <w:rPr>
                <w:b/>
                <w:bCs/>
                <w:sz w:val="16"/>
                <w:szCs w:val="16"/>
              </w:rPr>
            </w:pPr>
            <w:r w:rsidRPr="00CE4A04">
              <w:rPr>
                <w:b/>
                <w:bCs/>
                <w:sz w:val="16"/>
                <w:szCs w:val="16"/>
              </w:rPr>
              <w:t>Model</w:t>
            </w:r>
          </w:p>
        </w:tc>
        <w:tc>
          <w:tcPr>
            <w:tcW w:w="0pt" w:type="dxa"/>
            <w:hideMark/>
          </w:tcPr>
          <w:p w14:paraId="1A2B636C" w14:textId="77777777" w:rsidR="00CE4A04" w:rsidRPr="00CE4A04" w:rsidRDefault="00CE4A04" w:rsidP="00BA4246">
            <w:pPr>
              <w:pStyle w:val="NoSpacing"/>
              <w:rPr>
                <w:b/>
                <w:bCs/>
                <w:sz w:val="16"/>
                <w:szCs w:val="16"/>
              </w:rPr>
            </w:pPr>
            <w:r w:rsidRPr="00CE4A04">
              <w:rPr>
                <w:b/>
                <w:bCs/>
                <w:sz w:val="16"/>
                <w:szCs w:val="16"/>
              </w:rPr>
              <w:t>Accuracy</w:t>
            </w:r>
          </w:p>
        </w:tc>
        <w:tc>
          <w:tcPr>
            <w:tcW w:w="0pt" w:type="dxa"/>
            <w:hideMark/>
          </w:tcPr>
          <w:p w14:paraId="0D91F1EA" w14:textId="77777777" w:rsidR="00CE4A04" w:rsidRPr="00CE4A04" w:rsidRDefault="00CE4A04" w:rsidP="00BA4246">
            <w:pPr>
              <w:pStyle w:val="NoSpacing"/>
              <w:rPr>
                <w:b/>
                <w:bCs/>
                <w:sz w:val="16"/>
                <w:szCs w:val="16"/>
              </w:rPr>
            </w:pPr>
            <w:r w:rsidRPr="00CE4A04">
              <w:rPr>
                <w:b/>
                <w:bCs/>
                <w:sz w:val="16"/>
                <w:szCs w:val="16"/>
              </w:rPr>
              <w:t>Precision</w:t>
            </w:r>
          </w:p>
        </w:tc>
        <w:tc>
          <w:tcPr>
            <w:tcW w:w="0pt" w:type="dxa"/>
            <w:hideMark/>
          </w:tcPr>
          <w:p w14:paraId="32FA6305" w14:textId="77777777" w:rsidR="00CE4A04" w:rsidRPr="00CE4A04" w:rsidRDefault="00CE4A04" w:rsidP="00BA4246">
            <w:pPr>
              <w:pStyle w:val="NoSpacing"/>
              <w:rPr>
                <w:b/>
                <w:bCs/>
                <w:sz w:val="16"/>
                <w:szCs w:val="16"/>
              </w:rPr>
            </w:pPr>
            <w:r w:rsidRPr="00CE4A04">
              <w:rPr>
                <w:b/>
                <w:bCs/>
                <w:sz w:val="16"/>
                <w:szCs w:val="16"/>
              </w:rPr>
              <w:t>Recall</w:t>
            </w:r>
          </w:p>
        </w:tc>
        <w:tc>
          <w:tcPr>
            <w:tcW w:w="0pt" w:type="dxa"/>
            <w:hideMark/>
          </w:tcPr>
          <w:p w14:paraId="4AB57575" w14:textId="77777777" w:rsidR="00CE4A04" w:rsidRPr="00CE4A04" w:rsidRDefault="00CE4A04" w:rsidP="00BA4246">
            <w:pPr>
              <w:pStyle w:val="NoSpacing"/>
              <w:rPr>
                <w:b/>
                <w:bCs/>
                <w:sz w:val="16"/>
                <w:szCs w:val="16"/>
              </w:rPr>
            </w:pPr>
            <w:r w:rsidRPr="00CE4A04">
              <w:rPr>
                <w:b/>
                <w:bCs/>
                <w:sz w:val="16"/>
                <w:szCs w:val="16"/>
              </w:rPr>
              <w:t>F1-score</w:t>
            </w:r>
          </w:p>
        </w:tc>
        <w:tc>
          <w:tcPr>
            <w:tcW w:w="0pt" w:type="dxa"/>
            <w:hideMark/>
          </w:tcPr>
          <w:p w14:paraId="2E67DDA6" w14:textId="77777777" w:rsidR="00CE4A04" w:rsidRPr="00CE4A04" w:rsidRDefault="00CE4A04" w:rsidP="00BA4246">
            <w:pPr>
              <w:pStyle w:val="NoSpacing"/>
              <w:rPr>
                <w:b/>
                <w:bCs/>
                <w:sz w:val="16"/>
                <w:szCs w:val="16"/>
              </w:rPr>
            </w:pPr>
            <w:r w:rsidRPr="00CE4A04">
              <w:rPr>
                <w:b/>
                <w:bCs/>
                <w:sz w:val="16"/>
                <w:szCs w:val="16"/>
              </w:rPr>
              <w:t>ROC-AUC</w:t>
            </w:r>
          </w:p>
        </w:tc>
      </w:tr>
      <w:tr w:rsidR="00CE4A04" w:rsidRPr="009262C8" w14:paraId="3E88D614" w14:textId="77777777" w:rsidTr="00BA4246">
        <w:trPr>
          <w:jc w:val="center"/>
        </w:trPr>
        <w:tc>
          <w:tcPr>
            <w:tcW w:w="0pt" w:type="dxa"/>
            <w:hideMark/>
          </w:tcPr>
          <w:p w14:paraId="11FE9548" w14:textId="77777777" w:rsidR="00CE4A04" w:rsidRPr="00CE4A04" w:rsidRDefault="00CE4A04" w:rsidP="00BA4246">
            <w:pPr>
              <w:pStyle w:val="NoSpacing"/>
              <w:rPr>
                <w:sz w:val="16"/>
                <w:szCs w:val="16"/>
              </w:rPr>
            </w:pPr>
            <w:r w:rsidRPr="00CE4A04">
              <w:rPr>
                <w:sz w:val="16"/>
                <w:szCs w:val="16"/>
              </w:rPr>
              <w:t>RF</w:t>
            </w:r>
          </w:p>
        </w:tc>
        <w:tc>
          <w:tcPr>
            <w:tcW w:w="0pt" w:type="dxa"/>
            <w:hideMark/>
          </w:tcPr>
          <w:p w14:paraId="6EB19CE8" w14:textId="77777777" w:rsidR="00CE4A04" w:rsidRPr="00CE4A04" w:rsidRDefault="00CE4A04" w:rsidP="00BA4246">
            <w:pPr>
              <w:pStyle w:val="NoSpacing"/>
              <w:rPr>
                <w:sz w:val="16"/>
                <w:szCs w:val="16"/>
              </w:rPr>
            </w:pPr>
            <w:r w:rsidRPr="00CE4A04">
              <w:rPr>
                <w:sz w:val="16"/>
                <w:szCs w:val="16"/>
              </w:rPr>
              <w:t>0.9614</w:t>
            </w:r>
          </w:p>
        </w:tc>
        <w:tc>
          <w:tcPr>
            <w:tcW w:w="0pt" w:type="dxa"/>
            <w:hideMark/>
          </w:tcPr>
          <w:p w14:paraId="2EDD6180" w14:textId="77777777" w:rsidR="00CE4A04" w:rsidRPr="00CE4A04" w:rsidRDefault="00CE4A04" w:rsidP="00BA4246">
            <w:pPr>
              <w:pStyle w:val="NoSpacing"/>
              <w:rPr>
                <w:sz w:val="16"/>
                <w:szCs w:val="16"/>
              </w:rPr>
            </w:pPr>
            <w:r w:rsidRPr="00CE4A04">
              <w:rPr>
                <w:sz w:val="16"/>
                <w:szCs w:val="16"/>
              </w:rPr>
              <w:t>0.9624</w:t>
            </w:r>
          </w:p>
        </w:tc>
        <w:tc>
          <w:tcPr>
            <w:tcW w:w="0pt" w:type="dxa"/>
            <w:hideMark/>
          </w:tcPr>
          <w:p w14:paraId="7DF230A8" w14:textId="77777777" w:rsidR="00CE4A04" w:rsidRPr="00CE4A04" w:rsidRDefault="00CE4A04" w:rsidP="00BA4246">
            <w:pPr>
              <w:pStyle w:val="NoSpacing"/>
              <w:rPr>
                <w:sz w:val="16"/>
                <w:szCs w:val="16"/>
              </w:rPr>
            </w:pPr>
            <w:r w:rsidRPr="00CE4A04">
              <w:rPr>
                <w:sz w:val="16"/>
                <w:szCs w:val="16"/>
              </w:rPr>
              <w:t>0.9614</w:t>
            </w:r>
          </w:p>
        </w:tc>
        <w:tc>
          <w:tcPr>
            <w:tcW w:w="0pt" w:type="dxa"/>
            <w:hideMark/>
          </w:tcPr>
          <w:p w14:paraId="4F418FF8" w14:textId="77777777" w:rsidR="00CE4A04" w:rsidRPr="00CE4A04" w:rsidRDefault="00CE4A04" w:rsidP="00BA4246">
            <w:pPr>
              <w:pStyle w:val="NoSpacing"/>
              <w:rPr>
                <w:sz w:val="16"/>
                <w:szCs w:val="16"/>
              </w:rPr>
            </w:pPr>
            <w:r w:rsidRPr="00CE4A04">
              <w:rPr>
                <w:sz w:val="16"/>
                <w:szCs w:val="16"/>
              </w:rPr>
              <w:t>0.9614</w:t>
            </w:r>
          </w:p>
        </w:tc>
        <w:tc>
          <w:tcPr>
            <w:tcW w:w="0pt" w:type="dxa"/>
            <w:hideMark/>
          </w:tcPr>
          <w:p w14:paraId="213D0F83" w14:textId="77777777" w:rsidR="00CE4A04" w:rsidRPr="00CE4A04" w:rsidRDefault="00CE4A04" w:rsidP="00BA4246">
            <w:pPr>
              <w:pStyle w:val="NoSpacing"/>
              <w:rPr>
                <w:sz w:val="16"/>
                <w:szCs w:val="16"/>
              </w:rPr>
            </w:pPr>
            <w:r w:rsidRPr="00CE4A04">
              <w:rPr>
                <w:sz w:val="16"/>
                <w:szCs w:val="16"/>
              </w:rPr>
              <w:t>0.9951</w:t>
            </w:r>
          </w:p>
        </w:tc>
      </w:tr>
      <w:tr w:rsidR="00CE4A04" w:rsidRPr="009262C8" w14:paraId="46D9266C" w14:textId="77777777" w:rsidTr="00BA4246">
        <w:trPr>
          <w:jc w:val="center"/>
        </w:trPr>
        <w:tc>
          <w:tcPr>
            <w:tcW w:w="0pt" w:type="dxa"/>
            <w:hideMark/>
          </w:tcPr>
          <w:p w14:paraId="22898DAA" w14:textId="77777777" w:rsidR="00CE4A04" w:rsidRPr="00CE4A04" w:rsidRDefault="00CE4A04" w:rsidP="00BA4246">
            <w:pPr>
              <w:pStyle w:val="NoSpacing"/>
              <w:rPr>
                <w:sz w:val="16"/>
                <w:szCs w:val="16"/>
              </w:rPr>
            </w:pPr>
            <w:r w:rsidRPr="00CE4A04">
              <w:rPr>
                <w:sz w:val="16"/>
                <w:szCs w:val="16"/>
              </w:rPr>
              <w:t>KNN</w:t>
            </w:r>
          </w:p>
        </w:tc>
        <w:tc>
          <w:tcPr>
            <w:tcW w:w="0pt" w:type="dxa"/>
            <w:hideMark/>
          </w:tcPr>
          <w:p w14:paraId="120C88C7" w14:textId="77777777" w:rsidR="00CE4A04" w:rsidRPr="00CE4A04" w:rsidRDefault="00CE4A04" w:rsidP="00BA4246">
            <w:pPr>
              <w:pStyle w:val="NoSpacing"/>
              <w:rPr>
                <w:sz w:val="16"/>
                <w:szCs w:val="16"/>
              </w:rPr>
            </w:pPr>
            <w:r w:rsidRPr="00CE4A04">
              <w:rPr>
                <w:sz w:val="16"/>
                <w:szCs w:val="16"/>
              </w:rPr>
              <w:t>0.9362</w:t>
            </w:r>
          </w:p>
        </w:tc>
        <w:tc>
          <w:tcPr>
            <w:tcW w:w="0pt" w:type="dxa"/>
            <w:hideMark/>
          </w:tcPr>
          <w:p w14:paraId="05E801DA" w14:textId="77777777" w:rsidR="00CE4A04" w:rsidRPr="00CE4A04" w:rsidRDefault="00CE4A04" w:rsidP="00BA4246">
            <w:pPr>
              <w:pStyle w:val="NoSpacing"/>
              <w:rPr>
                <w:sz w:val="16"/>
                <w:szCs w:val="16"/>
              </w:rPr>
            </w:pPr>
            <w:r w:rsidRPr="00CE4A04">
              <w:rPr>
                <w:sz w:val="16"/>
                <w:szCs w:val="16"/>
              </w:rPr>
              <w:t>0.9413</w:t>
            </w:r>
          </w:p>
        </w:tc>
        <w:tc>
          <w:tcPr>
            <w:tcW w:w="0pt" w:type="dxa"/>
            <w:hideMark/>
          </w:tcPr>
          <w:p w14:paraId="309BCD95" w14:textId="77777777" w:rsidR="00CE4A04" w:rsidRPr="00CE4A04" w:rsidRDefault="00CE4A04" w:rsidP="00BA4246">
            <w:pPr>
              <w:pStyle w:val="NoSpacing"/>
              <w:rPr>
                <w:sz w:val="16"/>
                <w:szCs w:val="16"/>
              </w:rPr>
            </w:pPr>
            <w:r w:rsidRPr="00CE4A04">
              <w:rPr>
                <w:sz w:val="16"/>
                <w:szCs w:val="16"/>
              </w:rPr>
              <w:t>0.9362</w:t>
            </w:r>
          </w:p>
        </w:tc>
        <w:tc>
          <w:tcPr>
            <w:tcW w:w="0pt" w:type="dxa"/>
            <w:hideMark/>
          </w:tcPr>
          <w:p w14:paraId="642A883F" w14:textId="77777777" w:rsidR="00CE4A04" w:rsidRPr="00CE4A04" w:rsidRDefault="00CE4A04" w:rsidP="00BA4246">
            <w:pPr>
              <w:pStyle w:val="NoSpacing"/>
              <w:rPr>
                <w:sz w:val="16"/>
                <w:szCs w:val="16"/>
              </w:rPr>
            </w:pPr>
            <w:r w:rsidRPr="00CE4A04">
              <w:rPr>
                <w:sz w:val="16"/>
                <w:szCs w:val="16"/>
              </w:rPr>
              <w:t>0.9360</w:t>
            </w:r>
          </w:p>
        </w:tc>
        <w:tc>
          <w:tcPr>
            <w:tcW w:w="0pt" w:type="dxa"/>
            <w:hideMark/>
          </w:tcPr>
          <w:p w14:paraId="4EB9BECA" w14:textId="77777777" w:rsidR="00CE4A04" w:rsidRPr="00CE4A04" w:rsidRDefault="00CE4A04" w:rsidP="00BA4246">
            <w:pPr>
              <w:pStyle w:val="NoSpacing"/>
              <w:rPr>
                <w:sz w:val="16"/>
                <w:szCs w:val="16"/>
              </w:rPr>
            </w:pPr>
            <w:r w:rsidRPr="00CE4A04">
              <w:rPr>
                <w:sz w:val="16"/>
                <w:szCs w:val="16"/>
              </w:rPr>
              <w:t>0.9665</w:t>
            </w:r>
          </w:p>
        </w:tc>
      </w:tr>
      <w:tr w:rsidR="00CE4A04" w:rsidRPr="009262C8" w14:paraId="08FE0ABF" w14:textId="77777777" w:rsidTr="00BA4246">
        <w:trPr>
          <w:jc w:val="center"/>
        </w:trPr>
        <w:tc>
          <w:tcPr>
            <w:tcW w:w="0pt" w:type="dxa"/>
            <w:hideMark/>
          </w:tcPr>
          <w:p w14:paraId="13A3CB50" w14:textId="77777777" w:rsidR="00CE4A04" w:rsidRPr="00CE4A04" w:rsidRDefault="00CE4A04" w:rsidP="00BA4246">
            <w:pPr>
              <w:pStyle w:val="NoSpacing"/>
              <w:rPr>
                <w:sz w:val="16"/>
                <w:szCs w:val="16"/>
              </w:rPr>
            </w:pPr>
            <w:r w:rsidRPr="00CE4A04">
              <w:rPr>
                <w:sz w:val="16"/>
                <w:szCs w:val="16"/>
              </w:rPr>
              <w:t>ETC</w:t>
            </w:r>
          </w:p>
        </w:tc>
        <w:tc>
          <w:tcPr>
            <w:tcW w:w="0pt" w:type="dxa"/>
            <w:hideMark/>
          </w:tcPr>
          <w:p w14:paraId="0DBB79E2" w14:textId="77777777" w:rsidR="00CE4A04" w:rsidRPr="00CE4A04" w:rsidRDefault="00CE4A04" w:rsidP="00BA4246">
            <w:pPr>
              <w:pStyle w:val="NoSpacing"/>
              <w:rPr>
                <w:sz w:val="16"/>
                <w:szCs w:val="16"/>
              </w:rPr>
            </w:pPr>
            <w:r w:rsidRPr="00CE4A04">
              <w:rPr>
                <w:sz w:val="16"/>
                <w:szCs w:val="16"/>
              </w:rPr>
              <w:t>0.9305</w:t>
            </w:r>
          </w:p>
        </w:tc>
        <w:tc>
          <w:tcPr>
            <w:tcW w:w="0pt" w:type="dxa"/>
            <w:hideMark/>
          </w:tcPr>
          <w:p w14:paraId="6C3F80F5" w14:textId="77777777" w:rsidR="00CE4A04" w:rsidRPr="00CE4A04" w:rsidRDefault="00CE4A04" w:rsidP="00BA4246">
            <w:pPr>
              <w:pStyle w:val="NoSpacing"/>
              <w:rPr>
                <w:sz w:val="16"/>
                <w:szCs w:val="16"/>
              </w:rPr>
            </w:pPr>
            <w:r w:rsidRPr="00CE4A04">
              <w:rPr>
                <w:sz w:val="16"/>
                <w:szCs w:val="16"/>
              </w:rPr>
              <w:t>0.9351</w:t>
            </w:r>
          </w:p>
        </w:tc>
        <w:tc>
          <w:tcPr>
            <w:tcW w:w="0pt" w:type="dxa"/>
            <w:hideMark/>
          </w:tcPr>
          <w:p w14:paraId="5B431723" w14:textId="77777777" w:rsidR="00CE4A04" w:rsidRPr="00CE4A04" w:rsidRDefault="00CE4A04" w:rsidP="00BA4246">
            <w:pPr>
              <w:pStyle w:val="NoSpacing"/>
              <w:rPr>
                <w:sz w:val="16"/>
                <w:szCs w:val="16"/>
              </w:rPr>
            </w:pPr>
            <w:r w:rsidRPr="00CE4A04">
              <w:rPr>
                <w:sz w:val="16"/>
                <w:szCs w:val="16"/>
              </w:rPr>
              <w:t>0.9305</w:t>
            </w:r>
          </w:p>
        </w:tc>
        <w:tc>
          <w:tcPr>
            <w:tcW w:w="0pt" w:type="dxa"/>
            <w:hideMark/>
          </w:tcPr>
          <w:p w14:paraId="37DB755A" w14:textId="77777777" w:rsidR="00CE4A04" w:rsidRPr="00CE4A04" w:rsidRDefault="00CE4A04" w:rsidP="00BA4246">
            <w:pPr>
              <w:pStyle w:val="NoSpacing"/>
              <w:rPr>
                <w:sz w:val="16"/>
                <w:szCs w:val="16"/>
              </w:rPr>
            </w:pPr>
            <w:r w:rsidRPr="00CE4A04">
              <w:rPr>
                <w:sz w:val="16"/>
                <w:szCs w:val="16"/>
              </w:rPr>
              <w:t>0.9304</w:t>
            </w:r>
          </w:p>
        </w:tc>
        <w:tc>
          <w:tcPr>
            <w:tcW w:w="0pt" w:type="dxa"/>
            <w:hideMark/>
          </w:tcPr>
          <w:p w14:paraId="7931DD27" w14:textId="77777777" w:rsidR="00CE4A04" w:rsidRPr="00CE4A04" w:rsidRDefault="00CE4A04" w:rsidP="00BA4246">
            <w:pPr>
              <w:pStyle w:val="NoSpacing"/>
              <w:rPr>
                <w:sz w:val="16"/>
                <w:szCs w:val="16"/>
              </w:rPr>
            </w:pPr>
            <w:r w:rsidRPr="00CE4A04">
              <w:rPr>
                <w:sz w:val="16"/>
                <w:szCs w:val="16"/>
              </w:rPr>
              <w:t>0.9878</w:t>
            </w:r>
          </w:p>
        </w:tc>
      </w:tr>
      <w:tr w:rsidR="00CE4A04" w:rsidRPr="009262C8" w14:paraId="582BFC93" w14:textId="77777777" w:rsidTr="00BA4246">
        <w:trPr>
          <w:jc w:val="center"/>
        </w:trPr>
        <w:tc>
          <w:tcPr>
            <w:tcW w:w="0pt" w:type="dxa"/>
            <w:hideMark/>
          </w:tcPr>
          <w:p w14:paraId="14EEF251" w14:textId="77777777" w:rsidR="00CE4A04" w:rsidRPr="00CE4A04" w:rsidRDefault="00CE4A04" w:rsidP="00BA4246">
            <w:pPr>
              <w:pStyle w:val="NoSpacing"/>
              <w:rPr>
                <w:sz w:val="16"/>
                <w:szCs w:val="16"/>
              </w:rPr>
            </w:pPr>
            <w:r w:rsidRPr="00CE4A04">
              <w:rPr>
                <w:sz w:val="16"/>
                <w:szCs w:val="16"/>
              </w:rPr>
              <w:t xml:space="preserve">RF + ETC </w:t>
            </w:r>
          </w:p>
        </w:tc>
        <w:tc>
          <w:tcPr>
            <w:tcW w:w="0pt" w:type="dxa"/>
            <w:hideMark/>
          </w:tcPr>
          <w:p w14:paraId="2DD2D85B" w14:textId="77777777" w:rsidR="00CE4A04" w:rsidRPr="00CE4A04" w:rsidRDefault="00CE4A04" w:rsidP="00BA4246">
            <w:pPr>
              <w:pStyle w:val="NoSpacing"/>
              <w:rPr>
                <w:sz w:val="16"/>
                <w:szCs w:val="16"/>
              </w:rPr>
            </w:pPr>
            <w:r w:rsidRPr="00CE4A04">
              <w:rPr>
                <w:sz w:val="16"/>
                <w:szCs w:val="16"/>
              </w:rPr>
              <w:t>0.9663</w:t>
            </w:r>
          </w:p>
        </w:tc>
        <w:tc>
          <w:tcPr>
            <w:tcW w:w="0pt" w:type="dxa"/>
            <w:hideMark/>
          </w:tcPr>
          <w:p w14:paraId="0CC2E71D" w14:textId="77777777" w:rsidR="00CE4A04" w:rsidRPr="00CE4A04" w:rsidRDefault="00CE4A04" w:rsidP="00BA4246">
            <w:pPr>
              <w:pStyle w:val="NoSpacing"/>
              <w:rPr>
                <w:sz w:val="16"/>
                <w:szCs w:val="16"/>
              </w:rPr>
            </w:pPr>
            <w:r w:rsidRPr="00CE4A04">
              <w:rPr>
                <w:sz w:val="16"/>
                <w:szCs w:val="16"/>
              </w:rPr>
              <w:t>0.9665</w:t>
            </w:r>
          </w:p>
        </w:tc>
        <w:tc>
          <w:tcPr>
            <w:tcW w:w="0pt" w:type="dxa"/>
            <w:hideMark/>
          </w:tcPr>
          <w:p w14:paraId="2C290506" w14:textId="77777777" w:rsidR="00CE4A04" w:rsidRPr="00CE4A04" w:rsidRDefault="00CE4A04" w:rsidP="00BA4246">
            <w:pPr>
              <w:pStyle w:val="NoSpacing"/>
              <w:rPr>
                <w:sz w:val="16"/>
                <w:szCs w:val="16"/>
              </w:rPr>
            </w:pPr>
            <w:r w:rsidRPr="00CE4A04">
              <w:rPr>
                <w:sz w:val="16"/>
                <w:szCs w:val="16"/>
              </w:rPr>
              <w:t>0.9663</w:t>
            </w:r>
          </w:p>
        </w:tc>
        <w:tc>
          <w:tcPr>
            <w:tcW w:w="0pt" w:type="dxa"/>
            <w:hideMark/>
          </w:tcPr>
          <w:p w14:paraId="3CB28794" w14:textId="77777777" w:rsidR="00CE4A04" w:rsidRPr="00CE4A04" w:rsidRDefault="00CE4A04" w:rsidP="00BA4246">
            <w:pPr>
              <w:pStyle w:val="NoSpacing"/>
              <w:rPr>
                <w:sz w:val="16"/>
                <w:szCs w:val="16"/>
              </w:rPr>
            </w:pPr>
            <w:r w:rsidRPr="00CE4A04">
              <w:rPr>
                <w:sz w:val="16"/>
                <w:szCs w:val="16"/>
              </w:rPr>
              <w:t>0.9663</w:t>
            </w:r>
          </w:p>
        </w:tc>
        <w:tc>
          <w:tcPr>
            <w:tcW w:w="0pt" w:type="dxa"/>
            <w:hideMark/>
          </w:tcPr>
          <w:p w14:paraId="28080EC9" w14:textId="77777777" w:rsidR="00CE4A04" w:rsidRPr="00CE4A04" w:rsidRDefault="00CE4A04" w:rsidP="00BA4246">
            <w:pPr>
              <w:pStyle w:val="NoSpacing"/>
              <w:rPr>
                <w:sz w:val="16"/>
                <w:szCs w:val="16"/>
              </w:rPr>
            </w:pPr>
            <w:r w:rsidRPr="00CE4A04">
              <w:rPr>
                <w:sz w:val="16"/>
                <w:szCs w:val="16"/>
              </w:rPr>
              <w:t>0.9951</w:t>
            </w:r>
          </w:p>
        </w:tc>
      </w:tr>
      <w:tr w:rsidR="00CE4A04" w:rsidRPr="009262C8" w14:paraId="4D3837F5" w14:textId="77777777" w:rsidTr="00BA4246">
        <w:trPr>
          <w:jc w:val="center"/>
        </w:trPr>
        <w:tc>
          <w:tcPr>
            <w:tcW w:w="0pt" w:type="dxa"/>
            <w:hideMark/>
          </w:tcPr>
          <w:p w14:paraId="2A857F27" w14:textId="77777777" w:rsidR="00CE4A04" w:rsidRPr="00CE4A04" w:rsidRDefault="00CE4A04" w:rsidP="00BA4246">
            <w:pPr>
              <w:pStyle w:val="NoSpacing"/>
              <w:rPr>
                <w:sz w:val="16"/>
                <w:szCs w:val="16"/>
              </w:rPr>
            </w:pPr>
            <w:r w:rsidRPr="00CE4A04">
              <w:rPr>
                <w:sz w:val="16"/>
                <w:szCs w:val="16"/>
              </w:rPr>
              <w:t xml:space="preserve">KNN + ETC </w:t>
            </w:r>
          </w:p>
        </w:tc>
        <w:tc>
          <w:tcPr>
            <w:tcW w:w="0pt" w:type="dxa"/>
            <w:hideMark/>
          </w:tcPr>
          <w:p w14:paraId="5E6BB649" w14:textId="77777777" w:rsidR="00CE4A04" w:rsidRPr="00CE4A04" w:rsidRDefault="00CE4A04" w:rsidP="00BA4246">
            <w:pPr>
              <w:pStyle w:val="NoSpacing"/>
              <w:rPr>
                <w:sz w:val="16"/>
                <w:szCs w:val="16"/>
              </w:rPr>
            </w:pPr>
            <w:r w:rsidRPr="00CE4A04">
              <w:rPr>
                <w:sz w:val="16"/>
                <w:szCs w:val="16"/>
              </w:rPr>
              <w:t>0.9560</w:t>
            </w:r>
          </w:p>
        </w:tc>
        <w:tc>
          <w:tcPr>
            <w:tcW w:w="0pt" w:type="dxa"/>
            <w:hideMark/>
          </w:tcPr>
          <w:p w14:paraId="653CF46C" w14:textId="77777777" w:rsidR="00CE4A04" w:rsidRPr="00CE4A04" w:rsidRDefault="00CE4A04" w:rsidP="00BA4246">
            <w:pPr>
              <w:pStyle w:val="NoSpacing"/>
              <w:rPr>
                <w:sz w:val="16"/>
                <w:szCs w:val="16"/>
              </w:rPr>
            </w:pPr>
            <w:r w:rsidRPr="00CE4A04">
              <w:rPr>
                <w:sz w:val="16"/>
                <w:szCs w:val="16"/>
              </w:rPr>
              <w:t>0.9571</w:t>
            </w:r>
          </w:p>
        </w:tc>
        <w:tc>
          <w:tcPr>
            <w:tcW w:w="0pt" w:type="dxa"/>
            <w:hideMark/>
          </w:tcPr>
          <w:p w14:paraId="6E79AE45" w14:textId="77777777" w:rsidR="00CE4A04" w:rsidRPr="00CE4A04" w:rsidRDefault="00CE4A04" w:rsidP="00BA4246">
            <w:pPr>
              <w:pStyle w:val="NoSpacing"/>
              <w:rPr>
                <w:sz w:val="16"/>
                <w:szCs w:val="16"/>
              </w:rPr>
            </w:pPr>
            <w:r w:rsidRPr="00CE4A04">
              <w:rPr>
                <w:sz w:val="16"/>
                <w:szCs w:val="16"/>
              </w:rPr>
              <w:t>0.9560</w:t>
            </w:r>
          </w:p>
        </w:tc>
        <w:tc>
          <w:tcPr>
            <w:tcW w:w="0pt" w:type="dxa"/>
            <w:hideMark/>
          </w:tcPr>
          <w:p w14:paraId="4D1F8181" w14:textId="77777777" w:rsidR="00CE4A04" w:rsidRPr="00CE4A04" w:rsidRDefault="00CE4A04" w:rsidP="00BA4246">
            <w:pPr>
              <w:pStyle w:val="NoSpacing"/>
              <w:rPr>
                <w:sz w:val="16"/>
                <w:szCs w:val="16"/>
              </w:rPr>
            </w:pPr>
            <w:r w:rsidRPr="00CE4A04">
              <w:rPr>
                <w:sz w:val="16"/>
                <w:szCs w:val="16"/>
              </w:rPr>
              <w:t>0.9560</w:t>
            </w:r>
          </w:p>
        </w:tc>
        <w:tc>
          <w:tcPr>
            <w:tcW w:w="0pt" w:type="dxa"/>
            <w:hideMark/>
          </w:tcPr>
          <w:p w14:paraId="4CB81631" w14:textId="77777777" w:rsidR="00CE4A04" w:rsidRPr="00CE4A04" w:rsidRDefault="00CE4A04" w:rsidP="00BA4246">
            <w:pPr>
              <w:pStyle w:val="NoSpacing"/>
              <w:rPr>
                <w:sz w:val="16"/>
                <w:szCs w:val="16"/>
              </w:rPr>
            </w:pPr>
            <w:r w:rsidRPr="00CE4A04">
              <w:rPr>
                <w:sz w:val="16"/>
                <w:szCs w:val="16"/>
              </w:rPr>
              <w:t>0.9915</w:t>
            </w:r>
          </w:p>
        </w:tc>
      </w:tr>
      <w:tr w:rsidR="00CE4A04" w:rsidRPr="009262C8" w14:paraId="23DB5715" w14:textId="77777777" w:rsidTr="00BA4246">
        <w:trPr>
          <w:jc w:val="center"/>
        </w:trPr>
        <w:tc>
          <w:tcPr>
            <w:tcW w:w="0pt" w:type="dxa"/>
            <w:hideMark/>
          </w:tcPr>
          <w:p w14:paraId="00C789E6" w14:textId="77777777" w:rsidR="00CE4A04" w:rsidRPr="00CE4A04" w:rsidRDefault="00CE4A04" w:rsidP="00BA4246">
            <w:pPr>
              <w:pStyle w:val="NoSpacing"/>
              <w:rPr>
                <w:b/>
                <w:bCs/>
                <w:sz w:val="16"/>
                <w:szCs w:val="16"/>
              </w:rPr>
            </w:pPr>
            <w:r w:rsidRPr="00CE4A04">
              <w:rPr>
                <w:b/>
                <w:bCs/>
                <w:sz w:val="16"/>
                <w:szCs w:val="16"/>
              </w:rPr>
              <w:t xml:space="preserve">KNN + RF </w:t>
            </w:r>
          </w:p>
        </w:tc>
        <w:tc>
          <w:tcPr>
            <w:tcW w:w="0pt" w:type="dxa"/>
            <w:hideMark/>
          </w:tcPr>
          <w:p w14:paraId="0201F282" w14:textId="77777777" w:rsidR="00CE4A04" w:rsidRPr="00CE4A04" w:rsidRDefault="00CE4A04" w:rsidP="00BA4246">
            <w:pPr>
              <w:pStyle w:val="NoSpacing"/>
              <w:rPr>
                <w:b/>
                <w:bCs/>
                <w:sz w:val="16"/>
                <w:szCs w:val="16"/>
              </w:rPr>
            </w:pPr>
            <w:r w:rsidRPr="00CE4A04">
              <w:rPr>
                <w:b/>
                <w:bCs/>
                <w:sz w:val="16"/>
                <w:szCs w:val="16"/>
              </w:rPr>
              <w:t>0.9693</w:t>
            </w:r>
          </w:p>
        </w:tc>
        <w:tc>
          <w:tcPr>
            <w:tcW w:w="0pt" w:type="dxa"/>
            <w:hideMark/>
          </w:tcPr>
          <w:p w14:paraId="1FC11050" w14:textId="77777777" w:rsidR="00CE4A04" w:rsidRPr="00CE4A04" w:rsidRDefault="00CE4A04" w:rsidP="00BA4246">
            <w:pPr>
              <w:pStyle w:val="NoSpacing"/>
              <w:rPr>
                <w:b/>
                <w:bCs/>
                <w:sz w:val="16"/>
                <w:szCs w:val="16"/>
              </w:rPr>
            </w:pPr>
            <w:r w:rsidRPr="00CE4A04">
              <w:rPr>
                <w:b/>
                <w:bCs/>
                <w:sz w:val="16"/>
                <w:szCs w:val="16"/>
              </w:rPr>
              <w:t>0.9696</w:t>
            </w:r>
          </w:p>
        </w:tc>
        <w:tc>
          <w:tcPr>
            <w:tcW w:w="0pt" w:type="dxa"/>
            <w:hideMark/>
          </w:tcPr>
          <w:p w14:paraId="4C9B9D0C" w14:textId="77777777" w:rsidR="00CE4A04" w:rsidRPr="00CE4A04" w:rsidRDefault="00CE4A04" w:rsidP="00BA4246">
            <w:pPr>
              <w:pStyle w:val="NoSpacing"/>
              <w:rPr>
                <w:b/>
                <w:bCs/>
                <w:sz w:val="16"/>
                <w:szCs w:val="16"/>
              </w:rPr>
            </w:pPr>
            <w:r w:rsidRPr="00CE4A04">
              <w:rPr>
                <w:b/>
                <w:bCs/>
                <w:sz w:val="16"/>
                <w:szCs w:val="16"/>
              </w:rPr>
              <w:t>0.9693</w:t>
            </w:r>
          </w:p>
        </w:tc>
        <w:tc>
          <w:tcPr>
            <w:tcW w:w="0pt" w:type="dxa"/>
            <w:hideMark/>
          </w:tcPr>
          <w:p w14:paraId="08E4A799" w14:textId="77777777" w:rsidR="00CE4A04" w:rsidRPr="00CE4A04" w:rsidRDefault="00CE4A04" w:rsidP="00BA4246">
            <w:pPr>
              <w:pStyle w:val="NoSpacing"/>
              <w:rPr>
                <w:b/>
                <w:bCs/>
                <w:sz w:val="16"/>
                <w:szCs w:val="16"/>
              </w:rPr>
            </w:pPr>
            <w:r w:rsidRPr="00CE4A04">
              <w:rPr>
                <w:b/>
                <w:bCs/>
                <w:sz w:val="16"/>
                <w:szCs w:val="16"/>
              </w:rPr>
              <w:t>0.9693</w:t>
            </w:r>
          </w:p>
        </w:tc>
        <w:tc>
          <w:tcPr>
            <w:tcW w:w="0pt" w:type="dxa"/>
            <w:hideMark/>
          </w:tcPr>
          <w:p w14:paraId="46FE464A" w14:textId="77777777" w:rsidR="00CE4A04" w:rsidRPr="00CE4A04" w:rsidRDefault="00CE4A04" w:rsidP="00BA4246">
            <w:pPr>
              <w:pStyle w:val="NoSpacing"/>
              <w:rPr>
                <w:b/>
                <w:bCs/>
                <w:sz w:val="16"/>
                <w:szCs w:val="16"/>
              </w:rPr>
            </w:pPr>
            <w:r w:rsidRPr="00CE4A04">
              <w:rPr>
                <w:b/>
                <w:bCs/>
                <w:sz w:val="16"/>
                <w:szCs w:val="16"/>
              </w:rPr>
              <w:t>0.9958</w:t>
            </w:r>
          </w:p>
        </w:tc>
      </w:tr>
    </w:tbl>
    <w:p w14:paraId="61DB73CD" w14:textId="77777777" w:rsidR="00E216A2" w:rsidRDefault="00E216A2" w:rsidP="00CE4A04">
      <w:pPr>
        <w:pStyle w:val="NoSpacing"/>
        <w:rPr>
          <w:sz w:val="16"/>
          <w:szCs w:val="16"/>
        </w:rPr>
      </w:pPr>
    </w:p>
    <w:p w14:paraId="216AACE6" w14:textId="2B01D9D2" w:rsidR="00E216A2" w:rsidRDefault="00CE4A04" w:rsidP="00E216A2">
      <w:pPr>
        <w:pStyle w:val="NoSpacing"/>
        <w:jc w:val="center"/>
        <w:rPr>
          <w:sz w:val="16"/>
          <w:szCs w:val="16"/>
        </w:rPr>
      </w:pPr>
      <w:r>
        <w:rPr>
          <w:rFonts w:ascii="Arial" w:hAnsi="Arial" w:cs="Arial"/>
          <w:noProof/>
          <w:color w:val="000000"/>
          <w:sz w:val="22"/>
          <w:szCs w:val="22"/>
          <w:bdr w:val="none" w:sz="0" w:space="0" w:color="auto" w:frame="1"/>
        </w:rPr>
        <w:drawing>
          <wp:inline distT="0" distB="0" distL="0" distR="0" wp14:anchorId="010E0890" wp14:editId="63D118EE">
            <wp:extent cx="3089275" cy="2236661"/>
            <wp:effectExtent l="0" t="0" r="0" b="0"/>
            <wp:docPr id="104888630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6419" cy="2241833"/>
                    </a:xfrm>
                    <a:prstGeom prst="rect">
                      <a:avLst/>
                    </a:prstGeom>
                    <a:noFill/>
                    <a:ln>
                      <a:noFill/>
                    </a:ln>
                  </pic:spPr>
                </pic:pic>
              </a:graphicData>
            </a:graphic>
          </wp:inline>
        </w:drawing>
      </w:r>
    </w:p>
    <w:p w14:paraId="2A058075" w14:textId="77777777" w:rsidR="00CE4A04" w:rsidRPr="005C0136" w:rsidRDefault="00CE4A04" w:rsidP="00CE4A04">
      <w:pPr>
        <w:pStyle w:val="NoSpacing"/>
        <w:jc w:val="center"/>
        <w:rPr>
          <w:sz w:val="16"/>
          <w:szCs w:val="16"/>
        </w:rPr>
      </w:pPr>
      <w:r w:rsidRPr="005C0136">
        <w:rPr>
          <w:sz w:val="16"/>
          <w:szCs w:val="16"/>
        </w:rPr>
        <w:t>Fig 3. ROC curve comparison</w:t>
      </w:r>
    </w:p>
    <w:p w14:paraId="6D57798B" w14:textId="77777777" w:rsidR="00357F15" w:rsidRDefault="00357F15" w:rsidP="00CE4A04">
      <w:pPr>
        <w:pStyle w:val="NoSpacing"/>
        <w:rPr>
          <w:sz w:val="20"/>
          <w:szCs w:val="20"/>
        </w:rPr>
      </w:pPr>
    </w:p>
    <w:p w14:paraId="56C27542" w14:textId="3C161841" w:rsidR="00CE4A04" w:rsidRDefault="00CE4A04" w:rsidP="00CE4A04">
      <w:pPr>
        <w:pStyle w:val="NoSpacing"/>
        <w:rPr>
          <w:sz w:val="20"/>
          <w:szCs w:val="20"/>
        </w:rPr>
      </w:pPr>
      <w:r w:rsidRPr="001236DC">
        <w:rPr>
          <w:sz w:val="20"/>
          <w:szCs w:val="20"/>
        </w:rPr>
        <w:t>The impact of DAFS</w:t>
      </w:r>
      <w:r w:rsidRPr="001236DC">
        <w:rPr>
          <w:b/>
          <w:bCs/>
          <w:sz w:val="20"/>
          <w:szCs w:val="20"/>
        </w:rPr>
        <w:t xml:space="preserve"> </w:t>
      </w:r>
      <w:r w:rsidRPr="001236DC">
        <w:rPr>
          <w:sz w:val="20"/>
          <w:szCs w:val="20"/>
        </w:rPr>
        <w:t xml:space="preserve">and random over-sampling (ROS) is examined by switching each component on and off and the results are given in </w:t>
      </w:r>
      <w:r w:rsidRPr="001236DC">
        <w:rPr>
          <w:b/>
          <w:bCs/>
          <w:sz w:val="20"/>
          <w:szCs w:val="20"/>
        </w:rPr>
        <w:t>Table III</w:t>
      </w:r>
      <w:r w:rsidRPr="001236DC">
        <w:rPr>
          <w:sz w:val="20"/>
          <w:szCs w:val="20"/>
        </w:rPr>
        <w:t xml:space="preserve">.  </w:t>
      </w:r>
      <w:r w:rsidR="00357F15">
        <w:rPr>
          <w:color w:val="000000"/>
          <w:sz w:val="20"/>
          <w:szCs w:val="20"/>
        </w:rPr>
        <w:t>Applying DAFS without ROS results in a decrease in performance, indicating that feature selection alone is not sufficient if class imbalance is not resolved. Applying ROS alone without DAFS also does not improve performance, indicating that resampling alone is not the key effective component. The best results are seen when DAFS and ROS are used together, ensuring their joint effectiveness for reliable predictions.</w:t>
      </w:r>
    </w:p>
    <w:p w14:paraId="36AD5A8B" w14:textId="77777777" w:rsidR="00357F15" w:rsidRPr="00357F15" w:rsidRDefault="00357F15" w:rsidP="00CE4A04">
      <w:pPr>
        <w:pStyle w:val="NoSpacing"/>
        <w:rPr>
          <w:sz w:val="20"/>
          <w:szCs w:val="20"/>
        </w:rPr>
      </w:pPr>
    </w:p>
    <w:p w14:paraId="21DA8238" w14:textId="77777777" w:rsidR="00CE4A04" w:rsidRPr="001236DC" w:rsidRDefault="00CE4A04" w:rsidP="00CE4A04">
      <w:pPr>
        <w:pStyle w:val="NoSpacing"/>
        <w:jc w:val="center"/>
        <w:rPr>
          <w:sz w:val="16"/>
          <w:szCs w:val="16"/>
        </w:rPr>
      </w:pPr>
      <w:r w:rsidRPr="001236DC">
        <w:rPr>
          <w:sz w:val="16"/>
          <w:szCs w:val="16"/>
        </w:rPr>
        <w:t>TABLE III. Effect of DAFS and ROS</w:t>
      </w:r>
    </w:p>
    <w:p w14:paraId="2B280719" w14:textId="77777777" w:rsidR="00CE4A04" w:rsidRPr="0098271E" w:rsidRDefault="00CE4A04" w:rsidP="00CE4A04">
      <w:pPr>
        <w:pStyle w:val="NoSpacing"/>
        <w:jc w:val="center"/>
      </w:pPr>
    </w:p>
    <w:tbl>
      <w:tblPr>
        <w:tblStyle w:val="TableGrid"/>
        <w:tblW w:w="0pt" w:type="dxa"/>
        <w:jc w:val="center"/>
        <w:tblLook w:firstRow="1" w:lastRow="0" w:firstColumn="1" w:lastColumn="0" w:noHBand="0" w:noVBand="1"/>
      </w:tblPr>
      <w:tblGrid>
        <w:gridCol w:w="1114"/>
        <w:gridCol w:w="865"/>
        <w:gridCol w:w="845"/>
        <w:gridCol w:w="656"/>
        <w:gridCol w:w="656"/>
        <w:gridCol w:w="656"/>
      </w:tblGrid>
      <w:tr w:rsidR="00CE4A04" w:rsidRPr="00044A86" w14:paraId="15792A1E" w14:textId="77777777" w:rsidTr="00BA4246">
        <w:trPr>
          <w:jc w:val="center"/>
        </w:trPr>
        <w:tc>
          <w:tcPr>
            <w:tcW w:w="0pt" w:type="dxa"/>
            <w:hideMark/>
          </w:tcPr>
          <w:p w14:paraId="311DD62C" w14:textId="77777777" w:rsidR="00CE4A04" w:rsidRPr="00CE4A04" w:rsidRDefault="00CE4A04" w:rsidP="00BA4246">
            <w:pPr>
              <w:pStyle w:val="NoSpacing"/>
              <w:jc w:val="center"/>
              <w:rPr>
                <w:b/>
                <w:bCs/>
                <w:sz w:val="16"/>
                <w:szCs w:val="16"/>
              </w:rPr>
            </w:pPr>
            <w:r w:rsidRPr="00CE4A04">
              <w:rPr>
                <w:b/>
                <w:bCs/>
                <w:sz w:val="16"/>
                <w:szCs w:val="16"/>
              </w:rPr>
              <w:t>Combination</w:t>
            </w:r>
          </w:p>
        </w:tc>
        <w:tc>
          <w:tcPr>
            <w:tcW w:w="0pt" w:type="dxa"/>
            <w:hideMark/>
          </w:tcPr>
          <w:p w14:paraId="60AE1F30" w14:textId="77777777" w:rsidR="00CE4A04" w:rsidRPr="00CE4A04" w:rsidRDefault="00CE4A04" w:rsidP="00BA4246">
            <w:pPr>
              <w:pStyle w:val="NoSpacing"/>
              <w:jc w:val="center"/>
              <w:rPr>
                <w:b/>
                <w:bCs/>
                <w:sz w:val="16"/>
                <w:szCs w:val="16"/>
              </w:rPr>
            </w:pPr>
            <w:r w:rsidRPr="00CE4A04">
              <w:rPr>
                <w:b/>
                <w:bCs/>
                <w:sz w:val="16"/>
                <w:szCs w:val="16"/>
              </w:rPr>
              <w:t>Accuracy</w:t>
            </w:r>
          </w:p>
        </w:tc>
        <w:tc>
          <w:tcPr>
            <w:tcW w:w="0pt" w:type="dxa"/>
            <w:hideMark/>
          </w:tcPr>
          <w:p w14:paraId="12EF600A" w14:textId="77777777" w:rsidR="00CE4A04" w:rsidRPr="00CE4A04" w:rsidRDefault="00CE4A04" w:rsidP="00BA4246">
            <w:pPr>
              <w:pStyle w:val="NoSpacing"/>
              <w:jc w:val="center"/>
              <w:rPr>
                <w:b/>
                <w:bCs/>
                <w:sz w:val="16"/>
                <w:szCs w:val="16"/>
              </w:rPr>
            </w:pPr>
            <w:r w:rsidRPr="00CE4A04">
              <w:rPr>
                <w:b/>
                <w:bCs/>
                <w:sz w:val="16"/>
                <w:szCs w:val="16"/>
              </w:rPr>
              <w:t>Precision</w:t>
            </w:r>
          </w:p>
        </w:tc>
        <w:tc>
          <w:tcPr>
            <w:tcW w:w="0pt" w:type="dxa"/>
            <w:hideMark/>
          </w:tcPr>
          <w:p w14:paraId="04440CD2" w14:textId="77777777" w:rsidR="00CE4A04" w:rsidRPr="00CE4A04" w:rsidRDefault="00CE4A04" w:rsidP="00BA4246">
            <w:pPr>
              <w:pStyle w:val="NoSpacing"/>
              <w:jc w:val="center"/>
              <w:rPr>
                <w:b/>
                <w:bCs/>
                <w:sz w:val="16"/>
                <w:szCs w:val="16"/>
              </w:rPr>
            </w:pPr>
            <w:r w:rsidRPr="00CE4A04">
              <w:rPr>
                <w:b/>
                <w:bCs/>
                <w:sz w:val="16"/>
                <w:szCs w:val="16"/>
              </w:rPr>
              <w:t>Recall</w:t>
            </w:r>
          </w:p>
        </w:tc>
        <w:tc>
          <w:tcPr>
            <w:tcW w:w="0pt" w:type="dxa"/>
            <w:hideMark/>
          </w:tcPr>
          <w:p w14:paraId="41AC75B5" w14:textId="77777777" w:rsidR="00CE4A04" w:rsidRPr="00CE4A04" w:rsidRDefault="00CE4A04" w:rsidP="00BA4246">
            <w:pPr>
              <w:pStyle w:val="NoSpacing"/>
              <w:jc w:val="center"/>
              <w:rPr>
                <w:b/>
                <w:bCs/>
                <w:sz w:val="16"/>
                <w:szCs w:val="16"/>
              </w:rPr>
            </w:pPr>
            <w:r w:rsidRPr="00CE4A04">
              <w:rPr>
                <w:b/>
                <w:bCs/>
                <w:sz w:val="16"/>
                <w:szCs w:val="16"/>
              </w:rPr>
              <w:t>F1-Score</w:t>
            </w:r>
          </w:p>
        </w:tc>
        <w:tc>
          <w:tcPr>
            <w:tcW w:w="0pt" w:type="dxa"/>
            <w:hideMark/>
          </w:tcPr>
          <w:p w14:paraId="102C7B0C" w14:textId="77777777" w:rsidR="00CE4A04" w:rsidRPr="00CE4A04" w:rsidRDefault="00CE4A04" w:rsidP="00BA4246">
            <w:pPr>
              <w:pStyle w:val="NoSpacing"/>
              <w:jc w:val="center"/>
              <w:rPr>
                <w:b/>
                <w:bCs/>
                <w:sz w:val="16"/>
                <w:szCs w:val="16"/>
              </w:rPr>
            </w:pPr>
            <w:r w:rsidRPr="00CE4A04">
              <w:rPr>
                <w:b/>
                <w:bCs/>
                <w:sz w:val="16"/>
                <w:szCs w:val="16"/>
              </w:rPr>
              <w:t>ROC–AUC</w:t>
            </w:r>
          </w:p>
        </w:tc>
      </w:tr>
      <w:tr w:rsidR="00CE4A04" w:rsidRPr="00044A86" w14:paraId="3A7980CE" w14:textId="77777777" w:rsidTr="00BA4246">
        <w:trPr>
          <w:jc w:val="center"/>
        </w:trPr>
        <w:tc>
          <w:tcPr>
            <w:tcW w:w="0pt" w:type="dxa"/>
            <w:hideMark/>
          </w:tcPr>
          <w:p w14:paraId="6451818F" w14:textId="77777777" w:rsidR="00CE4A04" w:rsidRPr="00CE4A04" w:rsidRDefault="00CE4A04" w:rsidP="00BA4246">
            <w:pPr>
              <w:pStyle w:val="NoSpacing"/>
              <w:rPr>
                <w:sz w:val="16"/>
                <w:szCs w:val="16"/>
              </w:rPr>
            </w:pPr>
            <w:r w:rsidRPr="00CE4A04">
              <w:rPr>
                <w:sz w:val="16"/>
                <w:szCs w:val="16"/>
              </w:rPr>
              <w:t>DAFS + No ROS</w:t>
            </w:r>
          </w:p>
        </w:tc>
        <w:tc>
          <w:tcPr>
            <w:tcW w:w="0pt" w:type="dxa"/>
            <w:hideMark/>
          </w:tcPr>
          <w:p w14:paraId="25E441CA" w14:textId="77777777" w:rsidR="00CE4A04" w:rsidRPr="00CE4A04" w:rsidRDefault="00CE4A04" w:rsidP="00BA4246">
            <w:pPr>
              <w:pStyle w:val="NoSpacing"/>
              <w:jc w:val="center"/>
              <w:rPr>
                <w:sz w:val="16"/>
                <w:szCs w:val="16"/>
              </w:rPr>
            </w:pPr>
            <w:r w:rsidRPr="00CE4A04">
              <w:rPr>
                <w:sz w:val="16"/>
                <w:szCs w:val="16"/>
              </w:rPr>
              <w:t>0.7778</w:t>
            </w:r>
          </w:p>
        </w:tc>
        <w:tc>
          <w:tcPr>
            <w:tcW w:w="0pt" w:type="dxa"/>
            <w:hideMark/>
          </w:tcPr>
          <w:p w14:paraId="40BC9901" w14:textId="77777777" w:rsidR="00CE4A04" w:rsidRPr="00CE4A04" w:rsidRDefault="00CE4A04" w:rsidP="00BA4246">
            <w:pPr>
              <w:pStyle w:val="NoSpacing"/>
              <w:jc w:val="center"/>
              <w:rPr>
                <w:sz w:val="16"/>
                <w:szCs w:val="16"/>
              </w:rPr>
            </w:pPr>
            <w:r w:rsidRPr="00CE4A04">
              <w:rPr>
                <w:sz w:val="16"/>
                <w:szCs w:val="16"/>
              </w:rPr>
              <w:t>0.6049</w:t>
            </w:r>
          </w:p>
        </w:tc>
        <w:tc>
          <w:tcPr>
            <w:tcW w:w="0pt" w:type="dxa"/>
            <w:hideMark/>
          </w:tcPr>
          <w:p w14:paraId="1E46A52A" w14:textId="77777777" w:rsidR="00CE4A04" w:rsidRPr="00CE4A04" w:rsidRDefault="00CE4A04" w:rsidP="00BA4246">
            <w:pPr>
              <w:pStyle w:val="NoSpacing"/>
              <w:jc w:val="center"/>
              <w:rPr>
                <w:sz w:val="16"/>
                <w:szCs w:val="16"/>
              </w:rPr>
            </w:pPr>
            <w:r w:rsidRPr="00CE4A04">
              <w:rPr>
                <w:sz w:val="16"/>
                <w:szCs w:val="16"/>
              </w:rPr>
              <w:t>0.7778</w:t>
            </w:r>
          </w:p>
        </w:tc>
        <w:tc>
          <w:tcPr>
            <w:tcW w:w="0pt" w:type="dxa"/>
            <w:hideMark/>
          </w:tcPr>
          <w:p w14:paraId="173B0205" w14:textId="77777777" w:rsidR="00CE4A04" w:rsidRPr="00CE4A04" w:rsidRDefault="00CE4A04" w:rsidP="00BA4246">
            <w:pPr>
              <w:pStyle w:val="NoSpacing"/>
              <w:jc w:val="center"/>
              <w:rPr>
                <w:sz w:val="16"/>
                <w:szCs w:val="16"/>
              </w:rPr>
            </w:pPr>
            <w:r w:rsidRPr="00CE4A04">
              <w:rPr>
                <w:sz w:val="16"/>
                <w:szCs w:val="16"/>
              </w:rPr>
              <w:t>0.6806</w:t>
            </w:r>
          </w:p>
        </w:tc>
        <w:tc>
          <w:tcPr>
            <w:tcW w:w="0pt" w:type="dxa"/>
            <w:hideMark/>
          </w:tcPr>
          <w:p w14:paraId="4DC9316A" w14:textId="77777777" w:rsidR="00CE4A04" w:rsidRPr="00CE4A04" w:rsidRDefault="00CE4A04" w:rsidP="00BA4246">
            <w:pPr>
              <w:pStyle w:val="NoSpacing"/>
              <w:jc w:val="center"/>
              <w:rPr>
                <w:sz w:val="16"/>
                <w:szCs w:val="16"/>
              </w:rPr>
            </w:pPr>
            <w:r w:rsidRPr="00CE4A04">
              <w:rPr>
                <w:sz w:val="16"/>
                <w:szCs w:val="16"/>
              </w:rPr>
              <w:t>0.6886</w:t>
            </w:r>
          </w:p>
        </w:tc>
      </w:tr>
      <w:tr w:rsidR="00CE4A04" w:rsidRPr="00044A86" w14:paraId="27CFE78D" w14:textId="77777777" w:rsidTr="00BA4246">
        <w:trPr>
          <w:jc w:val="center"/>
        </w:trPr>
        <w:tc>
          <w:tcPr>
            <w:tcW w:w="0pt" w:type="dxa"/>
            <w:hideMark/>
          </w:tcPr>
          <w:p w14:paraId="624F3BBF" w14:textId="77777777" w:rsidR="00CE4A04" w:rsidRPr="00CE4A04" w:rsidRDefault="00CE4A04" w:rsidP="00BA4246">
            <w:pPr>
              <w:pStyle w:val="NoSpacing"/>
              <w:rPr>
                <w:sz w:val="16"/>
                <w:szCs w:val="16"/>
              </w:rPr>
            </w:pPr>
            <w:r w:rsidRPr="00CE4A04">
              <w:rPr>
                <w:sz w:val="16"/>
                <w:szCs w:val="16"/>
              </w:rPr>
              <w:t>No DAFS + No ROS</w:t>
            </w:r>
          </w:p>
        </w:tc>
        <w:tc>
          <w:tcPr>
            <w:tcW w:w="0pt" w:type="dxa"/>
            <w:hideMark/>
          </w:tcPr>
          <w:p w14:paraId="14B3F138" w14:textId="77777777" w:rsidR="00CE4A04" w:rsidRPr="00CE4A04" w:rsidRDefault="00CE4A04" w:rsidP="00BA4246">
            <w:pPr>
              <w:pStyle w:val="NoSpacing"/>
              <w:jc w:val="center"/>
              <w:rPr>
                <w:sz w:val="16"/>
                <w:szCs w:val="16"/>
              </w:rPr>
            </w:pPr>
            <w:r w:rsidRPr="00CE4A04">
              <w:rPr>
                <w:sz w:val="16"/>
                <w:szCs w:val="16"/>
              </w:rPr>
              <w:t>0.9270</w:t>
            </w:r>
          </w:p>
        </w:tc>
        <w:tc>
          <w:tcPr>
            <w:tcW w:w="0pt" w:type="dxa"/>
            <w:hideMark/>
          </w:tcPr>
          <w:p w14:paraId="5639BB39" w14:textId="77777777" w:rsidR="00CE4A04" w:rsidRPr="00CE4A04" w:rsidRDefault="00CE4A04" w:rsidP="00BA4246">
            <w:pPr>
              <w:pStyle w:val="NoSpacing"/>
              <w:jc w:val="center"/>
              <w:rPr>
                <w:sz w:val="16"/>
                <w:szCs w:val="16"/>
              </w:rPr>
            </w:pPr>
            <w:r w:rsidRPr="00CE4A04">
              <w:rPr>
                <w:sz w:val="16"/>
                <w:szCs w:val="16"/>
              </w:rPr>
              <w:t>0.9255</w:t>
            </w:r>
          </w:p>
        </w:tc>
        <w:tc>
          <w:tcPr>
            <w:tcW w:w="0pt" w:type="dxa"/>
            <w:hideMark/>
          </w:tcPr>
          <w:p w14:paraId="7FD0574A" w14:textId="77777777" w:rsidR="00CE4A04" w:rsidRPr="00CE4A04" w:rsidRDefault="00CE4A04" w:rsidP="00BA4246">
            <w:pPr>
              <w:pStyle w:val="NoSpacing"/>
              <w:jc w:val="center"/>
              <w:rPr>
                <w:sz w:val="16"/>
                <w:szCs w:val="16"/>
              </w:rPr>
            </w:pPr>
            <w:r w:rsidRPr="00CE4A04">
              <w:rPr>
                <w:sz w:val="16"/>
                <w:szCs w:val="16"/>
              </w:rPr>
              <w:t>0.9270</w:t>
            </w:r>
          </w:p>
        </w:tc>
        <w:tc>
          <w:tcPr>
            <w:tcW w:w="0pt" w:type="dxa"/>
            <w:hideMark/>
          </w:tcPr>
          <w:p w14:paraId="76B1AD10" w14:textId="77777777" w:rsidR="00CE4A04" w:rsidRPr="00CE4A04" w:rsidRDefault="00CE4A04" w:rsidP="00BA4246">
            <w:pPr>
              <w:pStyle w:val="NoSpacing"/>
              <w:jc w:val="center"/>
              <w:rPr>
                <w:sz w:val="16"/>
                <w:szCs w:val="16"/>
              </w:rPr>
            </w:pPr>
            <w:r w:rsidRPr="00CE4A04">
              <w:rPr>
                <w:sz w:val="16"/>
                <w:szCs w:val="16"/>
              </w:rPr>
              <w:t>0.9252</w:t>
            </w:r>
          </w:p>
        </w:tc>
        <w:tc>
          <w:tcPr>
            <w:tcW w:w="0pt" w:type="dxa"/>
            <w:hideMark/>
          </w:tcPr>
          <w:p w14:paraId="19493055" w14:textId="77777777" w:rsidR="00CE4A04" w:rsidRPr="00CE4A04" w:rsidRDefault="00CE4A04" w:rsidP="00BA4246">
            <w:pPr>
              <w:pStyle w:val="NoSpacing"/>
              <w:jc w:val="center"/>
              <w:rPr>
                <w:sz w:val="16"/>
                <w:szCs w:val="16"/>
              </w:rPr>
            </w:pPr>
            <w:r w:rsidRPr="00CE4A04">
              <w:rPr>
                <w:sz w:val="16"/>
                <w:szCs w:val="16"/>
              </w:rPr>
              <w:t>0.9736</w:t>
            </w:r>
          </w:p>
        </w:tc>
      </w:tr>
      <w:tr w:rsidR="00CE4A04" w:rsidRPr="00044A86" w14:paraId="313B655C" w14:textId="77777777" w:rsidTr="00BA4246">
        <w:trPr>
          <w:jc w:val="center"/>
        </w:trPr>
        <w:tc>
          <w:tcPr>
            <w:tcW w:w="0pt" w:type="dxa"/>
            <w:hideMark/>
          </w:tcPr>
          <w:p w14:paraId="6DF2C850" w14:textId="77777777" w:rsidR="00CE4A04" w:rsidRPr="00CE4A04" w:rsidRDefault="00CE4A04" w:rsidP="00BA4246">
            <w:pPr>
              <w:pStyle w:val="NoSpacing"/>
              <w:rPr>
                <w:sz w:val="16"/>
                <w:szCs w:val="16"/>
              </w:rPr>
            </w:pPr>
            <w:r w:rsidRPr="00CE4A04">
              <w:rPr>
                <w:sz w:val="16"/>
                <w:szCs w:val="16"/>
              </w:rPr>
              <w:t>No DAFS + ROS</w:t>
            </w:r>
          </w:p>
        </w:tc>
        <w:tc>
          <w:tcPr>
            <w:tcW w:w="0pt" w:type="dxa"/>
            <w:hideMark/>
          </w:tcPr>
          <w:p w14:paraId="15FB98D4" w14:textId="77777777" w:rsidR="00CE4A04" w:rsidRPr="00CE4A04" w:rsidRDefault="00CE4A04" w:rsidP="00BA4246">
            <w:pPr>
              <w:pStyle w:val="NoSpacing"/>
              <w:jc w:val="center"/>
              <w:rPr>
                <w:sz w:val="16"/>
                <w:szCs w:val="16"/>
              </w:rPr>
            </w:pPr>
            <w:r w:rsidRPr="00CE4A04">
              <w:rPr>
                <w:sz w:val="16"/>
                <w:szCs w:val="16"/>
              </w:rPr>
              <w:t>0.9231</w:t>
            </w:r>
          </w:p>
        </w:tc>
        <w:tc>
          <w:tcPr>
            <w:tcW w:w="0pt" w:type="dxa"/>
            <w:hideMark/>
          </w:tcPr>
          <w:p w14:paraId="7022C8EA" w14:textId="77777777" w:rsidR="00CE4A04" w:rsidRPr="00CE4A04" w:rsidRDefault="00CE4A04" w:rsidP="00BA4246">
            <w:pPr>
              <w:pStyle w:val="NoSpacing"/>
              <w:jc w:val="center"/>
              <w:rPr>
                <w:sz w:val="16"/>
                <w:szCs w:val="16"/>
              </w:rPr>
            </w:pPr>
            <w:r w:rsidRPr="00CE4A04">
              <w:rPr>
                <w:sz w:val="16"/>
                <w:szCs w:val="16"/>
              </w:rPr>
              <w:t>0.9221</w:t>
            </w:r>
          </w:p>
        </w:tc>
        <w:tc>
          <w:tcPr>
            <w:tcW w:w="0pt" w:type="dxa"/>
            <w:hideMark/>
          </w:tcPr>
          <w:p w14:paraId="0182B94A" w14:textId="77777777" w:rsidR="00CE4A04" w:rsidRPr="00CE4A04" w:rsidRDefault="00CE4A04" w:rsidP="00BA4246">
            <w:pPr>
              <w:pStyle w:val="NoSpacing"/>
              <w:jc w:val="center"/>
              <w:rPr>
                <w:sz w:val="16"/>
                <w:szCs w:val="16"/>
              </w:rPr>
            </w:pPr>
            <w:r w:rsidRPr="00CE4A04">
              <w:rPr>
                <w:sz w:val="16"/>
                <w:szCs w:val="16"/>
              </w:rPr>
              <w:t>0.9231</w:t>
            </w:r>
          </w:p>
        </w:tc>
        <w:tc>
          <w:tcPr>
            <w:tcW w:w="0pt" w:type="dxa"/>
            <w:hideMark/>
          </w:tcPr>
          <w:p w14:paraId="0F0AFE2A" w14:textId="77777777" w:rsidR="00CE4A04" w:rsidRPr="00CE4A04" w:rsidRDefault="00CE4A04" w:rsidP="00BA4246">
            <w:pPr>
              <w:pStyle w:val="NoSpacing"/>
              <w:jc w:val="center"/>
              <w:rPr>
                <w:sz w:val="16"/>
                <w:szCs w:val="16"/>
              </w:rPr>
            </w:pPr>
            <w:r w:rsidRPr="00CE4A04">
              <w:rPr>
                <w:sz w:val="16"/>
                <w:szCs w:val="16"/>
              </w:rPr>
              <w:t>0.9201</w:t>
            </w:r>
          </w:p>
        </w:tc>
        <w:tc>
          <w:tcPr>
            <w:tcW w:w="0pt" w:type="dxa"/>
            <w:hideMark/>
          </w:tcPr>
          <w:p w14:paraId="33C5402A" w14:textId="77777777" w:rsidR="00CE4A04" w:rsidRPr="00CE4A04" w:rsidRDefault="00CE4A04" w:rsidP="00BA4246">
            <w:pPr>
              <w:pStyle w:val="NoSpacing"/>
              <w:jc w:val="center"/>
              <w:rPr>
                <w:sz w:val="16"/>
                <w:szCs w:val="16"/>
              </w:rPr>
            </w:pPr>
            <w:r w:rsidRPr="00CE4A04">
              <w:rPr>
                <w:sz w:val="16"/>
                <w:szCs w:val="16"/>
              </w:rPr>
              <w:t>0.9696</w:t>
            </w:r>
          </w:p>
        </w:tc>
      </w:tr>
      <w:tr w:rsidR="00CE4A04" w:rsidRPr="00044A86" w14:paraId="7DCFE242" w14:textId="77777777" w:rsidTr="00BA4246">
        <w:trPr>
          <w:jc w:val="center"/>
        </w:trPr>
        <w:tc>
          <w:tcPr>
            <w:tcW w:w="0pt" w:type="dxa"/>
            <w:hideMark/>
          </w:tcPr>
          <w:p w14:paraId="4EAC514D" w14:textId="77777777" w:rsidR="00CE4A04" w:rsidRPr="00CE4A04" w:rsidRDefault="00CE4A04" w:rsidP="00BA4246">
            <w:pPr>
              <w:pStyle w:val="NoSpacing"/>
              <w:rPr>
                <w:b/>
                <w:bCs/>
                <w:sz w:val="16"/>
                <w:szCs w:val="16"/>
              </w:rPr>
            </w:pPr>
            <w:r w:rsidRPr="00CE4A04">
              <w:rPr>
                <w:b/>
                <w:bCs/>
                <w:sz w:val="16"/>
                <w:szCs w:val="16"/>
              </w:rPr>
              <w:t>DAFS + ROS</w:t>
            </w:r>
          </w:p>
        </w:tc>
        <w:tc>
          <w:tcPr>
            <w:tcW w:w="0pt" w:type="dxa"/>
            <w:hideMark/>
          </w:tcPr>
          <w:p w14:paraId="43B7D51F" w14:textId="77777777" w:rsidR="00CE4A04" w:rsidRPr="00CE4A04" w:rsidRDefault="00CE4A04" w:rsidP="00BA4246">
            <w:pPr>
              <w:pStyle w:val="NoSpacing"/>
              <w:jc w:val="center"/>
              <w:rPr>
                <w:sz w:val="16"/>
                <w:szCs w:val="16"/>
              </w:rPr>
            </w:pPr>
            <w:r w:rsidRPr="00CE4A04">
              <w:rPr>
                <w:b/>
                <w:bCs/>
                <w:sz w:val="16"/>
                <w:szCs w:val="16"/>
              </w:rPr>
              <w:t>0.9693</w:t>
            </w:r>
          </w:p>
        </w:tc>
        <w:tc>
          <w:tcPr>
            <w:tcW w:w="0pt" w:type="dxa"/>
            <w:hideMark/>
          </w:tcPr>
          <w:p w14:paraId="7E77D5D5" w14:textId="77777777" w:rsidR="00CE4A04" w:rsidRPr="00CE4A04" w:rsidRDefault="00CE4A04" w:rsidP="00BA4246">
            <w:pPr>
              <w:pStyle w:val="NoSpacing"/>
              <w:jc w:val="center"/>
              <w:rPr>
                <w:sz w:val="16"/>
                <w:szCs w:val="16"/>
              </w:rPr>
            </w:pPr>
            <w:r w:rsidRPr="00CE4A04">
              <w:rPr>
                <w:b/>
                <w:bCs/>
                <w:sz w:val="16"/>
                <w:szCs w:val="16"/>
              </w:rPr>
              <w:t>0.9696</w:t>
            </w:r>
          </w:p>
        </w:tc>
        <w:tc>
          <w:tcPr>
            <w:tcW w:w="0pt" w:type="dxa"/>
            <w:hideMark/>
          </w:tcPr>
          <w:p w14:paraId="565348D5" w14:textId="77777777" w:rsidR="00CE4A04" w:rsidRPr="00CE4A04" w:rsidRDefault="00CE4A04" w:rsidP="00BA4246">
            <w:pPr>
              <w:pStyle w:val="NoSpacing"/>
              <w:jc w:val="center"/>
              <w:rPr>
                <w:sz w:val="16"/>
                <w:szCs w:val="16"/>
              </w:rPr>
            </w:pPr>
            <w:r w:rsidRPr="00CE4A04">
              <w:rPr>
                <w:b/>
                <w:bCs/>
                <w:sz w:val="16"/>
                <w:szCs w:val="16"/>
              </w:rPr>
              <w:t>0.9693</w:t>
            </w:r>
          </w:p>
        </w:tc>
        <w:tc>
          <w:tcPr>
            <w:tcW w:w="0pt" w:type="dxa"/>
            <w:hideMark/>
          </w:tcPr>
          <w:p w14:paraId="541E0857" w14:textId="77777777" w:rsidR="00CE4A04" w:rsidRPr="00CE4A04" w:rsidRDefault="00CE4A04" w:rsidP="00BA4246">
            <w:pPr>
              <w:pStyle w:val="NoSpacing"/>
              <w:jc w:val="center"/>
              <w:rPr>
                <w:sz w:val="16"/>
                <w:szCs w:val="16"/>
              </w:rPr>
            </w:pPr>
            <w:r w:rsidRPr="00CE4A04">
              <w:rPr>
                <w:b/>
                <w:bCs/>
                <w:sz w:val="16"/>
                <w:szCs w:val="16"/>
              </w:rPr>
              <w:t>0.9693</w:t>
            </w:r>
          </w:p>
        </w:tc>
        <w:tc>
          <w:tcPr>
            <w:tcW w:w="0pt" w:type="dxa"/>
            <w:hideMark/>
          </w:tcPr>
          <w:p w14:paraId="1F32E034" w14:textId="77777777" w:rsidR="00CE4A04" w:rsidRPr="00CE4A04" w:rsidRDefault="00CE4A04" w:rsidP="00BA4246">
            <w:pPr>
              <w:pStyle w:val="NoSpacing"/>
              <w:jc w:val="center"/>
              <w:rPr>
                <w:sz w:val="16"/>
                <w:szCs w:val="16"/>
              </w:rPr>
            </w:pPr>
            <w:r w:rsidRPr="00CE4A04">
              <w:rPr>
                <w:b/>
                <w:bCs/>
                <w:sz w:val="16"/>
                <w:szCs w:val="16"/>
              </w:rPr>
              <w:t>0.9958</w:t>
            </w:r>
          </w:p>
        </w:tc>
      </w:tr>
    </w:tbl>
    <w:p w14:paraId="07E7AAC4" w14:textId="77777777" w:rsidR="009F2A12" w:rsidRDefault="009F2A12" w:rsidP="00B33271">
      <w:pPr>
        <w:pStyle w:val="NoSpacing"/>
        <w:spacing w:line="18pt" w:lineRule="auto"/>
        <w:rPr>
          <w:b/>
          <w:bCs/>
          <w:sz w:val="20"/>
          <w:szCs w:val="20"/>
        </w:rPr>
      </w:pPr>
    </w:p>
    <w:p w14:paraId="510547B5" w14:textId="6C995881" w:rsidR="00CE4A04" w:rsidRPr="001236DC" w:rsidRDefault="00CE4A04" w:rsidP="00B33271">
      <w:pPr>
        <w:pStyle w:val="NoSpacing"/>
        <w:spacing w:line="18pt" w:lineRule="auto"/>
        <w:rPr>
          <w:b/>
          <w:bCs/>
          <w:sz w:val="20"/>
          <w:szCs w:val="20"/>
        </w:rPr>
      </w:pPr>
      <w:r w:rsidRPr="001236DC">
        <w:rPr>
          <w:b/>
          <w:bCs/>
          <w:sz w:val="20"/>
          <w:szCs w:val="20"/>
        </w:rPr>
        <w:t xml:space="preserve">External </w:t>
      </w:r>
      <w:r w:rsidR="00CF0853" w:rsidRPr="001236DC">
        <w:rPr>
          <w:b/>
          <w:bCs/>
          <w:sz w:val="20"/>
          <w:szCs w:val="20"/>
        </w:rPr>
        <w:t>Validation</w:t>
      </w:r>
      <w:r w:rsidR="00CF0853">
        <w:rPr>
          <w:b/>
          <w:bCs/>
          <w:sz w:val="20"/>
          <w:szCs w:val="20"/>
        </w:rPr>
        <w:t>:</w:t>
      </w:r>
    </w:p>
    <w:p w14:paraId="2A163060" w14:textId="203260A0" w:rsidR="00B33271" w:rsidRDefault="00B97FD2" w:rsidP="00B97FD2">
      <w:pPr>
        <w:pStyle w:val="NoSpacing"/>
        <w:rPr>
          <w:rFonts w:eastAsia="SimSun" w:cs="Times New Roman"/>
          <w:kern w:val="0"/>
          <w:sz w:val="20"/>
          <w:szCs w:val="20"/>
          <w14:ligatures w14:val="none"/>
        </w:rPr>
      </w:pPr>
      <w:r>
        <w:rPr>
          <w:rFonts w:eastAsia="SimSun" w:cs="Times New Roman"/>
          <w:kern w:val="0"/>
          <w:sz w:val="20"/>
          <w:szCs w:val="20"/>
          <w14:ligatures w14:val="none"/>
        </w:rPr>
        <w:t xml:space="preserve">     </w:t>
      </w:r>
      <w:r w:rsidR="00B33271" w:rsidRPr="00B33271">
        <w:rPr>
          <w:rFonts w:eastAsia="SimSun" w:cs="Times New Roman"/>
          <w:kern w:val="0"/>
          <w:sz w:val="20"/>
          <w:szCs w:val="20"/>
          <w14:ligatures w14:val="none"/>
        </w:rPr>
        <w:t>To assess the generalization ability of the proposed framework beyond the primary dataset, external validation was performed using two independent public loan approval prediction datasets from</w:t>
      </w:r>
      <w:r w:rsidR="00B33271">
        <w:rPr>
          <w:rFonts w:eastAsia="SimSun" w:cs="Times New Roman"/>
          <w:kern w:val="0"/>
          <w:sz w:val="20"/>
          <w:szCs w:val="20"/>
          <w14:ligatures w14:val="none"/>
        </w:rPr>
        <w:t xml:space="preserve"> Kaggle</w:t>
      </w:r>
      <w:r w:rsidR="00B33271" w:rsidRPr="00B33271">
        <w:rPr>
          <w:rFonts w:eastAsia="SimSun" w:cs="Times New Roman"/>
          <w:kern w:val="0"/>
          <w:sz w:val="20"/>
          <w:szCs w:val="20"/>
          <w14:ligatures w14:val="none"/>
        </w:rPr>
        <w:t xml:space="preserve"> </w:t>
      </w:r>
      <w:r w:rsidR="007D1F5E">
        <w:rPr>
          <w:rFonts w:eastAsia="SimSun" w:cs="Times New Roman"/>
          <w:b/>
          <w:bCs/>
          <w:color w:val="0070C0"/>
          <w:kern w:val="0"/>
          <w:sz w:val="20"/>
          <w:szCs w:val="20"/>
          <w14:ligatures w14:val="none"/>
        </w:rPr>
        <w:t>[23</w:t>
      </w:r>
      <w:r w:rsidR="00B33271" w:rsidRPr="00B33271">
        <w:rPr>
          <w:rFonts w:eastAsia="SimSun" w:cs="Times New Roman"/>
          <w:b/>
          <w:bCs/>
          <w:color w:val="0070C0"/>
          <w:kern w:val="0"/>
          <w:sz w:val="20"/>
          <w:szCs w:val="20"/>
          <w14:ligatures w14:val="none"/>
        </w:rPr>
        <w:t>]</w:t>
      </w:r>
      <w:r w:rsidR="00B33271" w:rsidRPr="00B33271">
        <w:rPr>
          <w:rFonts w:eastAsia="SimSun" w:cs="Times New Roman"/>
          <w:kern w:val="0"/>
          <w:sz w:val="20"/>
          <w:szCs w:val="20"/>
          <w14:ligatures w14:val="none"/>
        </w:rPr>
        <w:t xml:space="preserve">, </w:t>
      </w:r>
      <w:r w:rsidR="007D1F5E">
        <w:rPr>
          <w:rFonts w:eastAsia="SimSun" w:cs="Times New Roman"/>
          <w:b/>
          <w:bCs/>
          <w:color w:val="0070C0"/>
          <w:kern w:val="0"/>
          <w:sz w:val="20"/>
          <w:szCs w:val="20"/>
          <w14:ligatures w14:val="none"/>
        </w:rPr>
        <w:t>[24</w:t>
      </w:r>
      <w:r w:rsidR="00B33271" w:rsidRPr="00B33271">
        <w:rPr>
          <w:rFonts w:eastAsia="SimSun" w:cs="Times New Roman"/>
          <w:b/>
          <w:bCs/>
          <w:color w:val="0070C0"/>
          <w:kern w:val="0"/>
          <w:sz w:val="20"/>
          <w:szCs w:val="20"/>
          <w14:ligatures w14:val="none"/>
        </w:rPr>
        <w:t>]</w:t>
      </w:r>
      <w:r w:rsidR="00B33271" w:rsidRPr="00B33271">
        <w:rPr>
          <w:rFonts w:eastAsia="SimSun" w:cs="Times New Roman"/>
          <w:kern w:val="0"/>
          <w:sz w:val="20"/>
          <w:szCs w:val="20"/>
          <w14:ligatures w14:val="none"/>
        </w:rPr>
        <w:t xml:space="preserve">, as summarized in </w:t>
      </w:r>
      <w:r w:rsidR="00B33271" w:rsidRPr="009F2A12">
        <w:rPr>
          <w:rFonts w:eastAsia="SimSun" w:cs="Times New Roman"/>
          <w:b/>
          <w:kern w:val="0"/>
          <w:sz w:val="20"/>
          <w:szCs w:val="20"/>
          <w14:ligatures w14:val="none"/>
        </w:rPr>
        <w:lastRenderedPageBreak/>
        <w:t>T</w:t>
      </w:r>
      <w:r w:rsidR="00B33271" w:rsidRPr="009F2A12">
        <w:rPr>
          <w:rFonts w:eastAsia="SimSun" w:cs="Times New Roman"/>
          <w:b/>
          <w:bCs/>
          <w:kern w:val="0"/>
          <w:sz w:val="20"/>
          <w:szCs w:val="20"/>
          <w14:ligatures w14:val="none"/>
        </w:rPr>
        <w:t>able IV</w:t>
      </w:r>
      <w:r w:rsidR="00B33271" w:rsidRPr="00B33271">
        <w:rPr>
          <w:rFonts w:eastAsia="SimSun" w:cs="Times New Roman"/>
          <w:kern w:val="0"/>
          <w:sz w:val="20"/>
          <w:szCs w:val="20"/>
          <w14:ligatures w14:val="none"/>
        </w:rPr>
        <w:t>. Although the two external datasets differ in sample size and feature composition, the model preserved consistently strong predictive performance, achieving accuracies of 0.9836 and 0.9875, respectively. The stability of these results across both external datasets indicates that the learned decision patterns are not confined to a single data distribution and can be transferred effectively to unseen loan approval data</w:t>
      </w:r>
      <w:r w:rsidR="00B33271">
        <w:rPr>
          <w:rFonts w:eastAsia="SimSun" w:cs="Times New Roman"/>
          <w:kern w:val="0"/>
          <w:sz w:val="20"/>
          <w:szCs w:val="20"/>
          <w14:ligatures w14:val="none"/>
        </w:rPr>
        <w:t>.</w:t>
      </w:r>
    </w:p>
    <w:p w14:paraId="4DD418D6" w14:textId="77777777" w:rsidR="005C0136" w:rsidRPr="00B33271" w:rsidRDefault="005C0136" w:rsidP="00B33271">
      <w:pPr>
        <w:pStyle w:val="NoSpacing"/>
        <w:rPr>
          <w:rFonts w:eastAsia="SimSun" w:cs="Times New Roman"/>
          <w:kern w:val="0"/>
          <w:sz w:val="20"/>
          <w:szCs w:val="20"/>
          <w14:ligatures w14:val="none"/>
        </w:rPr>
      </w:pPr>
    </w:p>
    <w:p w14:paraId="7893D8A0" w14:textId="77777777" w:rsidR="00CE4A04" w:rsidRPr="00CE4A04" w:rsidRDefault="00CE4A04" w:rsidP="00B33271">
      <w:pPr>
        <w:pStyle w:val="NoSpacing"/>
        <w:spacing w:line="18pt" w:lineRule="auto"/>
        <w:jc w:val="center"/>
        <w:rPr>
          <w:sz w:val="16"/>
          <w:szCs w:val="16"/>
        </w:rPr>
      </w:pPr>
      <w:r w:rsidRPr="00CE4A04">
        <w:rPr>
          <w:sz w:val="16"/>
          <w:szCs w:val="16"/>
        </w:rPr>
        <w:t>TABLE IV. EXTERNAL VALIDATION RESULTS</w:t>
      </w:r>
    </w:p>
    <w:tbl>
      <w:tblPr>
        <w:tblStyle w:val="TableGrid"/>
        <w:tblW w:w="256.55pt" w:type="dxa"/>
        <w:jc w:val="center"/>
        <w:tblLayout w:type="fixed"/>
        <w:tblLook w:firstRow="1" w:lastRow="0" w:firstColumn="1" w:lastColumn="0" w:noHBand="0" w:noVBand="1"/>
      </w:tblPr>
      <w:tblGrid>
        <w:gridCol w:w="721"/>
        <w:gridCol w:w="894"/>
        <w:gridCol w:w="810"/>
        <w:gridCol w:w="738"/>
        <w:gridCol w:w="656"/>
        <w:gridCol w:w="656"/>
        <w:gridCol w:w="656"/>
      </w:tblGrid>
      <w:tr w:rsidR="00CE4A04" w:rsidRPr="0098271E" w14:paraId="0249BF00" w14:textId="77777777" w:rsidTr="00B33271">
        <w:trPr>
          <w:trHeight w:val="285"/>
          <w:jc w:val="center"/>
        </w:trPr>
        <w:tc>
          <w:tcPr>
            <w:tcW w:w="36.05pt" w:type="dxa"/>
            <w:hideMark/>
          </w:tcPr>
          <w:p w14:paraId="638D5277" w14:textId="77777777" w:rsidR="00CE4A04" w:rsidRPr="00CE4A04" w:rsidRDefault="00CE4A04" w:rsidP="00BA4246">
            <w:pPr>
              <w:pStyle w:val="NoSpacing"/>
              <w:rPr>
                <w:sz w:val="16"/>
                <w:szCs w:val="16"/>
              </w:rPr>
            </w:pPr>
            <w:r w:rsidRPr="00CE4A04">
              <w:rPr>
                <w:b/>
                <w:bCs/>
                <w:sz w:val="16"/>
                <w:szCs w:val="16"/>
              </w:rPr>
              <w:t>Source</w:t>
            </w:r>
          </w:p>
        </w:tc>
        <w:tc>
          <w:tcPr>
            <w:tcW w:w="44.70pt" w:type="dxa"/>
            <w:hideMark/>
          </w:tcPr>
          <w:p w14:paraId="3FA185BC" w14:textId="5B4C5C5D" w:rsidR="00CE4A04" w:rsidRPr="00CE4A04" w:rsidRDefault="00B33271" w:rsidP="00BA4246">
            <w:pPr>
              <w:pStyle w:val="NoSpacing"/>
              <w:rPr>
                <w:sz w:val="16"/>
                <w:szCs w:val="16"/>
              </w:rPr>
            </w:pPr>
            <w:r>
              <w:rPr>
                <w:b/>
                <w:bCs/>
                <w:sz w:val="16"/>
                <w:szCs w:val="16"/>
              </w:rPr>
              <w:t>Shape</w:t>
            </w:r>
          </w:p>
        </w:tc>
        <w:tc>
          <w:tcPr>
            <w:tcW w:w="40.50pt" w:type="dxa"/>
            <w:hideMark/>
          </w:tcPr>
          <w:p w14:paraId="3294435B" w14:textId="132224E2" w:rsidR="00CE4A04" w:rsidRPr="00CE4A04" w:rsidRDefault="00CE4A04" w:rsidP="00BA4246">
            <w:pPr>
              <w:pStyle w:val="NoSpacing"/>
              <w:rPr>
                <w:sz w:val="16"/>
                <w:szCs w:val="16"/>
              </w:rPr>
            </w:pPr>
            <w:r w:rsidRPr="00CE4A04">
              <w:rPr>
                <w:b/>
                <w:bCs/>
                <w:sz w:val="16"/>
                <w:szCs w:val="16"/>
              </w:rPr>
              <w:t>Acc</w:t>
            </w:r>
            <w:r w:rsidR="00B33271">
              <w:rPr>
                <w:b/>
                <w:bCs/>
                <w:sz w:val="16"/>
                <w:szCs w:val="16"/>
              </w:rPr>
              <w:t>.</w:t>
            </w:r>
          </w:p>
        </w:tc>
        <w:tc>
          <w:tcPr>
            <w:tcW w:w="36.90pt" w:type="dxa"/>
            <w:hideMark/>
          </w:tcPr>
          <w:p w14:paraId="7CE8CD86" w14:textId="7B51EC4C" w:rsidR="00CE4A04" w:rsidRPr="00CE4A04" w:rsidRDefault="00CE4A04" w:rsidP="00BA4246">
            <w:pPr>
              <w:pStyle w:val="NoSpacing"/>
              <w:rPr>
                <w:sz w:val="16"/>
                <w:szCs w:val="16"/>
              </w:rPr>
            </w:pPr>
            <w:r w:rsidRPr="00CE4A04">
              <w:rPr>
                <w:b/>
                <w:bCs/>
                <w:sz w:val="16"/>
                <w:szCs w:val="16"/>
              </w:rPr>
              <w:t>Prec</w:t>
            </w:r>
            <w:r w:rsidR="00B33271">
              <w:rPr>
                <w:b/>
                <w:bCs/>
                <w:sz w:val="16"/>
                <w:szCs w:val="16"/>
              </w:rPr>
              <w:t>.</w:t>
            </w:r>
          </w:p>
        </w:tc>
        <w:tc>
          <w:tcPr>
            <w:tcW w:w="32.80pt" w:type="dxa"/>
            <w:hideMark/>
          </w:tcPr>
          <w:p w14:paraId="0A219B39" w14:textId="0B9DB5EC" w:rsidR="00CE4A04" w:rsidRPr="00CE4A04" w:rsidRDefault="00CE4A04" w:rsidP="00BA4246">
            <w:pPr>
              <w:pStyle w:val="NoSpacing"/>
              <w:rPr>
                <w:sz w:val="16"/>
                <w:szCs w:val="16"/>
              </w:rPr>
            </w:pPr>
            <w:r w:rsidRPr="00CE4A04">
              <w:rPr>
                <w:b/>
                <w:bCs/>
                <w:sz w:val="16"/>
                <w:szCs w:val="16"/>
              </w:rPr>
              <w:t>Rec</w:t>
            </w:r>
            <w:r w:rsidR="00B33271">
              <w:rPr>
                <w:b/>
                <w:bCs/>
                <w:sz w:val="16"/>
                <w:szCs w:val="16"/>
              </w:rPr>
              <w:t>.</w:t>
            </w:r>
          </w:p>
        </w:tc>
        <w:tc>
          <w:tcPr>
            <w:tcW w:w="32.80pt" w:type="dxa"/>
            <w:hideMark/>
          </w:tcPr>
          <w:p w14:paraId="464C91D4" w14:textId="77777777" w:rsidR="00CE4A04" w:rsidRPr="00CE4A04" w:rsidRDefault="00CE4A04" w:rsidP="00BA4246">
            <w:pPr>
              <w:pStyle w:val="NoSpacing"/>
              <w:rPr>
                <w:sz w:val="16"/>
                <w:szCs w:val="16"/>
              </w:rPr>
            </w:pPr>
            <w:r w:rsidRPr="00CE4A04">
              <w:rPr>
                <w:b/>
                <w:bCs/>
                <w:sz w:val="16"/>
                <w:szCs w:val="16"/>
              </w:rPr>
              <w:t>F1-score</w:t>
            </w:r>
          </w:p>
        </w:tc>
        <w:tc>
          <w:tcPr>
            <w:tcW w:w="32.80pt" w:type="dxa"/>
            <w:hideMark/>
          </w:tcPr>
          <w:p w14:paraId="02834DBB" w14:textId="1B805373" w:rsidR="00CE4A04" w:rsidRPr="00CE4A04" w:rsidRDefault="00CE4A04" w:rsidP="00BA4246">
            <w:pPr>
              <w:pStyle w:val="NoSpacing"/>
              <w:rPr>
                <w:sz w:val="16"/>
                <w:szCs w:val="16"/>
              </w:rPr>
            </w:pPr>
            <w:r w:rsidRPr="00CE4A04">
              <w:rPr>
                <w:b/>
                <w:bCs/>
                <w:sz w:val="16"/>
                <w:szCs w:val="16"/>
              </w:rPr>
              <w:t>ROC</w:t>
            </w:r>
            <w:r w:rsidR="00B33271">
              <w:rPr>
                <w:b/>
                <w:bCs/>
                <w:sz w:val="16"/>
                <w:szCs w:val="16"/>
              </w:rPr>
              <w:t>-</w:t>
            </w:r>
            <w:r w:rsidRPr="00CE4A04">
              <w:rPr>
                <w:b/>
                <w:bCs/>
                <w:sz w:val="16"/>
                <w:szCs w:val="16"/>
              </w:rPr>
              <w:t xml:space="preserve"> AUC</w:t>
            </w:r>
          </w:p>
        </w:tc>
      </w:tr>
      <w:tr w:rsidR="00CE4A04" w:rsidRPr="0098271E" w14:paraId="3C026C5D" w14:textId="77777777" w:rsidTr="00B33271">
        <w:trPr>
          <w:trHeight w:val="285"/>
          <w:jc w:val="center"/>
        </w:trPr>
        <w:tc>
          <w:tcPr>
            <w:tcW w:w="36.05pt" w:type="dxa"/>
            <w:hideMark/>
          </w:tcPr>
          <w:p w14:paraId="62312217" w14:textId="7281F8DD" w:rsidR="00CE4A04" w:rsidRPr="00CE4A04" w:rsidRDefault="00CE4A04" w:rsidP="00BA4246">
            <w:pPr>
              <w:pStyle w:val="NoSpacing"/>
              <w:rPr>
                <w:sz w:val="16"/>
                <w:szCs w:val="16"/>
              </w:rPr>
            </w:pPr>
            <w:r w:rsidRPr="00CE4A04">
              <w:rPr>
                <w:color w:val="4472C4" w:themeColor="accent5"/>
                <w:sz w:val="16"/>
                <w:szCs w:val="16"/>
              </w:rPr>
              <w:t>[21]</w:t>
            </w:r>
          </w:p>
        </w:tc>
        <w:tc>
          <w:tcPr>
            <w:tcW w:w="44.70pt" w:type="dxa"/>
            <w:hideMark/>
          </w:tcPr>
          <w:p w14:paraId="11F5BAF3" w14:textId="2CC95788" w:rsidR="00CE4A04" w:rsidRPr="00CE4A04" w:rsidRDefault="00B33271" w:rsidP="00BA4246">
            <w:pPr>
              <w:pStyle w:val="NoSpacing"/>
              <w:rPr>
                <w:sz w:val="16"/>
                <w:szCs w:val="16"/>
              </w:rPr>
            </w:pPr>
            <w:r w:rsidRPr="00B33271">
              <w:rPr>
                <w:sz w:val="16"/>
                <w:szCs w:val="16"/>
              </w:rPr>
              <w:t xml:space="preserve">4269 </w:t>
            </w:r>
            <w:r w:rsidRPr="00B33271">
              <w:rPr>
                <w:b/>
                <w:bCs/>
                <w:sz w:val="16"/>
                <w:szCs w:val="16"/>
              </w:rPr>
              <w:t>×</w:t>
            </w:r>
            <w:r w:rsidRPr="00B33271">
              <w:rPr>
                <w:sz w:val="16"/>
                <w:szCs w:val="16"/>
              </w:rPr>
              <w:t xml:space="preserve"> 13</w:t>
            </w:r>
          </w:p>
        </w:tc>
        <w:tc>
          <w:tcPr>
            <w:tcW w:w="40.50pt" w:type="dxa"/>
            <w:hideMark/>
          </w:tcPr>
          <w:p w14:paraId="1B11AC02" w14:textId="77777777" w:rsidR="00CE4A04" w:rsidRPr="00CE4A04" w:rsidRDefault="00CE4A04" w:rsidP="00BA4246">
            <w:pPr>
              <w:pStyle w:val="NoSpacing"/>
              <w:rPr>
                <w:sz w:val="16"/>
                <w:szCs w:val="16"/>
              </w:rPr>
            </w:pPr>
            <w:r w:rsidRPr="00CE4A04">
              <w:rPr>
                <w:sz w:val="16"/>
                <w:szCs w:val="16"/>
              </w:rPr>
              <w:t>0.9836</w:t>
            </w:r>
          </w:p>
        </w:tc>
        <w:tc>
          <w:tcPr>
            <w:tcW w:w="36.90pt" w:type="dxa"/>
            <w:hideMark/>
          </w:tcPr>
          <w:p w14:paraId="10009741" w14:textId="77777777" w:rsidR="00CE4A04" w:rsidRPr="00CE4A04" w:rsidRDefault="00CE4A04" w:rsidP="00BA4246">
            <w:pPr>
              <w:pStyle w:val="NoSpacing"/>
              <w:rPr>
                <w:sz w:val="16"/>
                <w:szCs w:val="16"/>
              </w:rPr>
            </w:pPr>
            <w:r w:rsidRPr="00CE4A04">
              <w:rPr>
                <w:sz w:val="16"/>
                <w:szCs w:val="16"/>
              </w:rPr>
              <w:t>0.9837</w:t>
            </w:r>
          </w:p>
        </w:tc>
        <w:tc>
          <w:tcPr>
            <w:tcW w:w="32.80pt" w:type="dxa"/>
            <w:hideMark/>
          </w:tcPr>
          <w:p w14:paraId="01B759E1" w14:textId="77777777" w:rsidR="00CE4A04" w:rsidRPr="00CE4A04" w:rsidRDefault="00CE4A04" w:rsidP="00BA4246">
            <w:pPr>
              <w:pStyle w:val="NoSpacing"/>
              <w:rPr>
                <w:sz w:val="16"/>
                <w:szCs w:val="16"/>
              </w:rPr>
            </w:pPr>
            <w:r w:rsidRPr="00CE4A04">
              <w:rPr>
                <w:sz w:val="16"/>
                <w:szCs w:val="16"/>
              </w:rPr>
              <w:t>0.9836</w:t>
            </w:r>
          </w:p>
        </w:tc>
        <w:tc>
          <w:tcPr>
            <w:tcW w:w="32.80pt" w:type="dxa"/>
            <w:hideMark/>
          </w:tcPr>
          <w:p w14:paraId="71FFC83B" w14:textId="77777777" w:rsidR="00CE4A04" w:rsidRPr="00CE4A04" w:rsidRDefault="00CE4A04" w:rsidP="00BA4246">
            <w:pPr>
              <w:pStyle w:val="NoSpacing"/>
              <w:rPr>
                <w:sz w:val="16"/>
                <w:szCs w:val="16"/>
              </w:rPr>
            </w:pPr>
            <w:r w:rsidRPr="00CE4A04">
              <w:rPr>
                <w:sz w:val="16"/>
                <w:szCs w:val="16"/>
              </w:rPr>
              <w:t>0.9836</w:t>
            </w:r>
          </w:p>
        </w:tc>
        <w:tc>
          <w:tcPr>
            <w:tcW w:w="32.80pt" w:type="dxa"/>
            <w:hideMark/>
          </w:tcPr>
          <w:p w14:paraId="7CB161D0" w14:textId="77777777" w:rsidR="00CE4A04" w:rsidRPr="00CE4A04" w:rsidRDefault="00CE4A04" w:rsidP="00BA4246">
            <w:pPr>
              <w:pStyle w:val="NoSpacing"/>
              <w:rPr>
                <w:sz w:val="16"/>
                <w:szCs w:val="16"/>
              </w:rPr>
            </w:pPr>
            <w:r w:rsidRPr="00CE4A04">
              <w:rPr>
                <w:sz w:val="16"/>
                <w:szCs w:val="16"/>
              </w:rPr>
              <w:t>0.9962</w:t>
            </w:r>
          </w:p>
        </w:tc>
      </w:tr>
      <w:tr w:rsidR="00CE4A04" w:rsidRPr="0098271E" w14:paraId="3892CAFC" w14:textId="77777777" w:rsidTr="00B33271">
        <w:trPr>
          <w:trHeight w:val="285"/>
          <w:jc w:val="center"/>
        </w:trPr>
        <w:tc>
          <w:tcPr>
            <w:tcW w:w="36.05pt" w:type="dxa"/>
            <w:hideMark/>
          </w:tcPr>
          <w:p w14:paraId="4403F2BE" w14:textId="7F3535E2" w:rsidR="00CE4A04" w:rsidRPr="00CE4A04" w:rsidRDefault="00CE4A04" w:rsidP="00BA4246">
            <w:pPr>
              <w:pStyle w:val="NoSpacing"/>
              <w:rPr>
                <w:sz w:val="16"/>
                <w:szCs w:val="16"/>
              </w:rPr>
            </w:pPr>
            <w:r w:rsidRPr="00CE4A04">
              <w:rPr>
                <w:color w:val="4472C4" w:themeColor="accent5"/>
                <w:sz w:val="16"/>
                <w:szCs w:val="16"/>
              </w:rPr>
              <w:t>[22]</w:t>
            </w:r>
          </w:p>
        </w:tc>
        <w:tc>
          <w:tcPr>
            <w:tcW w:w="44.70pt" w:type="dxa"/>
            <w:hideMark/>
          </w:tcPr>
          <w:p w14:paraId="66843D63" w14:textId="1E1B5BE7" w:rsidR="00CE4A04" w:rsidRPr="00CE4A04" w:rsidRDefault="00CE4A04" w:rsidP="00BA4246">
            <w:pPr>
              <w:pStyle w:val="NoSpacing"/>
              <w:rPr>
                <w:sz w:val="16"/>
                <w:szCs w:val="16"/>
              </w:rPr>
            </w:pPr>
            <w:r w:rsidRPr="00CE4A04">
              <w:rPr>
                <w:sz w:val="16"/>
                <w:szCs w:val="16"/>
              </w:rPr>
              <w:t xml:space="preserve">3,192 </w:t>
            </w:r>
            <w:r w:rsidR="00B33271" w:rsidRPr="00B33271">
              <w:rPr>
                <w:b/>
                <w:bCs/>
                <w:sz w:val="16"/>
                <w:szCs w:val="16"/>
              </w:rPr>
              <w:t>×</w:t>
            </w:r>
            <w:r w:rsidRPr="00CE4A04">
              <w:rPr>
                <w:sz w:val="16"/>
                <w:szCs w:val="16"/>
              </w:rPr>
              <w:t xml:space="preserve"> 14</w:t>
            </w:r>
          </w:p>
        </w:tc>
        <w:tc>
          <w:tcPr>
            <w:tcW w:w="40.50pt" w:type="dxa"/>
            <w:hideMark/>
          </w:tcPr>
          <w:p w14:paraId="7A33DB0C" w14:textId="09A019D8" w:rsidR="00CE4A04" w:rsidRPr="00CE4A04" w:rsidRDefault="00CE4A04" w:rsidP="00BA4246">
            <w:pPr>
              <w:pStyle w:val="NoSpacing"/>
              <w:rPr>
                <w:sz w:val="16"/>
                <w:szCs w:val="16"/>
              </w:rPr>
            </w:pPr>
            <w:r w:rsidRPr="00CE4A04">
              <w:rPr>
                <w:sz w:val="16"/>
                <w:szCs w:val="16"/>
              </w:rPr>
              <w:t>0.9875</w:t>
            </w:r>
          </w:p>
        </w:tc>
        <w:tc>
          <w:tcPr>
            <w:tcW w:w="36.90pt" w:type="dxa"/>
            <w:hideMark/>
          </w:tcPr>
          <w:p w14:paraId="326764A1" w14:textId="77777777" w:rsidR="00CE4A04" w:rsidRPr="00CE4A04" w:rsidRDefault="00CE4A04" w:rsidP="00BA4246">
            <w:pPr>
              <w:pStyle w:val="NoSpacing"/>
              <w:rPr>
                <w:sz w:val="16"/>
                <w:szCs w:val="16"/>
              </w:rPr>
            </w:pPr>
            <w:r w:rsidRPr="00CE4A04">
              <w:rPr>
                <w:sz w:val="16"/>
                <w:szCs w:val="16"/>
              </w:rPr>
              <w:t>0.9878</w:t>
            </w:r>
          </w:p>
        </w:tc>
        <w:tc>
          <w:tcPr>
            <w:tcW w:w="32.80pt" w:type="dxa"/>
            <w:hideMark/>
          </w:tcPr>
          <w:p w14:paraId="438C4556" w14:textId="77777777" w:rsidR="00CE4A04" w:rsidRPr="00CE4A04" w:rsidRDefault="00CE4A04" w:rsidP="00BA4246">
            <w:pPr>
              <w:pStyle w:val="NoSpacing"/>
              <w:rPr>
                <w:sz w:val="16"/>
                <w:szCs w:val="16"/>
              </w:rPr>
            </w:pPr>
            <w:r w:rsidRPr="00CE4A04">
              <w:rPr>
                <w:sz w:val="16"/>
                <w:szCs w:val="16"/>
              </w:rPr>
              <w:t>0.9875</w:t>
            </w:r>
          </w:p>
        </w:tc>
        <w:tc>
          <w:tcPr>
            <w:tcW w:w="32.80pt" w:type="dxa"/>
            <w:hideMark/>
          </w:tcPr>
          <w:p w14:paraId="774CCDB4" w14:textId="70021DAB" w:rsidR="00CE4A04" w:rsidRPr="00CE4A04" w:rsidRDefault="00CE4A04" w:rsidP="00BA4246">
            <w:pPr>
              <w:pStyle w:val="NoSpacing"/>
              <w:rPr>
                <w:sz w:val="16"/>
                <w:szCs w:val="16"/>
              </w:rPr>
            </w:pPr>
            <w:r w:rsidRPr="00CE4A04">
              <w:rPr>
                <w:sz w:val="16"/>
                <w:szCs w:val="16"/>
              </w:rPr>
              <w:t>0.9875</w:t>
            </w:r>
          </w:p>
        </w:tc>
        <w:tc>
          <w:tcPr>
            <w:tcW w:w="32.80pt" w:type="dxa"/>
            <w:hideMark/>
          </w:tcPr>
          <w:p w14:paraId="587C6DF2" w14:textId="77777777" w:rsidR="00CE4A04" w:rsidRPr="00CE4A04" w:rsidRDefault="00CE4A04" w:rsidP="00BA4246">
            <w:pPr>
              <w:pStyle w:val="NoSpacing"/>
              <w:rPr>
                <w:sz w:val="16"/>
                <w:szCs w:val="16"/>
              </w:rPr>
            </w:pPr>
            <w:r w:rsidRPr="00CE4A04">
              <w:rPr>
                <w:sz w:val="16"/>
                <w:szCs w:val="16"/>
              </w:rPr>
              <w:t>0.9963</w:t>
            </w:r>
          </w:p>
        </w:tc>
      </w:tr>
    </w:tbl>
    <w:p w14:paraId="5F07E3F6" w14:textId="77777777" w:rsidR="00CE4A04" w:rsidRDefault="00CE4A04" w:rsidP="00CE4A04">
      <w:pPr>
        <w:pStyle w:val="NoSpacing"/>
        <w:rPr>
          <w:b/>
          <w:bCs/>
        </w:rPr>
      </w:pPr>
    </w:p>
    <w:p w14:paraId="612D3105" w14:textId="58CCE171" w:rsidR="00CF0853" w:rsidRDefault="00CE4A04" w:rsidP="00B33271">
      <w:pPr>
        <w:pStyle w:val="NoSpacing"/>
        <w:rPr>
          <w:b/>
          <w:bCs/>
          <w:sz w:val="20"/>
          <w:szCs w:val="20"/>
        </w:rPr>
      </w:pPr>
      <w:r w:rsidRPr="001236DC">
        <w:rPr>
          <w:b/>
          <w:bCs/>
          <w:sz w:val="20"/>
          <w:szCs w:val="20"/>
        </w:rPr>
        <w:t xml:space="preserve">XAI-Based Model </w:t>
      </w:r>
      <w:r w:rsidR="00CF0853" w:rsidRPr="001236DC">
        <w:rPr>
          <w:b/>
          <w:bCs/>
          <w:sz w:val="20"/>
          <w:szCs w:val="20"/>
        </w:rPr>
        <w:t>Interpretation</w:t>
      </w:r>
      <w:r w:rsidR="00CF0853">
        <w:rPr>
          <w:b/>
          <w:bCs/>
          <w:sz w:val="20"/>
          <w:szCs w:val="20"/>
        </w:rPr>
        <w:t>:</w:t>
      </w:r>
    </w:p>
    <w:p w14:paraId="56B45403" w14:textId="1B3A3A81" w:rsidR="00CE4A04" w:rsidRPr="00B97FD2" w:rsidRDefault="00B33271" w:rsidP="00B33271">
      <w:pPr>
        <w:pStyle w:val="NoSpacing"/>
        <w:rPr>
          <w:b/>
          <w:bCs/>
          <w:sz w:val="20"/>
          <w:szCs w:val="20"/>
        </w:rPr>
      </w:pPr>
      <w:r>
        <w:rPr>
          <w:b/>
          <w:bCs/>
          <w:sz w:val="20"/>
          <w:szCs w:val="20"/>
        </w:rPr>
        <w:t xml:space="preserve">      </w:t>
      </w:r>
      <w:r w:rsidR="00B97FD2" w:rsidRPr="00B97FD2">
        <w:rPr>
          <w:color w:val="000000"/>
          <w:sz w:val="20"/>
          <w:szCs w:val="20"/>
        </w:rPr>
        <w:t xml:space="preserve">To make the model’s decision more transparent and support its interpretability, global interpretation using SHAP and local interpretation using LIME were applied to the combined test features </w:t>
      </w:r>
      <w:r w:rsidR="00B97FD2" w:rsidRPr="0038025B">
        <w:rPr>
          <w:b/>
          <w:color w:val="0070C0"/>
          <w:sz w:val="20"/>
          <w:szCs w:val="20"/>
        </w:rPr>
        <w:t>[25]</w:t>
      </w:r>
      <w:r w:rsidR="00B97FD2" w:rsidRPr="00B97FD2">
        <w:rPr>
          <w:color w:val="000000"/>
          <w:sz w:val="20"/>
          <w:szCs w:val="20"/>
        </w:rPr>
        <w:t xml:space="preserve">. </w:t>
      </w:r>
      <w:r w:rsidR="009F2A12">
        <w:rPr>
          <w:b/>
          <w:color w:val="000000"/>
          <w:sz w:val="20"/>
          <w:szCs w:val="20"/>
        </w:rPr>
        <w:t>Fig.</w:t>
      </w:r>
      <w:r w:rsidR="00B97FD2" w:rsidRPr="009F2A12">
        <w:rPr>
          <w:b/>
          <w:color w:val="000000"/>
          <w:sz w:val="20"/>
          <w:szCs w:val="20"/>
        </w:rPr>
        <w:t xml:space="preserve"> 4</w:t>
      </w:r>
      <w:r w:rsidR="009F2A12" w:rsidRPr="009F2A12">
        <w:rPr>
          <w:color w:val="000000"/>
          <w:sz w:val="20"/>
          <w:szCs w:val="20"/>
        </w:rPr>
        <w:t>,</w:t>
      </w:r>
      <w:r w:rsidR="00B97FD2" w:rsidRPr="00B97FD2">
        <w:rPr>
          <w:color w:val="000000"/>
          <w:sz w:val="20"/>
          <w:szCs w:val="20"/>
        </w:rPr>
        <w:t xml:space="preserve"> presents the SHAP summary, showing the overall influence and value-based direction of each feature on the model output. The widest spread suggests that ‘previous_loan_defaults_on_file’ is the most influential, followed by ‘loan_int_rate’ and ‘loan_pe</w:t>
      </w:r>
      <w:r w:rsidR="009F2A12">
        <w:rPr>
          <w:color w:val="000000"/>
          <w:sz w:val="20"/>
          <w:szCs w:val="20"/>
        </w:rPr>
        <w:t xml:space="preserve">rcent_income’. Logically, </w:t>
      </w:r>
      <w:r w:rsidR="009F2A12" w:rsidRPr="009F2A12">
        <w:rPr>
          <w:b/>
          <w:color w:val="000000"/>
          <w:sz w:val="20"/>
          <w:szCs w:val="20"/>
        </w:rPr>
        <w:t>Fig.</w:t>
      </w:r>
      <w:r w:rsidR="00B97FD2" w:rsidRPr="009F2A12">
        <w:rPr>
          <w:b/>
          <w:color w:val="000000"/>
          <w:sz w:val="20"/>
          <w:szCs w:val="20"/>
        </w:rPr>
        <w:t xml:space="preserve"> 5</w:t>
      </w:r>
      <w:r w:rsidR="00B97FD2" w:rsidRPr="00B97FD2">
        <w:rPr>
          <w:color w:val="000000"/>
          <w:sz w:val="20"/>
          <w:szCs w:val="20"/>
        </w:rPr>
        <w:t xml:space="preserve"> shows the LIME interpretation for a test sample, where favorable ‘previous_loan_defaults_on_file’ contributes positively, while more ‘loan_int_rate’, less favorable ‘loan_intent’, and more ‘loan_percent_incom</w:t>
      </w:r>
      <w:r w:rsidR="009F2A12">
        <w:rPr>
          <w:color w:val="000000"/>
          <w:sz w:val="20"/>
          <w:szCs w:val="20"/>
        </w:rPr>
        <w:t xml:space="preserve">e’ contribute negatively. </w:t>
      </w:r>
      <w:r w:rsidR="009F2A12" w:rsidRPr="009F2A12">
        <w:rPr>
          <w:b/>
          <w:color w:val="000000"/>
          <w:sz w:val="20"/>
          <w:szCs w:val="20"/>
        </w:rPr>
        <w:t>Fig.</w:t>
      </w:r>
      <w:r w:rsidR="00B97FD2" w:rsidRPr="009F2A12">
        <w:rPr>
          <w:b/>
          <w:color w:val="000000"/>
          <w:sz w:val="20"/>
          <w:szCs w:val="20"/>
        </w:rPr>
        <w:t xml:space="preserve"> 6</w:t>
      </w:r>
      <w:r w:rsidR="00B97FD2" w:rsidRPr="00B97FD2">
        <w:rPr>
          <w:color w:val="000000"/>
          <w:sz w:val="20"/>
          <w:szCs w:val="20"/>
        </w:rPr>
        <w:t xml:space="preserve"> shows the permutation feature importance, which more strongly confirms the same main drivers identified by SHAP. Overall, these explanations show that decisions are primarily driven by financially meaningful risk factors </w:t>
      </w:r>
      <w:r w:rsidR="00B97FD2" w:rsidRPr="009F2A12">
        <w:rPr>
          <w:b/>
          <w:color w:val="0070C0"/>
          <w:sz w:val="20"/>
          <w:szCs w:val="20"/>
        </w:rPr>
        <w:t>[26]</w:t>
      </w:r>
      <w:r w:rsidR="00B97FD2" w:rsidRPr="00B97FD2">
        <w:rPr>
          <w:color w:val="000000"/>
          <w:sz w:val="20"/>
          <w:szCs w:val="20"/>
        </w:rPr>
        <w:t>.</w:t>
      </w:r>
    </w:p>
    <w:p w14:paraId="010AF6E6" w14:textId="77777777" w:rsidR="00686CDB" w:rsidRDefault="00686CDB" w:rsidP="00CE4A04">
      <w:pPr>
        <w:pStyle w:val="NoSpacing"/>
      </w:pPr>
    </w:p>
    <w:p w14:paraId="36ACB6FA" w14:textId="70259B63" w:rsidR="00CE4A04" w:rsidRDefault="00686CDB" w:rsidP="00CE4A04">
      <w:pPr>
        <w:pStyle w:val="NoSpacing"/>
      </w:pPr>
      <w:r>
        <w:rPr>
          <w:noProof/>
          <w:color w:val="000000"/>
          <w:bdr w:val="none" w:sz="0" w:space="0" w:color="auto" w:frame="1"/>
        </w:rPr>
        <w:drawing>
          <wp:inline distT="0" distB="0" distL="0" distR="0" wp14:anchorId="6DC70911" wp14:editId="44C6BA18">
            <wp:extent cx="3089780" cy="1716967"/>
            <wp:effectExtent l="0" t="0" r="0" b="0"/>
            <wp:docPr id="78209677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0322" cy="1722825"/>
                    </a:xfrm>
                    <a:prstGeom prst="rect">
                      <a:avLst/>
                    </a:prstGeom>
                    <a:noFill/>
                    <a:ln>
                      <a:noFill/>
                    </a:ln>
                  </pic:spPr>
                </pic:pic>
              </a:graphicData>
            </a:graphic>
          </wp:inline>
        </w:drawing>
      </w:r>
    </w:p>
    <w:p w14:paraId="68001B27" w14:textId="77777777" w:rsidR="00686CDB" w:rsidRDefault="00686CDB" w:rsidP="00686CDB">
      <w:pPr>
        <w:pStyle w:val="NoSpacing"/>
        <w:jc w:val="center"/>
        <w:rPr>
          <w:sz w:val="16"/>
          <w:szCs w:val="16"/>
        </w:rPr>
      </w:pPr>
      <w:r w:rsidRPr="00686CDB">
        <w:rPr>
          <w:sz w:val="16"/>
          <w:szCs w:val="16"/>
        </w:rPr>
        <w:t>Fig. 4. SHAP summary (beeswarm) for global feature impact.</w:t>
      </w:r>
    </w:p>
    <w:p w14:paraId="6D719308" w14:textId="77777777" w:rsidR="00B33271" w:rsidRDefault="00B33271" w:rsidP="00686CDB">
      <w:pPr>
        <w:pStyle w:val="NoSpacing"/>
        <w:jc w:val="center"/>
        <w:rPr>
          <w:sz w:val="16"/>
          <w:szCs w:val="16"/>
        </w:rPr>
      </w:pPr>
    </w:p>
    <w:p w14:paraId="38B8E9CD" w14:textId="28EE373D" w:rsidR="00686CDB" w:rsidRDefault="00686CDB" w:rsidP="00686CDB">
      <w:pPr>
        <w:pStyle w:val="NoSpacing"/>
        <w:jc w:val="center"/>
        <w:rPr>
          <w:sz w:val="16"/>
          <w:szCs w:val="16"/>
        </w:rPr>
      </w:pPr>
      <w:r>
        <w:rPr>
          <w:noProof/>
          <w:color w:val="000000"/>
          <w:bdr w:val="none" w:sz="0" w:space="0" w:color="auto" w:frame="1"/>
        </w:rPr>
        <w:drawing>
          <wp:inline distT="0" distB="0" distL="0" distR="0" wp14:anchorId="55C9E9DD" wp14:editId="68C535DB">
            <wp:extent cx="3019096" cy="1657762"/>
            <wp:effectExtent l="0" t="0" r="0" b="0"/>
            <wp:docPr id="33918795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9288" cy="1663358"/>
                    </a:xfrm>
                    <a:prstGeom prst="rect">
                      <a:avLst/>
                    </a:prstGeom>
                    <a:noFill/>
                    <a:ln>
                      <a:noFill/>
                    </a:ln>
                  </pic:spPr>
                </pic:pic>
              </a:graphicData>
            </a:graphic>
          </wp:inline>
        </w:drawing>
      </w:r>
    </w:p>
    <w:p w14:paraId="7C9F1706" w14:textId="0E8444A5" w:rsidR="00B33271" w:rsidRDefault="00686CDB" w:rsidP="005C0136">
      <w:pPr>
        <w:pStyle w:val="NoSpacing"/>
        <w:ind w:start="18pt"/>
        <w:jc w:val="center"/>
        <w:rPr>
          <w:sz w:val="16"/>
          <w:szCs w:val="16"/>
        </w:rPr>
      </w:pPr>
      <w:r w:rsidRPr="00686CDB">
        <w:rPr>
          <w:sz w:val="16"/>
          <w:szCs w:val="16"/>
        </w:rPr>
        <w:t>Fig. 5. LIME local explanation for a representative test instance.</w:t>
      </w:r>
    </w:p>
    <w:p w14:paraId="36FB370A" w14:textId="5E7B5D63" w:rsidR="00686CDB" w:rsidRDefault="00686CDB" w:rsidP="00686CDB">
      <w:pPr>
        <w:pStyle w:val="NoSpacing"/>
        <w:ind w:start="18pt"/>
        <w:jc w:val="center"/>
        <w:rPr>
          <w:sz w:val="16"/>
          <w:szCs w:val="16"/>
        </w:rPr>
      </w:pPr>
      <w:r>
        <w:rPr>
          <w:noProof/>
          <w:color w:val="000000"/>
          <w:bdr w:val="none" w:sz="0" w:space="0" w:color="auto" w:frame="1"/>
        </w:rPr>
        <w:lastRenderedPageBreak/>
        <w:drawing>
          <wp:inline distT="0" distB="0" distL="0" distR="0" wp14:anchorId="3DBA883D" wp14:editId="3559192D">
            <wp:extent cx="3088950" cy="1578821"/>
            <wp:effectExtent l="0" t="0" r="0" b="2540"/>
            <wp:docPr id="137559249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7143" cy="1583009"/>
                    </a:xfrm>
                    <a:prstGeom prst="rect">
                      <a:avLst/>
                    </a:prstGeom>
                    <a:noFill/>
                    <a:ln>
                      <a:noFill/>
                    </a:ln>
                  </pic:spPr>
                </pic:pic>
              </a:graphicData>
            </a:graphic>
          </wp:inline>
        </w:drawing>
      </w:r>
    </w:p>
    <w:p w14:paraId="7758D261" w14:textId="7E4334B7" w:rsidR="00CE4A04" w:rsidRDefault="00686CDB" w:rsidP="00B33271">
      <w:pPr>
        <w:pStyle w:val="NoSpacing"/>
        <w:ind w:start="36pt"/>
        <w:jc w:val="center"/>
        <w:rPr>
          <w:sz w:val="16"/>
          <w:szCs w:val="16"/>
        </w:rPr>
      </w:pPr>
      <w:r w:rsidRPr="00B33271">
        <w:rPr>
          <w:sz w:val="16"/>
          <w:szCs w:val="16"/>
        </w:rPr>
        <w:t>Fig. 6</w:t>
      </w:r>
      <w:r w:rsidRPr="00686CDB">
        <w:rPr>
          <w:b/>
          <w:bCs/>
          <w:sz w:val="16"/>
          <w:szCs w:val="16"/>
        </w:rPr>
        <w:t>.</w:t>
      </w:r>
      <w:r w:rsidRPr="00686CDB">
        <w:rPr>
          <w:sz w:val="16"/>
          <w:szCs w:val="16"/>
        </w:rPr>
        <w:t xml:space="preserve"> Permutation feature importance for global sensitivity.</w:t>
      </w:r>
    </w:p>
    <w:p w14:paraId="164BE724" w14:textId="77777777" w:rsidR="00CF0853" w:rsidRDefault="00CF0853" w:rsidP="00B33271">
      <w:pPr>
        <w:pStyle w:val="NoSpacing"/>
        <w:ind w:start="36pt"/>
        <w:jc w:val="center"/>
        <w:rPr>
          <w:sz w:val="16"/>
          <w:szCs w:val="16"/>
        </w:rPr>
      </w:pPr>
    </w:p>
    <w:p w14:paraId="0201D26F" w14:textId="46F18E6E" w:rsidR="00CF0853" w:rsidRPr="00CF0853" w:rsidRDefault="00CF0853" w:rsidP="00CF0853">
      <w:pPr>
        <w:pStyle w:val="NormalWeb"/>
        <w:spacing w:before="0pt" w:beforeAutospacing="0" w:after="0pt" w:afterAutospacing="0"/>
        <w:rPr>
          <w:b/>
          <w:bCs/>
          <w:color w:val="000000"/>
          <w:sz w:val="20"/>
          <w:szCs w:val="20"/>
        </w:rPr>
      </w:pPr>
      <w:r w:rsidRPr="00CF0853">
        <w:rPr>
          <w:b/>
          <w:bCs/>
          <w:color w:val="000000"/>
          <w:sz w:val="20"/>
          <w:szCs w:val="20"/>
        </w:rPr>
        <w:t>Comparison with Other Related Works</w:t>
      </w:r>
      <w:r>
        <w:rPr>
          <w:b/>
          <w:bCs/>
          <w:color w:val="000000"/>
          <w:sz w:val="20"/>
          <w:szCs w:val="20"/>
        </w:rPr>
        <w:t>:</w:t>
      </w:r>
    </w:p>
    <w:p w14:paraId="00882E37" w14:textId="3CDC65B1" w:rsidR="00CF0853" w:rsidRDefault="00CF0853" w:rsidP="00CF0853">
      <w:pPr>
        <w:pStyle w:val="NormalWeb"/>
        <w:spacing w:before="0pt" w:beforeAutospacing="0" w:after="0pt" w:afterAutospacing="0"/>
        <w:jc w:val="both"/>
        <w:rPr>
          <w:color w:val="000000"/>
          <w:sz w:val="20"/>
          <w:szCs w:val="20"/>
        </w:rPr>
      </w:pPr>
      <w:r>
        <w:rPr>
          <w:color w:val="000000"/>
          <w:sz w:val="20"/>
          <w:szCs w:val="20"/>
        </w:rPr>
        <w:t xml:space="preserve">      </w:t>
      </w:r>
      <w:r w:rsidR="00B97FD2" w:rsidRPr="00B97FD2">
        <w:rPr>
          <w:color w:val="000000"/>
          <w:sz w:val="20"/>
          <w:szCs w:val="20"/>
        </w:rPr>
        <w:t xml:space="preserve">As shown in </w:t>
      </w:r>
      <w:r w:rsidR="00B97FD2" w:rsidRPr="009F2A12">
        <w:rPr>
          <w:b/>
          <w:color w:val="000000"/>
          <w:sz w:val="20"/>
          <w:szCs w:val="20"/>
        </w:rPr>
        <w:t>Table V</w:t>
      </w:r>
      <w:r w:rsidR="00B97FD2" w:rsidRPr="00B97FD2">
        <w:rPr>
          <w:color w:val="000000"/>
          <w:sz w:val="20"/>
          <w:szCs w:val="20"/>
        </w:rPr>
        <w:t>, the proposed RF-KNN model achieved 96.93% accuracy, which provided better results than the existing related studies. This result highlights the effectiveness of the adopted preprocessing technique to improve the classification performance. In addition, the selected features worked together efficiently, which increased the robustness of the model. Therefore, these results verify that the proposed method is effective, robust, and competitive with previous works for practical applications</w:t>
      </w:r>
      <w:r w:rsidR="00B97FD2">
        <w:rPr>
          <w:color w:val="000000"/>
          <w:sz w:val="18"/>
          <w:szCs w:val="18"/>
        </w:rPr>
        <w:t>.</w:t>
      </w:r>
    </w:p>
    <w:p w14:paraId="4356A13A" w14:textId="77777777" w:rsidR="00CF0853" w:rsidRDefault="00CF0853" w:rsidP="00CF0853">
      <w:pPr>
        <w:pStyle w:val="NormalWeb"/>
        <w:spacing w:before="0pt" w:beforeAutospacing="0" w:after="0pt" w:afterAutospacing="0"/>
        <w:jc w:val="both"/>
        <w:rPr>
          <w:sz w:val="20"/>
          <w:szCs w:val="20"/>
        </w:rPr>
      </w:pPr>
    </w:p>
    <w:p w14:paraId="6D740955" w14:textId="42F5D2F7" w:rsidR="00CF0853" w:rsidRDefault="00CF0853" w:rsidP="00CF0853">
      <w:pPr>
        <w:pStyle w:val="NormalWeb"/>
        <w:spacing w:before="0pt" w:beforeAutospacing="0" w:after="0pt" w:afterAutospacing="0"/>
        <w:jc w:val="both"/>
        <w:rPr>
          <w:color w:val="000000"/>
          <w:sz w:val="16"/>
          <w:szCs w:val="16"/>
        </w:rPr>
      </w:pPr>
      <w:r w:rsidRPr="00CF0853">
        <w:rPr>
          <w:color w:val="000000"/>
          <w:sz w:val="16"/>
          <w:szCs w:val="16"/>
        </w:rPr>
        <w:t>TABLE V: PROPOSED MODEL COMPARISON WITH OTHER RELATED WORKS </w:t>
      </w:r>
    </w:p>
    <w:p w14:paraId="6BAB2445" w14:textId="77777777" w:rsidR="00CF0853" w:rsidRPr="00CF0853" w:rsidRDefault="00CF0853" w:rsidP="00CF0853">
      <w:pPr>
        <w:pStyle w:val="NormalWeb"/>
        <w:spacing w:before="0pt" w:beforeAutospacing="0" w:after="0pt" w:afterAutospacing="0"/>
        <w:jc w:val="both"/>
        <w:rPr>
          <w:sz w:val="16"/>
          <w:szCs w:val="16"/>
        </w:rPr>
      </w:pPr>
    </w:p>
    <w:p w14:paraId="7FC814EC" w14:textId="41B9EE3B" w:rsidR="0080791D" w:rsidRDefault="00686CDB" w:rsidP="0080791D">
      <w:pPr>
        <w:pStyle w:val="Heading5"/>
      </w:pPr>
      <w:r>
        <w:t xml:space="preserve">Conclusion </w:t>
      </w:r>
    </w:p>
    <w:p w14:paraId="39D7A7EF" w14:textId="6BED1126" w:rsidR="00575BCA" w:rsidRDefault="0080791D" w:rsidP="005C0136">
      <w:pPr>
        <w:pStyle w:val="NoSpacing"/>
        <w:ind w:firstLine="14.40pt"/>
      </w:pPr>
      <w:r w:rsidRPr="005B520E">
        <w:t xml:space="preserve"> </w:t>
      </w:r>
      <w:r w:rsidR="009F2A12">
        <w:rPr>
          <w:color w:val="000000"/>
          <w:sz w:val="20"/>
          <w:szCs w:val="20"/>
        </w:rPr>
        <w:t>This study presents a comprehensive framework for loan approval prediction, which combines DAFS-based feature selection, stacking ensemble learning, external validation, and XAI. It shows that combining DAFS with explainable stacking ensembles enables reliable loan approval predictions while maintaining the clarity of the decision-making process. The proposed method achieves an accuracy of 0.9693 on a separate test set, and 0.9836 and 0.9875 on two independent public datasets, respectively, indicating its applicability beyond the main dataset. The model is explained at both global and instance levels using SHAP, LIME, and permutation importance, which increases transparency. However, the study has been validated on a limited number of public benchmarks, and there may be wider distribution shifts and additional constraints in real operational environments. Future research will examine more diverse, time-separated datasets and include calibration and application-specific threshold selection for practical applications.</w:t>
      </w:r>
    </w:p>
    <w:p w14:paraId="144D91D7" w14:textId="22F9B9B2" w:rsidR="009303D9" w:rsidRPr="005B520E" w:rsidRDefault="009303D9" w:rsidP="008C5BEB">
      <w:pPr>
        <w:pStyle w:val="Heading5"/>
      </w:pPr>
      <w:r w:rsidRPr="005B520E">
        <w:t>References</w:t>
      </w:r>
    </w:p>
    <w:p w14:paraId="37275FF9" w14:textId="77777777" w:rsidR="008C5BEB" w:rsidRPr="00680B73" w:rsidRDefault="008C5BEB" w:rsidP="008C5BEB">
      <w:pPr>
        <w:pStyle w:val="references"/>
        <w:ind w:start="17.70pt" w:hanging="17.70pt"/>
      </w:pPr>
      <w:r w:rsidRPr="00680B73">
        <w:t>S. Lessmann et al., “Benchmarking state-of-the-art classification algorithms for credit scoring,” European Journal of Operational Research, 2021.</w:t>
      </w:r>
    </w:p>
    <w:p w14:paraId="7C9994B7" w14:textId="77777777" w:rsidR="008C5BEB" w:rsidRPr="00680B73" w:rsidRDefault="008C5BEB" w:rsidP="008C5BEB">
      <w:pPr>
        <w:pStyle w:val="references"/>
        <w:ind w:start="17.70pt" w:hanging="17.70pt"/>
      </w:pPr>
      <w:r w:rsidRPr="00680B73">
        <w:t>OECD, Financial Inclusion and Consumer Credit, 2022.</w:t>
      </w:r>
    </w:p>
    <w:p w14:paraId="1BEDCB4B" w14:textId="12B6B306" w:rsidR="00822151" w:rsidRPr="00680B73" w:rsidRDefault="008C5BEB" w:rsidP="00D204F2">
      <w:pPr>
        <w:pStyle w:val="references"/>
        <w:ind w:start="17.70pt" w:hanging="17.70pt"/>
      </w:pPr>
      <w:r w:rsidRPr="00680B73">
        <w:t>World Bank. (2022). The Global Findex Database 2021: Financial Inclusion, Digital Payments, and Resilience in the Age of COVID-19. Washington, DC.</w:t>
      </w:r>
    </w:p>
    <w:p w14:paraId="1CEB0D8F" w14:textId="77777777" w:rsidR="008C5BEB" w:rsidRPr="00680B73" w:rsidRDefault="008C5BEB" w:rsidP="008C5BEB">
      <w:pPr>
        <w:pStyle w:val="references"/>
        <w:ind w:start="17.70pt" w:hanging="17.70pt"/>
      </w:pPr>
      <w:r w:rsidRPr="00680B73">
        <w:t>Statista. (2024). Global Consumer Lending Market Size and Forecast. Statista Research Department.</w:t>
      </w:r>
    </w:p>
    <w:p w14:paraId="0073FB53" w14:textId="77777777" w:rsidR="008C5BEB" w:rsidRPr="00680B73" w:rsidRDefault="008C5BEB" w:rsidP="008C5BEB">
      <w:pPr>
        <w:pStyle w:val="references"/>
        <w:ind w:start="17.70pt" w:hanging="17.70pt"/>
      </w:pPr>
      <w:r w:rsidRPr="00680B73">
        <w:t>Bank for International Settlements (BIS). (2024). Global Liquidity: Banking Statistics. BIS Quarterly Review.</w:t>
      </w:r>
    </w:p>
    <w:p w14:paraId="7C7D407E" w14:textId="77777777" w:rsidR="008C5BEB" w:rsidRPr="00680B73" w:rsidRDefault="008C5BEB" w:rsidP="008C5BEB">
      <w:pPr>
        <w:pStyle w:val="references"/>
        <w:ind w:start="17.70pt" w:hanging="17.70pt"/>
      </w:pPr>
      <w:r w:rsidRPr="00680B73">
        <w:t>Ghosh, S. (2015). Credit risk management: What can we learn from the subprime crisis? Journal of Financial Stability, 20, 1–14.</w:t>
      </w:r>
    </w:p>
    <w:p w14:paraId="66FD8523" w14:textId="77777777" w:rsidR="008C5BEB" w:rsidRPr="00680B73" w:rsidRDefault="008C5BEB" w:rsidP="008C5BEB">
      <w:pPr>
        <w:pStyle w:val="references"/>
        <w:ind w:start="17.70pt" w:hanging="17.70pt"/>
      </w:pPr>
      <w:r w:rsidRPr="00680B73">
        <w:lastRenderedPageBreak/>
        <w:t>Khandani, A. E., Kim, A. J., &amp; Lo, A. W., “Consumer credit-risk models via machine-learning algorithms,” Journal of Banking &amp; Finance, 2021.</w:t>
      </w:r>
    </w:p>
    <w:p w14:paraId="556629E7" w14:textId="77777777" w:rsidR="008C5BEB" w:rsidRPr="00680B73" w:rsidRDefault="008C5BEB" w:rsidP="008C5BEB">
      <w:pPr>
        <w:pStyle w:val="references"/>
        <w:ind w:start="17.70pt" w:hanging="17.70pt"/>
      </w:pPr>
      <w:r w:rsidRPr="00680B73">
        <w:t>Brown, I., &amp; Mues, C., “An experimental comparison of classification algorithms for imbalanced credit scoring data,” Expert Systems with Applications, 2022.</w:t>
      </w:r>
    </w:p>
    <w:p w14:paraId="08D92C05" w14:textId="77777777" w:rsidR="008C5BEB" w:rsidRPr="00680B73" w:rsidRDefault="008C5BEB" w:rsidP="008C5BEB">
      <w:pPr>
        <w:pStyle w:val="references"/>
        <w:ind w:start="17.70pt" w:hanging="17.70pt"/>
      </w:pPr>
      <w:r w:rsidRPr="00680B73">
        <w:t>Louzada, F., Ara, A., &amp; Fernandes, G. B., “Classification methods applied to credit scoring: A review,” Information Sciences, 2021.</w:t>
      </w:r>
    </w:p>
    <w:p w14:paraId="5EB0B3BE" w14:textId="0E7A713E" w:rsidR="008C5BEB" w:rsidRPr="00680B73" w:rsidRDefault="008C5BEB" w:rsidP="008C5BEB">
      <w:pPr>
        <w:pStyle w:val="references"/>
        <w:ind w:start="17.70pt" w:hanging="17.70pt"/>
      </w:pPr>
      <w:r w:rsidRPr="00680B73">
        <w:t>Barredo Arrieta, A., et al., “Explainable Artificial Intelligence (XAI): Concepts, taxonomies, opportunities and challenges,” Information Fusion, 2022.</w:t>
      </w:r>
    </w:p>
    <w:p w14:paraId="23A31898" w14:textId="77777777" w:rsidR="00822151" w:rsidRPr="00680B73" w:rsidRDefault="00822151" w:rsidP="00822151">
      <w:pPr>
        <w:pStyle w:val="references"/>
      </w:pPr>
      <w:r w:rsidRPr="00680B73">
        <w:t xml:space="preserve">C. P. Hota, P. K. Jain, and A. Kumar, “A Comparative Performance Assessment for Prediction of Loan Approval in Financial Sector,” in Proc. Int. Conf. Machine Learning and Data Engineering (ICMLDE), 2024. </w:t>
      </w:r>
    </w:p>
    <w:p w14:paraId="42F350E4" w14:textId="77777777" w:rsidR="00822151" w:rsidRPr="00680B73" w:rsidRDefault="00822151" w:rsidP="00822151">
      <w:pPr>
        <w:pStyle w:val="references"/>
      </w:pPr>
      <w:r w:rsidRPr="00680B73">
        <w:t xml:space="preserve">Z. Zeng et al., “Auto Loan Default Prediction Based on Stacking Ensemble Learning,” in Proc. 7th Int. Conf. Control, Robotics and Cybernetics, 2023. </w:t>
      </w:r>
    </w:p>
    <w:p w14:paraId="0B731439" w14:textId="77777777" w:rsidR="00822151" w:rsidRPr="00680B73" w:rsidRDefault="00822151" w:rsidP="00822151">
      <w:pPr>
        <w:pStyle w:val="references"/>
      </w:pPr>
      <w:r w:rsidRPr="00680B73">
        <w:t>N. Uddin, M. K. U. Ahamed, M. A. Uddin, et al., “An Ensemble Machine Learning Based Bank Loan Approval Predictions System with a Smart Application,” Int. J. Cognitive Computing in Engineering, vol. 4, pp. 327–339, 2023.</w:t>
      </w:r>
    </w:p>
    <w:p w14:paraId="58DB7691" w14:textId="77777777" w:rsidR="00822151" w:rsidRPr="00680B73" w:rsidRDefault="00822151" w:rsidP="00822151">
      <w:pPr>
        <w:pStyle w:val="references"/>
      </w:pPr>
      <w:r w:rsidRPr="00680B73">
        <w:t xml:space="preserve">Z. Iftikhar and R. Ayaz, “Predicting financial risk for loan approval using machine learning techniques,” TechRxiv, preprint, Nov. 20, 2025. </w:t>
      </w:r>
    </w:p>
    <w:p w14:paraId="76608ACA" w14:textId="77777777" w:rsidR="00822151" w:rsidRPr="00680B73" w:rsidRDefault="00822151" w:rsidP="00822151">
      <w:pPr>
        <w:pStyle w:val="references"/>
      </w:pPr>
      <w:r w:rsidRPr="00680B73">
        <w:t xml:space="preserve">“Loan Eligibility Prediction System,” International Journal of Creative Research Thoughts (IJCRT), vol. 11, issue 4, Apr. 2023. </w:t>
      </w:r>
    </w:p>
    <w:p w14:paraId="0A571E8F" w14:textId="70B959B9" w:rsidR="008C5BEB" w:rsidRPr="00680B73" w:rsidRDefault="00822151" w:rsidP="00822151">
      <w:pPr>
        <w:pStyle w:val="references"/>
      </w:pPr>
      <w:r w:rsidRPr="00680B73">
        <w:t>A. Kashyap et al., “Design and Implementation of an Intelligent Loan Eligibility System using Machine Learning,” TEJAS Journal of Technologies and Humanitarian Science, vol. 4, issue 2, 2025.</w:t>
      </w:r>
    </w:p>
    <w:p w14:paraId="087975B1" w14:textId="599D5862" w:rsidR="00534437" w:rsidRDefault="00C91A9C" w:rsidP="00822151">
      <w:pPr>
        <w:pStyle w:val="references"/>
      </w:pPr>
      <w:hyperlink r:id="rId15" w:history="1">
        <w:r w:rsidR="00534437" w:rsidRPr="00EE51C1">
          <w:rPr>
            <w:rStyle w:val="Hyperlink"/>
          </w:rPr>
          <w:t>https://www.kaggle.com/datasets/taweilo/loan-approval-classification-data</w:t>
        </w:r>
      </w:hyperlink>
    </w:p>
    <w:p w14:paraId="75611BFA" w14:textId="36A4B635" w:rsidR="00690B1D" w:rsidRPr="00680B73" w:rsidRDefault="00690B1D" w:rsidP="00822151">
      <w:pPr>
        <w:pStyle w:val="references"/>
      </w:pPr>
      <w:r w:rsidRPr="00680B73">
        <w:t xml:space="preserve">N. Meinshausen and P. Bühlmann, “Stability selection,” </w:t>
      </w:r>
      <w:r w:rsidRPr="00680B73">
        <w:rPr>
          <w:i/>
          <w:iCs/>
        </w:rPr>
        <w:t>J. Roy. Stat. Soc. Ser. B (Stat. Methodol.)</w:t>
      </w:r>
      <w:r w:rsidRPr="00680B73">
        <w:t>, vol. 72, no. 4, pp. 417–473, 2010.</w:t>
      </w:r>
    </w:p>
    <w:p w14:paraId="0C9AE240" w14:textId="77777777" w:rsidR="00690B1D" w:rsidRPr="00680B73" w:rsidRDefault="00690B1D" w:rsidP="00690B1D">
      <w:pPr>
        <w:pStyle w:val="references"/>
      </w:pPr>
      <w:r w:rsidRPr="00680B73">
        <w:t xml:space="preserve">A. Altmann, L. Toloşi, O. Sander, and T. Lengauer, “Permutation importance: A corrected feature importance measure,” </w:t>
      </w:r>
      <w:r w:rsidRPr="00680B73">
        <w:rPr>
          <w:i/>
          <w:iCs/>
        </w:rPr>
        <w:t>Bioinformatics</w:t>
      </w:r>
      <w:r w:rsidRPr="00680B73">
        <w:t xml:space="preserve">, vol. 26, no. 10, pp. 1340–1347, 2010. </w:t>
      </w:r>
    </w:p>
    <w:p w14:paraId="3B782E74" w14:textId="50F6A225" w:rsidR="00690B1D" w:rsidRPr="00680B73" w:rsidRDefault="00690B1D" w:rsidP="00822151">
      <w:pPr>
        <w:pStyle w:val="references"/>
      </w:pPr>
      <w:r w:rsidRPr="00680B73">
        <w:t xml:space="preserve">W. Siedlecki and J. Sklansky, “A note on genetic algorithms for large-scale feature selection,” </w:t>
      </w:r>
      <w:r w:rsidRPr="00680B73">
        <w:rPr>
          <w:i/>
          <w:iCs/>
        </w:rPr>
        <w:t>Pattern Recognit. Lett.</w:t>
      </w:r>
      <w:r w:rsidRPr="00680B73">
        <w:t>, vol. 10, no. 5, pp. 335–347, 1989.</w:t>
      </w:r>
    </w:p>
    <w:p w14:paraId="713CE8A7" w14:textId="5689B226" w:rsidR="00B7174D" w:rsidRPr="00680B73" w:rsidRDefault="00B7174D" w:rsidP="00822151">
      <w:pPr>
        <w:pStyle w:val="references"/>
      </w:pPr>
      <w:r w:rsidRPr="00680B73">
        <w:t xml:space="preserve">D. H. Wolpert, “Stacked generalization,” </w:t>
      </w:r>
      <w:r w:rsidRPr="00680B73">
        <w:rPr>
          <w:rStyle w:val="Emphasis"/>
        </w:rPr>
        <w:t>Neural Networks</w:t>
      </w:r>
      <w:r w:rsidRPr="00680B73">
        <w:t>, vol. 5, no. 2, pp. 241–259, 1992, doi: 10.1016/S0893-6080(05)80023-1.</w:t>
      </w:r>
    </w:p>
    <w:p w14:paraId="7B84459A" w14:textId="4AE042E0" w:rsidR="00B7174D" w:rsidRPr="00680B73" w:rsidRDefault="00B7174D" w:rsidP="00822151">
      <w:pPr>
        <w:pStyle w:val="references"/>
      </w:pPr>
      <w:r w:rsidRPr="00680B73">
        <w:t xml:space="preserve">T. Hastie, R. Tibshirani, and J. Friedman, </w:t>
      </w:r>
      <w:r w:rsidRPr="00680B73">
        <w:rPr>
          <w:rStyle w:val="Emphasis"/>
        </w:rPr>
        <w:t>The Elements of Statistical Learning: Data Mining, Inference, and Prediction</w:t>
      </w:r>
      <w:r w:rsidRPr="00680B73">
        <w:t>, 2nd ed. New York, NY, USA: Springer, 2009.</w:t>
      </w:r>
    </w:p>
    <w:p w14:paraId="41855604" w14:textId="77777777" w:rsidR="00CE4A04" w:rsidRPr="00680B73" w:rsidRDefault="00C91A9C" w:rsidP="00CE4A04">
      <w:pPr>
        <w:pStyle w:val="references"/>
      </w:pPr>
      <w:hyperlink r:id="rId16" w:history="1">
        <w:r w:rsidR="00CE4A04" w:rsidRPr="00680B73">
          <w:rPr>
            <w:rStyle w:val="Hyperlink"/>
          </w:rPr>
          <w:t>https://www.kaggle.com/datasets/ishan2106/loan-approval-prediction-dataset/data</w:t>
        </w:r>
      </w:hyperlink>
      <w:r w:rsidR="00CE4A04" w:rsidRPr="00680B73">
        <w:t> </w:t>
      </w:r>
    </w:p>
    <w:p w14:paraId="0EEF6B61" w14:textId="77777777" w:rsidR="00CE4A04" w:rsidRPr="00680B73" w:rsidRDefault="00C91A9C" w:rsidP="00CE4A04">
      <w:pPr>
        <w:pStyle w:val="references"/>
      </w:pPr>
      <w:hyperlink r:id="rId17" w:history="1">
        <w:r w:rsidR="00CE4A04" w:rsidRPr="00680B73">
          <w:rPr>
            <w:rStyle w:val="Hyperlink"/>
          </w:rPr>
          <w:t>https://www.kaggle.com/datasets/sanjamw/loan-approval-prediction-dataset</w:t>
        </w:r>
      </w:hyperlink>
      <w:r w:rsidR="00CE4A04" w:rsidRPr="00680B73">
        <w:t> </w:t>
      </w:r>
    </w:p>
    <w:p w14:paraId="0F32F634" w14:textId="3D250258" w:rsidR="00B7174D" w:rsidRPr="00680B73" w:rsidRDefault="00B7174D" w:rsidP="00CE4A04">
      <w:pPr>
        <w:pStyle w:val="references"/>
      </w:pPr>
      <w:r w:rsidRPr="00680B73">
        <w:t xml:space="preserve">A. Adadi and M. Berrada, “Peeking inside the black-box: A survey on explainable artificial intelligence (XAI),” </w:t>
      </w:r>
      <w:r w:rsidRPr="00680B73">
        <w:rPr>
          <w:rStyle w:val="Emphasis"/>
        </w:rPr>
        <w:t>IEEE Access</w:t>
      </w:r>
      <w:r w:rsidRPr="00680B73">
        <w:t>, vol. 6, pp. 52138–52160, 2018, doi: 10.1109/ACCESS.2018.2870052.</w:t>
      </w:r>
    </w:p>
    <w:p w14:paraId="4FD7B38C" w14:textId="091853FE" w:rsidR="00B7174D" w:rsidRPr="00680B73" w:rsidRDefault="00B7174D" w:rsidP="00CE4A04">
      <w:pPr>
        <w:pStyle w:val="references"/>
      </w:pPr>
      <w:r w:rsidRPr="00680B73">
        <w:t xml:space="preserve">C. Rudin, “Stop explaining black box machine learning models for high stakes decisions and use interpretable models instead,” </w:t>
      </w:r>
      <w:r w:rsidRPr="00680B73">
        <w:rPr>
          <w:rStyle w:val="Emphasis"/>
        </w:rPr>
        <w:t>Nature Machine Intelligence</w:t>
      </w:r>
      <w:r w:rsidRPr="00680B73">
        <w:t>, vol. 1, pp. 206–215, 2019, doi: 10.1038/s42256-019-0048-x.</w:t>
      </w:r>
    </w:p>
    <w:p w14:paraId="697E1931" w14:textId="77777777" w:rsidR="00B33271" w:rsidRDefault="00B33271" w:rsidP="00B33271">
      <w:pPr>
        <w:pStyle w:val="references"/>
        <w:numPr>
          <w:ilvl w:val="0"/>
          <w:numId w:val="0"/>
        </w:numPr>
      </w:pPr>
    </w:p>
    <w:p w14:paraId="071D71E3" w14:textId="77777777" w:rsidR="00AE0FEF" w:rsidRDefault="00AE0FEF" w:rsidP="00B33271">
      <w:pPr>
        <w:pStyle w:val="references"/>
        <w:numPr>
          <w:ilvl w:val="0"/>
          <w:numId w:val="0"/>
        </w:numPr>
      </w:pPr>
    </w:p>
    <w:p w14:paraId="0D70911F" w14:textId="77777777" w:rsidR="00AE0FEF" w:rsidRDefault="00AE0FEF" w:rsidP="00B33271">
      <w:pPr>
        <w:pStyle w:val="references"/>
        <w:numPr>
          <w:ilvl w:val="0"/>
          <w:numId w:val="0"/>
        </w:numPr>
      </w:pPr>
    </w:p>
    <w:p w14:paraId="5AAA38B1" w14:textId="77777777" w:rsidR="00AE0FEF" w:rsidRDefault="00AE0FEF" w:rsidP="00B33271">
      <w:pPr>
        <w:pStyle w:val="references"/>
        <w:numPr>
          <w:ilvl w:val="0"/>
          <w:numId w:val="0"/>
        </w:numPr>
      </w:pPr>
    </w:p>
    <w:p w14:paraId="781BDB04" w14:textId="77777777" w:rsidR="00AE0FEF" w:rsidRDefault="00AE0FEF" w:rsidP="00B33271">
      <w:pPr>
        <w:pStyle w:val="references"/>
        <w:numPr>
          <w:ilvl w:val="0"/>
          <w:numId w:val="0"/>
        </w:numPr>
      </w:pPr>
    </w:p>
    <w:p w14:paraId="3777457C" w14:textId="77777777" w:rsidR="00AE0FEF" w:rsidRDefault="00AE0FEF" w:rsidP="00B33271">
      <w:pPr>
        <w:pStyle w:val="references"/>
        <w:numPr>
          <w:ilvl w:val="0"/>
          <w:numId w:val="0"/>
        </w:numPr>
      </w:pPr>
    </w:p>
    <w:p w14:paraId="3610D2CD" w14:textId="77777777" w:rsidR="00AE0FEF" w:rsidRDefault="00AE0FEF" w:rsidP="00B33271">
      <w:pPr>
        <w:pStyle w:val="references"/>
        <w:numPr>
          <w:ilvl w:val="0"/>
          <w:numId w:val="0"/>
        </w:numPr>
      </w:pPr>
    </w:p>
    <w:p w14:paraId="7C454CD6" w14:textId="77777777" w:rsidR="00AE0FEF" w:rsidRDefault="00AE0FEF" w:rsidP="00B33271">
      <w:pPr>
        <w:pStyle w:val="references"/>
        <w:numPr>
          <w:ilvl w:val="0"/>
          <w:numId w:val="0"/>
        </w:numPr>
      </w:pPr>
    </w:p>
    <w:p w14:paraId="1AC32CDA" w14:textId="77777777" w:rsidR="00AE0FEF" w:rsidRDefault="00AE0FEF" w:rsidP="00B33271">
      <w:pPr>
        <w:pStyle w:val="references"/>
        <w:numPr>
          <w:ilvl w:val="0"/>
          <w:numId w:val="0"/>
        </w:numPr>
      </w:pPr>
    </w:p>
    <w:p w14:paraId="29237E0F" w14:textId="77777777" w:rsidR="00AE0FEF" w:rsidRDefault="00AE0FEF" w:rsidP="00B33271">
      <w:pPr>
        <w:pStyle w:val="references"/>
        <w:numPr>
          <w:ilvl w:val="0"/>
          <w:numId w:val="0"/>
        </w:numPr>
      </w:pPr>
    </w:p>
    <w:p w14:paraId="2C7C361B" w14:textId="77777777" w:rsidR="00AE0FEF" w:rsidRDefault="00AE0FEF" w:rsidP="00B33271">
      <w:pPr>
        <w:pStyle w:val="references"/>
        <w:numPr>
          <w:ilvl w:val="0"/>
          <w:numId w:val="0"/>
        </w:numPr>
      </w:pPr>
    </w:p>
    <w:p w14:paraId="59D15556" w14:textId="77777777" w:rsidR="00AE0FEF" w:rsidRDefault="00AE0FEF" w:rsidP="00B33271">
      <w:pPr>
        <w:pStyle w:val="references"/>
        <w:numPr>
          <w:ilvl w:val="0"/>
          <w:numId w:val="0"/>
        </w:numPr>
      </w:pPr>
    </w:p>
    <w:p w14:paraId="40A0084B" w14:textId="77777777" w:rsidR="00AE0FEF" w:rsidRDefault="00AE0FEF" w:rsidP="00B33271">
      <w:pPr>
        <w:pStyle w:val="references"/>
        <w:numPr>
          <w:ilvl w:val="0"/>
          <w:numId w:val="0"/>
        </w:numPr>
      </w:pPr>
    </w:p>
    <w:p w14:paraId="351F4441" w14:textId="77777777" w:rsidR="00AE0FEF" w:rsidRDefault="00AE0FEF" w:rsidP="00B33271">
      <w:pPr>
        <w:pStyle w:val="references"/>
        <w:numPr>
          <w:ilvl w:val="0"/>
          <w:numId w:val="0"/>
        </w:numPr>
      </w:pPr>
    </w:p>
    <w:sectPr w:rsidR="00AE0FEF" w:rsidSect="00680B7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6D144632" w14:textId="77777777" w:rsidR="007E4967" w:rsidRDefault="007E4967" w:rsidP="001A3B3D">
      <w:r>
        <w:separator/>
      </w:r>
    </w:p>
  </w:endnote>
  <w:endnote w:type="continuationSeparator" w:id="0">
    <w:p w14:paraId="507DFF0E" w14:textId="77777777" w:rsidR="007E4967" w:rsidRDefault="007E49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C91A9C" w:rsidRPr="006F6D3D" w:rsidRDefault="00C91A9C"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3C013609" w14:textId="77777777" w:rsidR="007E4967" w:rsidRDefault="007E4967" w:rsidP="001A3B3D">
      <w:r>
        <w:separator/>
      </w:r>
    </w:p>
  </w:footnote>
  <w:footnote w:type="continuationSeparator" w:id="0">
    <w:p w14:paraId="5601B7D4" w14:textId="77777777" w:rsidR="007E4967" w:rsidRDefault="007E4967"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05D141D0"/>
    <w:multiLevelType w:val="hybridMultilevel"/>
    <w:tmpl w:val="02C80CDE"/>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2">
    <w:nsid w:val="06B87D53"/>
    <w:multiLevelType w:val="hybridMultilevel"/>
    <w:tmpl w:val="6AE0A32E"/>
    <w:lvl w:ilvl="0" w:tplc="0409000F">
      <w:start w:val="1"/>
      <w:numFmt w:val="decimal"/>
      <w:lvlText w:val="%1."/>
      <w:lvlJc w:val="start"/>
      <w:pPr>
        <w:ind w:start="27pt" w:hanging="18pt"/>
      </w:pPr>
    </w:lvl>
    <w:lvl w:ilvl="1" w:tplc="04090005">
      <w:start w:val="1"/>
      <w:numFmt w:val="bullet"/>
      <w:lvlText w:val=""/>
      <w:lvlJc w:val="start"/>
      <w:pPr>
        <w:ind w:start="63pt" w:hanging="18pt"/>
      </w:pPr>
      <w:rPr>
        <w:rFonts w:ascii="Wingdings" w:hAnsi="Wingdings" w:hint="default"/>
      </w:rPr>
    </w:lvl>
    <w:lvl w:ilvl="2" w:tplc="0409001B" w:tentative="1">
      <w:start w:val="1"/>
      <w:numFmt w:val="lowerRoman"/>
      <w:lvlText w:val="%3."/>
      <w:lvlJc w:val="end"/>
      <w:pPr>
        <w:ind w:start="99pt" w:hanging="9pt"/>
      </w:pPr>
    </w:lvl>
    <w:lvl w:ilvl="3" w:tplc="0409000F" w:tentative="1">
      <w:start w:val="1"/>
      <w:numFmt w:val="decimal"/>
      <w:lvlText w:val="%4."/>
      <w:lvlJc w:val="start"/>
      <w:pPr>
        <w:ind w:start="135pt" w:hanging="18pt"/>
      </w:pPr>
    </w:lvl>
    <w:lvl w:ilvl="4" w:tplc="04090019" w:tentative="1">
      <w:start w:val="1"/>
      <w:numFmt w:val="lowerLetter"/>
      <w:lvlText w:val="%5."/>
      <w:lvlJc w:val="start"/>
      <w:pPr>
        <w:ind w:start="171pt" w:hanging="18pt"/>
      </w:pPr>
    </w:lvl>
    <w:lvl w:ilvl="5" w:tplc="0409001B" w:tentative="1">
      <w:start w:val="1"/>
      <w:numFmt w:val="lowerRoman"/>
      <w:lvlText w:val="%6."/>
      <w:lvlJc w:val="end"/>
      <w:pPr>
        <w:ind w:start="207pt" w:hanging="9pt"/>
      </w:pPr>
    </w:lvl>
    <w:lvl w:ilvl="6" w:tplc="0409000F" w:tentative="1">
      <w:start w:val="1"/>
      <w:numFmt w:val="decimal"/>
      <w:lvlText w:val="%7."/>
      <w:lvlJc w:val="start"/>
      <w:pPr>
        <w:ind w:start="243pt" w:hanging="18pt"/>
      </w:pPr>
    </w:lvl>
    <w:lvl w:ilvl="7" w:tplc="04090019" w:tentative="1">
      <w:start w:val="1"/>
      <w:numFmt w:val="lowerLetter"/>
      <w:lvlText w:val="%8."/>
      <w:lvlJc w:val="start"/>
      <w:pPr>
        <w:ind w:start="279pt" w:hanging="18pt"/>
      </w:pPr>
    </w:lvl>
    <w:lvl w:ilvl="8" w:tplc="0409001B" w:tentative="1">
      <w:start w:val="1"/>
      <w:numFmt w:val="lowerRoman"/>
      <w:lvlText w:val="%9."/>
      <w:lvlJc w:val="end"/>
      <w:pPr>
        <w:ind w:start="315pt" w:hanging="9pt"/>
      </w:pPr>
    </w:lvl>
  </w:abstractNum>
  <w:abstractNum w:abstractNumId="13">
    <w:nsid w:val="123C4A64"/>
    <w:multiLevelType w:val="multilevel"/>
    <w:tmpl w:val="37EEFCA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nsid w:val="259637A5"/>
    <w:multiLevelType w:val="hybridMultilevel"/>
    <w:tmpl w:val="60A03F7E"/>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nsid w:val="29DC2742"/>
    <w:multiLevelType w:val="hybridMultilevel"/>
    <w:tmpl w:val="6DD4D396"/>
    <w:lvl w:ilvl="0" w:tplc="04090005">
      <w:start w:val="1"/>
      <w:numFmt w:val="bullet"/>
      <w:lvlText w:val=""/>
      <w:lvlJc w:val="start"/>
      <w:pPr>
        <w:ind w:start="32.40pt" w:hanging="18pt"/>
      </w:pPr>
      <w:rPr>
        <w:rFonts w:ascii="Wingdings" w:hAnsi="Wingdings" w:hint="default"/>
      </w:rPr>
    </w:lvl>
    <w:lvl w:ilvl="1" w:tplc="FFFFFFFF" w:tentative="1">
      <w:start w:val="1"/>
      <w:numFmt w:val="bullet"/>
      <w:lvlText w:val="o"/>
      <w:lvlJc w:val="start"/>
      <w:pPr>
        <w:ind w:start="68.40pt" w:hanging="18pt"/>
      </w:pPr>
      <w:rPr>
        <w:rFonts w:ascii="Courier New" w:hAnsi="Courier New" w:cs="Courier New" w:hint="default"/>
      </w:rPr>
    </w:lvl>
    <w:lvl w:ilvl="2" w:tplc="FFFFFFFF" w:tentative="1">
      <w:start w:val="1"/>
      <w:numFmt w:val="bullet"/>
      <w:lvlText w:val=""/>
      <w:lvlJc w:val="start"/>
      <w:pPr>
        <w:ind w:start="104.40pt" w:hanging="18pt"/>
      </w:pPr>
      <w:rPr>
        <w:rFonts w:ascii="Wingdings" w:hAnsi="Wingdings" w:hint="default"/>
      </w:rPr>
    </w:lvl>
    <w:lvl w:ilvl="3" w:tplc="FFFFFFFF" w:tentative="1">
      <w:start w:val="1"/>
      <w:numFmt w:val="bullet"/>
      <w:lvlText w:val=""/>
      <w:lvlJc w:val="start"/>
      <w:pPr>
        <w:ind w:start="140.40pt" w:hanging="18pt"/>
      </w:pPr>
      <w:rPr>
        <w:rFonts w:ascii="Symbol" w:hAnsi="Symbol" w:hint="default"/>
      </w:rPr>
    </w:lvl>
    <w:lvl w:ilvl="4" w:tplc="FFFFFFFF" w:tentative="1">
      <w:start w:val="1"/>
      <w:numFmt w:val="bullet"/>
      <w:lvlText w:val="o"/>
      <w:lvlJc w:val="start"/>
      <w:pPr>
        <w:ind w:start="176.40pt" w:hanging="18pt"/>
      </w:pPr>
      <w:rPr>
        <w:rFonts w:ascii="Courier New" w:hAnsi="Courier New" w:cs="Courier New" w:hint="default"/>
      </w:rPr>
    </w:lvl>
    <w:lvl w:ilvl="5" w:tplc="FFFFFFFF" w:tentative="1">
      <w:start w:val="1"/>
      <w:numFmt w:val="bullet"/>
      <w:lvlText w:val=""/>
      <w:lvlJc w:val="start"/>
      <w:pPr>
        <w:ind w:start="212.40pt" w:hanging="18pt"/>
      </w:pPr>
      <w:rPr>
        <w:rFonts w:ascii="Wingdings" w:hAnsi="Wingdings" w:hint="default"/>
      </w:rPr>
    </w:lvl>
    <w:lvl w:ilvl="6" w:tplc="FFFFFFFF" w:tentative="1">
      <w:start w:val="1"/>
      <w:numFmt w:val="bullet"/>
      <w:lvlText w:val=""/>
      <w:lvlJc w:val="start"/>
      <w:pPr>
        <w:ind w:start="248.40pt" w:hanging="18pt"/>
      </w:pPr>
      <w:rPr>
        <w:rFonts w:ascii="Symbol" w:hAnsi="Symbol" w:hint="default"/>
      </w:rPr>
    </w:lvl>
    <w:lvl w:ilvl="7" w:tplc="FFFFFFFF" w:tentative="1">
      <w:start w:val="1"/>
      <w:numFmt w:val="bullet"/>
      <w:lvlText w:val="o"/>
      <w:lvlJc w:val="start"/>
      <w:pPr>
        <w:ind w:start="284.40pt" w:hanging="18pt"/>
      </w:pPr>
      <w:rPr>
        <w:rFonts w:ascii="Courier New" w:hAnsi="Courier New" w:cs="Courier New" w:hint="default"/>
      </w:rPr>
    </w:lvl>
    <w:lvl w:ilvl="8" w:tplc="FFFFFFFF" w:tentative="1">
      <w:start w:val="1"/>
      <w:numFmt w:val="bullet"/>
      <w:lvlText w:val=""/>
      <w:lvlJc w:val="start"/>
      <w:pPr>
        <w:ind w:start="320.40pt" w:hanging="18pt"/>
      </w:pPr>
      <w:rPr>
        <w:rFonts w:ascii="Wingdings" w:hAnsi="Wingdings" w:hint="default"/>
      </w:rPr>
    </w:lvl>
  </w:abstractNum>
  <w:abstractNum w:abstractNumId="19">
    <w:nsid w:val="36CC6657"/>
    <w:multiLevelType w:val="hybridMultilevel"/>
    <w:tmpl w:val="DBA4D2AA"/>
    <w:lvl w:ilvl="0" w:tplc="6D26C988">
      <w:numFmt w:val="bullet"/>
      <w:lvlText w:val="•"/>
      <w:lvlJc w:val="start"/>
      <w:pPr>
        <w:ind w:start="36pt" w:hanging="18pt"/>
      </w:pPr>
      <w:rPr>
        <w:rFonts w:ascii="Times New Roman" w:eastAsia="Times New Roman" w:hAnsi="Times New Roman" w:cs="Times New Roman" w:hint="default"/>
        <w:color w:val="000000"/>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nsid w:val="5245684F"/>
    <w:multiLevelType w:val="hybridMultilevel"/>
    <w:tmpl w:val="B704B6A4"/>
    <w:lvl w:ilvl="0" w:tplc="0409000F">
      <w:start w:val="1"/>
      <w:numFmt w:val="decimal"/>
      <w:lvlText w:val="%1."/>
      <w:lvlJc w:val="start"/>
      <w:pPr>
        <w:ind w:start="27pt" w:hanging="18pt"/>
      </w:pPr>
    </w:lvl>
    <w:lvl w:ilvl="1" w:tplc="04090019" w:tentative="1">
      <w:start w:val="1"/>
      <w:numFmt w:val="lowerLetter"/>
      <w:lvlText w:val="%2."/>
      <w:lvlJc w:val="start"/>
      <w:pPr>
        <w:ind w:start="63pt" w:hanging="18pt"/>
      </w:pPr>
    </w:lvl>
    <w:lvl w:ilvl="2" w:tplc="0409001B" w:tentative="1">
      <w:start w:val="1"/>
      <w:numFmt w:val="lowerRoman"/>
      <w:lvlText w:val="%3."/>
      <w:lvlJc w:val="end"/>
      <w:pPr>
        <w:ind w:start="99pt" w:hanging="9pt"/>
      </w:pPr>
    </w:lvl>
    <w:lvl w:ilvl="3" w:tplc="0409000F" w:tentative="1">
      <w:start w:val="1"/>
      <w:numFmt w:val="decimal"/>
      <w:lvlText w:val="%4."/>
      <w:lvlJc w:val="start"/>
      <w:pPr>
        <w:ind w:start="135pt" w:hanging="18pt"/>
      </w:pPr>
    </w:lvl>
    <w:lvl w:ilvl="4" w:tplc="04090019" w:tentative="1">
      <w:start w:val="1"/>
      <w:numFmt w:val="lowerLetter"/>
      <w:lvlText w:val="%5."/>
      <w:lvlJc w:val="start"/>
      <w:pPr>
        <w:ind w:start="171pt" w:hanging="18pt"/>
      </w:pPr>
    </w:lvl>
    <w:lvl w:ilvl="5" w:tplc="0409001B" w:tentative="1">
      <w:start w:val="1"/>
      <w:numFmt w:val="lowerRoman"/>
      <w:lvlText w:val="%6."/>
      <w:lvlJc w:val="end"/>
      <w:pPr>
        <w:ind w:start="207pt" w:hanging="9pt"/>
      </w:pPr>
    </w:lvl>
    <w:lvl w:ilvl="6" w:tplc="0409000F" w:tentative="1">
      <w:start w:val="1"/>
      <w:numFmt w:val="decimal"/>
      <w:lvlText w:val="%7."/>
      <w:lvlJc w:val="start"/>
      <w:pPr>
        <w:ind w:start="243pt" w:hanging="18pt"/>
      </w:pPr>
    </w:lvl>
    <w:lvl w:ilvl="7" w:tplc="04090019" w:tentative="1">
      <w:start w:val="1"/>
      <w:numFmt w:val="lowerLetter"/>
      <w:lvlText w:val="%8."/>
      <w:lvlJc w:val="start"/>
      <w:pPr>
        <w:ind w:start="279pt" w:hanging="18pt"/>
      </w:pPr>
    </w:lvl>
    <w:lvl w:ilvl="8" w:tplc="0409001B" w:tentative="1">
      <w:start w:val="1"/>
      <w:numFmt w:val="lowerRoman"/>
      <w:lvlText w:val="%9."/>
      <w:lvlJc w:val="end"/>
      <w:pPr>
        <w:ind w:start="315pt" w:hanging="9pt"/>
      </w:pPr>
    </w:lvl>
  </w:abstractNum>
  <w:abstractNum w:abstractNumId="25">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nsid w:val="67FF71E3"/>
    <w:multiLevelType w:val="multilevel"/>
    <w:tmpl w:val="9F26E1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nsid w:val="68E72FE6"/>
    <w:multiLevelType w:val="hybridMultilevel"/>
    <w:tmpl w:val="812CDE30"/>
    <w:lvl w:ilvl="0" w:tplc="04090005">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8">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nsid w:val="72EA4A1D"/>
    <w:multiLevelType w:val="multilevel"/>
    <w:tmpl w:val="FA4E4F8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abstractNumId w:val="20"/>
  </w:num>
  <w:num w:numId="2">
    <w:abstractNumId w:val="28"/>
  </w:num>
  <w:num w:numId="3">
    <w:abstractNumId w:val="17"/>
  </w:num>
  <w:num w:numId="4">
    <w:abstractNumId w:val="22"/>
  </w:num>
  <w:num w:numId="5">
    <w:abstractNumId w:val="22"/>
  </w:num>
  <w:num w:numId="6">
    <w:abstractNumId w:val="22"/>
  </w:num>
  <w:num w:numId="7">
    <w:abstractNumId w:val="22"/>
  </w:num>
  <w:num w:numId="8">
    <w:abstractNumId w:val="25"/>
  </w:num>
  <w:num w:numId="9">
    <w:abstractNumId w:val="29"/>
  </w:num>
  <w:num w:numId="10">
    <w:abstractNumId w:val="21"/>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5"/>
  </w:num>
  <w:num w:numId="26">
    <w:abstractNumId w:val="12"/>
  </w:num>
  <w:num w:numId="27">
    <w:abstractNumId w:val="30"/>
  </w:num>
  <w:num w:numId="28">
    <w:abstractNumId w:val="13"/>
  </w:num>
  <w:num w:numId="29">
    <w:abstractNumId w:val="27"/>
  </w:num>
  <w:num w:numId="30">
    <w:abstractNumId w:val="19"/>
  </w:num>
  <w:num w:numId="31">
    <w:abstractNumId w:val="11"/>
  </w:num>
  <w:num w:numId="32">
    <w:abstractNumId w:val="18"/>
  </w:num>
  <w:num w:numId="33">
    <w:abstractNumId w:val="24"/>
  </w:num>
  <w:num w:numId="34">
    <w:abstractNumId w:val="16"/>
  </w:num>
  <w:num w:numId="35">
    <w:abstractNumId w:val="22"/>
  </w:num>
  <w:num w:numId="36">
    <w:abstractNumId w:val="22"/>
  </w:num>
  <w:num w:numId="37">
    <w:abstractNumId w:val="22"/>
  </w:num>
  <w:num w:numId="38">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16%"/>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14F8"/>
    <w:rsid w:val="0004781E"/>
    <w:rsid w:val="0008758A"/>
    <w:rsid w:val="000A791E"/>
    <w:rsid w:val="000A7ABD"/>
    <w:rsid w:val="000C1E68"/>
    <w:rsid w:val="001236DC"/>
    <w:rsid w:val="00133BD0"/>
    <w:rsid w:val="00137305"/>
    <w:rsid w:val="00193967"/>
    <w:rsid w:val="001A2EFD"/>
    <w:rsid w:val="001A3B3D"/>
    <w:rsid w:val="001B3542"/>
    <w:rsid w:val="001B67DC"/>
    <w:rsid w:val="001D7FCA"/>
    <w:rsid w:val="002206A7"/>
    <w:rsid w:val="002254A9"/>
    <w:rsid w:val="00233D97"/>
    <w:rsid w:val="002347A2"/>
    <w:rsid w:val="002559C5"/>
    <w:rsid w:val="002850E3"/>
    <w:rsid w:val="002A0FEC"/>
    <w:rsid w:val="002F5C70"/>
    <w:rsid w:val="00324DB0"/>
    <w:rsid w:val="00346E4E"/>
    <w:rsid w:val="00354FCF"/>
    <w:rsid w:val="00357F15"/>
    <w:rsid w:val="0038025B"/>
    <w:rsid w:val="00394C23"/>
    <w:rsid w:val="003A19E2"/>
    <w:rsid w:val="003A4A73"/>
    <w:rsid w:val="003A506A"/>
    <w:rsid w:val="003B2B40"/>
    <w:rsid w:val="003B4E04"/>
    <w:rsid w:val="003F5A08"/>
    <w:rsid w:val="0041517F"/>
    <w:rsid w:val="00420716"/>
    <w:rsid w:val="00427157"/>
    <w:rsid w:val="004325FB"/>
    <w:rsid w:val="004432BA"/>
    <w:rsid w:val="00443854"/>
    <w:rsid w:val="0044407E"/>
    <w:rsid w:val="00447BB9"/>
    <w:rsid w:val="00451B50"/>
    <w:rsid w:val="0046031D"/>
    <w:rsid w:val="00462924"/>
    <w:rsid w:val="00467D63"/>
    <w:rsid w:val="00473AC9"/>
    <w:rsid w:val="00483B20"/>
    <w:rsid w:val="004D72B5"/>
    <w:rsid w:val="004E3DAE"/>
    <w:rsid w:val="005169A2"/>
    <w:rsid w:val="00534437"/>
    <w:rsid w:val="00545B9E"/>
    <w:rsid w:val="00551B7F"/>
    <w:rsid w:val="0056610F"/>
    <w:rsid w:val="00575BCA"/>
    <w:rsid w:val="005B0344"/>
    <w:rsid w:val="005B520E"/>
    <w:rsid w:val="005C0136"/>
    <w:rsid w:val="005C03C1"/>
    <w:rsid w:val="005E2800"/>
    <w:rsid w:val="0060157C"/>
    <w:rsid w:val="00605825"/>
    <w:rsid w:val="00610F2D"/>
    <w:rsid w:val="00643A19"/>
    <w:rsid w:val="00645D22"/>
    <w:rsid w:val="00651A08"/>
    <w:rsid w:val="00654204"/>
    <w:rsid w:val="00670059"/>
    <w:rsid w:val="00670434"/>
    <w:rsid w:val="00680B73"/>
    <w:rsid w:val="00686CDB"/>
    <w:rsid w:val="00690B1D"/>
    <w:rsid w:val="00693C13"/>
    <w:rsid w:val="006A5D82"/>
    <w:rsid w:val="006B6B66"/>
    <w:rsid w:val="006C70B5"/>
    <w:rsid w:val="006F6D3D"/>
    <w:rsid w:val="00715BEA"/>
    <w:rsid w:val="00740EEA"/>
    <w:rsid w:val="0074587B"/>
    <w:rsid w:val="00751D09"/>
    <w:rsid w:val="00751F27"/>
    <w:rsid w:val="007930DF"/>
    <w:rsid w:val="007933A9"/>
    <w:rsid w:val="00794804"/>
    <w:rsid w:val="007951C9"/>
    <w:rsid w:val="007A3B4C"/>
    <w:rsid w:val="007A7D1A"/>
    <w:rsid w:val="007B33F1"/>
    <w:rsid w:val="007B6DDA"/>
    <w:rsid w:val="007C0308"/>
    <w:rsid w:val="007C2FF2"/>
    <w:rsid w:val="007D1F5E"/>
    <w:rsid w:val="007D6232"/>
    <w:rsid w:val="007E4967"/>
    <w:rsid w:val="007F1F99"/>
    <w:rsid w:val="007F768F"/>
    <w:rsid w:val="0080791D"/>
    <w:rsid w:val="008147B5"/>
    <w:rsid w:val="00822151"/>
    <w:rsid w:val="00836367"/>
    <w:rsid w:val="00844724"/>
    <w:rsid w:val="0084657A"/>
    <w:rsid w:val="00873603"/>
    <w:rsid w:val="00893380"/>
    <w:rsid w:val="008A2C7D"/>
    <w:rsid w:val="008B14F7"/>
    <w:rsid w:val="008B6524"/>
    <w:rsid w:val="008C2FD6"/>
    <w:rsid w:val="008C4B23"/>
    <w:rsid w:val="008C5BEB"/>
    <w:rsid w:val="008E2B6B"/>
    <w:rsid w:val="008E71EC"/>
    <w:rsid w:val="008F01ED"/>
    <w:rsid w:val="008F6E2C"/>
    <w:rsid w:val="0090306F"/>
    <w:rsid w:val="009136AC"/>
    <w:rsid w:val="00925196"/>
    <w:rsid w:val="009303D9"/>
    <w:rsid w:val="00933C64"/>
    <w:rsid w:val="00972203"/>
    <w:rsid w:val="009B7BCA"/>
    <w:rsid w:val="009E18B9"/>
    <w:rsid w:val="009F1D79"/>
    <w:rsid w:val="009F2A12"/>
    <w:rsid w:val="00A059B3"/>
    <w:rsid w:val="00A12A9E"/>
    <w:rsid w:val="00A51821"/>
    <w:rsid w:val="00A74CE3"/>
    <w:rsid w:val="00A75392"/>
    <w:rsid w:val="00A81F49"/>
    <w:rsid w:val="00AA101A"/>
    <w:rsid w:val="00AB5EAB"/>
    <w:rsid w:val="00AE0FEF"/>
    <w:rsid w:val="00AE217F"/>
    <w:rsid w:val="00AE3409"/>
    <w:rsid w:val="00B11A60"/>
    <w:rsid w:val="00B22613"/>
    <w:rsid w:val="00B24568"/>
    <w:rsid w:val="00B26CCE"/>
    <w:rsid w:val="00B33271"/>
    <w:rsid w:val="00B42A01"/>
    <w:rsid w:val="00B44A76"/>
    <w:rsid w:val="00B7174D"/>
    <w:rsid w:val="00B768D1"/>
    <w:rsid w:val="00B97FD2"/>
    <w:rsid w:val="00BA1025"/>
    <w:rsid w:val="00BA3D22"/>
    <w:rsid w:val="00BA4246"/>
    <w:rsid w:val="00BB4D89"/>
    <w:rsid w:val="00BC3420"/>
    <w:rsid w:val="00BD670B"/>
    <w:rsid w:val="00BE7D3C"/>
    <w:rsid w:val="00BF5FF6"/>
    <w:rsid w:val="00C0207F"/>
    <w:rsid w:val="00C16117"/>
    <w:rsid w:val="00C3075A"/>
    <w:rsid w:val="00C74604"/>
    <w:rsid w:val="00C919A4"/>
    <w:rsid w:val="00C91A9C"/>
    <w:rsid w:val="00C93955"/>
    <w:rsid w:val="00CA4392"/>
    <w:rsid w:val="00CB4BDA"/>
    <w:rsid w:val="00CB7115"/>
    <w:rsid w:val="00CC393F"/>
    <w:rsid w:val="00CE03A1"/>
    <w:rsid w:val="00CE4A04"/>
    <w:rsid w:val="00CF0853"/>
    <w:rsid w:val="00D063C7"/>
    <w:rsid w:val="00D1793F"/>
    <w:rsid w:val="00D204F2"/>
    <w:rsid w:val="00D2176E"/>
    <w:rsid w:val="00D221E4"/>
    <w:rsid w:val="00D26576"/>
    <w:rsid w:val="00D34C99"/>
    <w:rsid w:val="00D53D68"/>
    <w:rsid w:val="00D632BE"/>
    <w:rsid w:val="00D72D06"/>
    <w:rsid w:val="00D7522C"/>
    <w:rsid w:val="00D7536F"/>
    <w:rsid w:val="00D76668"/>
    <w:rsid w:val="00D92FBA"/>
    <w:rsid w:val="00D94B65"/>
    <w:rsid w:val="00DA0FFB"/>
    <w:rsid w:val="00E07383"/>
    <w:rsid w:val="00E136A5"/>
    <w:rsid w:val="00E165BC"/>
    <w:rsid w:val="00E216A2"/>
    <w:rsid w:val="00E44D4E"/>
    <w:rsid w:val="00E61E12"/>
    <w:rsid w:val="00E7596C"/>
    <w:rsid w:val="00E878F2"/>
    <w:rsid w:val="00EC1C6F"/>
    <w:rsid w:val="00ED0149"/>
    <w:rsid w:val="00EF7DE3"/>
    <w:rsid w:val="00F03103"/>
    <w:rsid w:val="00F10657"/>
    <w:rsid w:val="00F271DE"/>
    <w:rsid w:val="00F453A6"/>
    <w:rsid w:val="00F627DA"/>
    <w:rsid w:val="00F64D48"/>
    <w:rsid w:val="00F662FD"/>
    <w:rsid w:val="00F7288F"/>
    <w:rsid w:val="00F847A6"/>
    <w:rsid w:val="00F9441B"/>
    <w:rsid w:val="00FA4C32"/>
    <w:rsid w:val="00FE39C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B6B"/>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C5BEB"/>
    <w:pPr>
      <w:spacing w:before="5pt" w:beforeAutospacing="1" w:after="5pt" w:afterAutospacing="1"/>
      <w:jc w:val="start"/>
    </w:pPr>
    <w:rPr>
      <w:rFonts w:eastAsia="Times New Roman"/>
      <w:sz w:val="24"/>
      <w:szCs w:val="24"/>
    </w:rPr>
  </w:style>
  <w:style w:type="paragraph" w:styleId="NoSpacing">
    <w:name w:val="No Spacing"/>
    <w:uiPriority w:val="1"/>
    <w:qFormat/>
    <w:rsid w:val="00DA0FFB"/>
    <w:pPr>
      <w:jc w:val="both"/>
    </w:pPr>
    <w:rPr>
      <w:rFonts w:eastAsiaTheme="minorHAnsi" w:cstheme="minorBidi"/>
      <w:kern w:val="2"/>
      <w:sz w:val="24"/>
      <w:szCs w:val="24"/>
      <w14:ligatures w14:val="standardContextual"/>
    </w:rPr>
  </w:style>
  <w:style w:type="table" w:styleId="TableGrid">
    <w:name w:val="Table Grid"/>
    <w:basedOn w:val="TableNormal"/>
    <w:uiPriority w:val="39"/>
    <w:rsid w:val="00AE217F"/>
    <w:pPr>
      <w:jc w:val="both"/>
    </w:pPr>
    <w:rPr>
      <w:rFonts w:eastAsiaTheme="minorHAnsi" w:cstheme="minorBidi"/>
      <w:kern w:val="2"/>
      <w:sz w:val="24"/>
      <w:szCs w:val="24"/>
      <w14:ligatures w14:val="standardContextual"/>
    </w:rPr>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 w:type="character" w:styleId="Hyperlink">
    <w:name w:val="Hyperlink"/>
    <w:basedOn w:val="DefaultParagraphFont"/>
    <w:uiPriority w:val="99"/>
    <w:unhideWhenUsed/>
    <w:rsid w:val="00CE4A04"/>
    <w:rPr>
      <w:color w:val="0563C1" w:themeColor="hyperlink"/>
      <w:u w:val="single"/>
    </w:rPr>
  </w:style>
  <w:style w:type="character" w:customStyle="1" w:styleId="Heading2Char">
    <w:name w:val="Heading 2 Char"/>
    <w:basedOn w:val="DefaultParagraphFont"/>
    <w:link w:val="Heading2"/>
    <w:rsid w:val="00AB5EAB"/>
    <w:rPr>
      <w:i/>
      <w:iCs/>
      <w:noProof/>
    </w:rPr>
  </w:style>
  <w:style w:type="character" w:customStyle="1" w:styleId="Heading1Char">
    <w:name w:val="Heading 1 Char"/>
    <w:basedOn w:val="DefaultParagraphFont"/>
    <w:link w:val="Heading1"/>
    <w:rsid w:val="00AB5EAB"/>
    <w:rPr>
      <w:smallCaps/>
      <w:noProof/>
    </w:rPr>
  </w:style>
  <w:style w:type="character" w:styleId="FollowedHyperlink">
    <w:name w:val="FollowedHyperlink"/>
    <w:basedOn w:val="DefaultParagraphFont"/>
    <w:rsid w:val="00B33271"/>
    <w:rPr>
      <w:color w:val="954F72" w:themeColor="followedHyperlink"/>
      <w:u w:val="single"/>
    </w:rPr>
  </w:style>
  <w:style w:type="character" w:styleId="Emphasis">
    <w:name w:val="Emphasis"/>
    <w:basedOn w:val="DefaultParagraphFont"/>
    <w:uiPriority w:val="20"/>
    <w:qFormat/>
    <w:rsid w:val="00B7174D"/>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59838142">
      <w:bodyDiv w:val="1"/>
      <w:marLeft w:val="0pt"/>
      <w:marRight w:val="0pt"/>
      <w:marTop w:val="0pt"/>
      <w:marBottom w:val="0pt"/>
      <w:divBdr>
        <w:top w:val="none" w:sz="0" w:space="0" w:color="auto"/>
        <w:left w:val="none" w:sz="0" w:space="0" w:color="auto"/>
        <w:bottom w:val="none" w:sz="0" w:space="0" w:color="auto"/>
        <w:right w:val="none" w:sz="0" w:space="0" w:color="auto"/>
      </w:divBdr>
    </w:div>
    <w:div w:id="124861657">
      <w:bodyDiv w:val="1"/>
      <w:marLeft w:val="0pt"/>
      <w:marRight w:val="0pt"/>
      <w:marTop w:val="0pt"/>
      <w:marBottom w:val="0pt"/>
      <w:divBdr>
        <w:top w:val="none" w:sz="0" w:space="0" w:color="auto"/>
        <w:left w:val="none" w:sz="0" w:space="0" w:color="auto"/>
        <w:bottom w:val="none" w:sz="0" w:space="0" w:color="auto"/>
        <w:right w:val="none" w:sz="0" w:space="0" w:color="auto"/>
      </w:divBdr>
    </w:div>
    <w:div w:id="251281244">
      <w:bodyDiv w:val="1"/>
      <w:marLeft w:val="0pt"/>
      <w:marRight w:val="0pt"/>
      <w:marTop w:val="0pt"/>
      <w:marBottom w:val="0pt"/>
      <w:divBdr>
        <w:top w:val="none" w:sz="0" w:space="0" w:color="auto"/>
        <w:left w:val="none" w:sz="0" w:space="0" w:color="auto"/>
        <w:bottom w:val="none" w:sz="0" w:space="0" w:color="auto"/>
        <w:right w:val="none" w:sz="0" w:space="0" w:color="auto"/>
      </w:divBdr>
    </w:div>
    <w:div w:id="299118259">
      <w:bodyDiv w:val="1"/>
      <w:marLeft w:val="0pt"/>
      <w:marRight w:val="0pt"/>
      <w:marTop w:val="0pt"/>
      <w:marBottom w:val="0pt"/>
      <w:divBdr>
        <w:top w:val="none" w:sz="0" w:space="0" w:color="auto"/>
        <w:left w:val="none" w:sz="0" w:space="0" w:color="auto"/>
        <w:bottom w:val="none" w:sz="0" w:space="0" w:color="auto"/>
        <w:right w:val="none" w:sz="0" w:space="0" w:color="auto"/>
      </w:divBdr>
    </w:div>
    <w:div w:id="413823879">
      <w:bodyDiv w:val="1"/>
      <w:marLeft w:val="0pt"/>
      <w:marRight w:val="0pt"/>
      <w:marTop w:val="0pt"/>
      <w:marBottom w:val="0pt"/>
      <w:divBdr>
        <w:top w:val="none" w:sz="0" w:space="0" w:color="auto"/>
        <w:left w:val="none" w:sz="0" w:space="0" w:color="auto"/>
        <w:bottom w:val="none" w:sz="0" w:space="0" w:color="auto"/>
        <w:right w:val="none" w:sz="0" w:space="0" w:color="auto"/>
      </w:divBdr>
    </w:div>
    <w:div w:id="501891057">
      <w:bodyDiv w:val="1"/>
      <w:marLeft w:val="0pt"/>
      <w:marRight w:val="0pt"/>
      <w:marTop w:val="0pt"/>
      <w:marBottom w:val="0pt"/>
      <w:divBdr>
        <w:top w:val="none" w:sz="0" w:space="0" w:color="auto"/>
        <w:left w:val="none" w:sz="0" w:space="0" w:color="auto"/>
        <w:bottom w:val="none" w:sz="0" w:space="0" w:color="auto"/>
        <w:right w:val="none" w:sz="0" w:space="0" w:color="auto"/>
      </w:divBdr>
    </w:div>
    <w:div w:id="502162804">
      <w:bodyDiv w:val="1"/>
      <w:marLeft w:val="0pt"/>
      <w:marRight w:val="0pt"/>
      <w:marTop w:val="0pt"/>
      <w:marBottom w:val="0pt"/>
      <w:divBdr>
        <w:top w:val="none" w:sz="0" w:space="0" w:color="auto"/>
        <w:left w:val="none" w:sz="0" w:space="0" w:color="auto"/>
        <w:bottom w:val="none" w:sz="0" w:space="0" w:color="auto"/>
        <w:right w:val="none" w:sz="0" w:space="0" w:color="auto"/>
      </w:divBdr>
    </w:div>
    <w:div w:id="744766081">
      <w:bodyDiv w:val="1"/>
      <w:marLeft w:val="0pt"/>
      <w:marRight w:val="0pt"/>
      <w:marTop w:val="0pt"/>
      <w:marBottom w:val="0pt"/>
      <w:divBdr>
        <w:top w:val="none" w:sz="0" w:space="0" w:color="auto"/>
        <w:left w:val="none" w:sz="0" w:space="0" w:color="auto"/>
        <w:bottom w:val="none" w:sz="0" w:space="0" w:color="auto"/>
        <w:right w:val="none" w:sz="0" w:space="0" w:color="auto"/>
      </w:divBdr>
    </w:div>
    <w:div w:id="783693045">
      <w:bodyDiv w:val="1"/>
      <w:marLeft w:val="0pt"/>
      <w:marRight w:val="0pt"/>
      <w:marTop w:val="0pt"/>
      <w:marBottom w:val="0pt"/>
      <w:divBdr>
        <w:top w:val="none" w:sz="0" w:space="0" w:color="auto"/>
        <w:left w:val="none" w:sz="0" w:space="0" w:color="auto"/>
        <w:bottom w:val="none" w:sz="0" w:space="0" w:color="auto"/>
        <w:right w:val="none" w:sz="0" w:space="0" w:color="auto"/>
      </w:divBdr>
    </w:div>
    <w:div w:id="878081395">
      <w:bodyDiv w:val="1"/>
      <w:marLeft w:val="0pt"/>
      <w:marRight w:val="0pt"/>
      <w:marTop w:val="0pt"/>
      <w:marBottom w:val="0pt"/>
      <w:divBdr>
        <w:top w:val="none" w:sz="0" w:space="0" w:color="auto"/>
        <w:left w:val="none" w:sz="0" w:space="0" w:color="auto"/>
        <w:bottom w:val="none" w:sz="0" w:space="0" w:color="auto"/>
        <w:right w:val="none" w:sz="0" w:space="0" w:color="auto"/>
      </w:divBdr>
    </w:div>
    <w:div w:id="966358276">
      <w:bodyDiv w:val="1"/>
      <w:marLeft w:val="0pt"/>
      <w:marRight w:val="0pt"/>
      <w:marTop w:val="0pt"/>
      <w:marBottom w:val="0pt"/>
      <w:divBdr>
        <w:top w:val="none" w:sz="0" w:space="0" w:color="auto"/>
        <w:left w:val="none" w:sz="0" w:space="0" w:color="auto"/>
        <w:bottom w:val="none" w:sz="0" w:space="0" w:color="auto"/>
        <w:right w:val="none" w:sz="0" w:space="0" w:color="auto"/>
      </w:divBdr>
    </w:div>
    <w:div w:id="1014304730">
      <w:bodyDiv w:val="1"/>
      <w:marLeft w:val="0pt"/>
      <w:marRight w:val="0pt"/>
      <w:marTop w:val="0pt"/>
      <w:marBottom w:val="0pt"/>
      <w:divBdr>
        <w:top w:val="none" w:sz="0" w:space="0" w:color="auto"/>
        <w:left w:val="none" w:sz="0" w:space="0" w:color="auto"/>
        <w:bottom w:val="none" w:sz="0" w:space="0" w:color="auto"/>
        <w:right w:val="none" w:sz="0" w:space="0" w:color="auto"/>
      </w:divBdr>
    </w:div>
    <w:div w:id="1124689518">
      <w:bodyDiv w:val="1"/>
      <w:marLeft w:val="0pt"/>
      <w:marRight w:val="0pt"/>
      <w:marTop w:val="0pt"/>
      <w:marBottom w:val="0pt"/>
      <w:divBdr>
        <w:top w:val="none" w:sz="0" w:space="0" w:color="auto"/>
        <w:left w:val="none" w:sz="0" w:space="0" w:color="auto"/>
        <w:bottom w:val="none" w:sz="0" w:space="0" w:color="auto"/>
        <w:right w:val="none" w:sz="0" w:space="0" w:color="auto"/>
      </w:divBdr>
    </w:div>
    <w:div w:id="1140998606">
      <w:bodyDiv w:val="1"/>
      <w:marLeft w:val="0pt"/>
      <w:marRight w:val="0pt"/>
      <w:marTop w:val="0pt"/>
      <w:marBottom w:val="0pt"/>
      <w:divBdr>
        <w:top w:val="none" w:sz="0" w:space="0" w:color="auto"/>
        <w:left w:val="none" w:sz="0" w:space="0" w:color="auto"/>
        <w:bottom w:val="none" w:sz="0" w:space="0" w:color="auto"/>
        <w:right w:val="none" w:sz="0" w:space="0" w:color="auto"/>
      </w:divBdr>
    </w:div>
    <w:div w:id="1226453108">
      <w:bodyDiv w:val="1"/>
      <w:marLeft w:val="0pt"/>
      <w:marRight w:val="0pt"/>
      <w:marTop w:val="0pt"/>
      <w:marBottom w:val="0pt"/>
      <w:divBdr>
        <w:top w:val="none" w:sz="0" w:space="0" w:color="auto"/>
        <w:left w:val="none" w:sz="0" w:space="0" w:color="auto"/>
        <w:bottom w:val="none" w:sz="0" w:space="0" w:color="auto"/>
        <w:right w:val="none" w:sz="0" w:space="0" w:color="auto"/>
      </w:divBdr>
    </w:div>
    <w:div w:id="1288390299">
      <w:bodyDiv w:val="1"/>
      <w:marLeft w:val="0pt"/>
      <w:marRight w:val="0pt"/>
      <w:marTop w:val="0pt"/>
      <w:marBottom w:val="0pt"/>
      <w:divBdr>
        <w:top w:val="none" w:sz="0" w:space="0" w:color="auto"/>
        <w:left w:val="none" w:sz="0" w:space="0" w:color="auto"/>
        <w:bottom w:val="none" w:sz="0" w:space="0" w:color="auto"/>
        <w:right w:val="none" w:sz="0" w:space="0" w:color="auto"/>
      </w:divBdr>
    </w:div>
    <w:div w:id="1427271062">
      <w:bodyDiv w:val="1"/>
      <w:marLeft w:val="0pt"/>
      <w:marRight w:val="0pt"/>
      <w:marTop w:val="0pt"/>
      <w:marBottom w:val="0pt"/>
      <w:divBdr>
        <w:top w:val="none" w:sz="0" w:space="0" w:color="auto"/>
        <w:left w:val="none" w:sz="0" w:space="0" w:color="auto"/>
        <w:bottom w:val="none" w:sz="0" w:space="0" w:color="auto"/>
        <w:right w:val="none" w:sz="0" w:space="0" w:color="auto"/>
      </w:divBdr>
    </w:div>
    <w:div w:id="1441218804">
      <w:bodyDiv w:val="1"/>
      <w:marLeft w:val="0pt"/>
      <w:marRight w:val="0pt"/>
      <w:marTop w:val="0pt"/>
      <w:marBottom w:val="0pt"/>
      <w:divBdr>
        <w:top w:val="none" w:sz="0" w:space="0" w:color="auto"/>
        <w:left w:val="none" w:sz="0" w:space="0" w:color="auto"/>
        <w:bottom w:val="none" w:sz="0" w:space="0" w:color="auto"/>
        <w:right w:val="none" w:sz="0" w:space="0" w:color="auto"/>
      </w:divBdr>
    </w:div>
    <w:div w:id="1756391803">
      <w:bodyDiv w:val="1"/>
      <w:marLeft w:val="0pt"/>
      <w:marRight w:val="0pt"/>
      <w:marTop w:val="0pt"/>
      <w:marBottom w:val="0pt"/>
      <w:divBdr>
        <w:top w:val="none" w:sz="0" w:space="0" w:color="auto"/>
        <w:left w:val="none" w:sz="0" w:space="0" w:color="auto"/>
        <w:bottom w:val="none" w:sz="0" w:space="0" w:color="auto"/>
        <w:right w:val="none" w:sz="0" w:space="0" w:color="auto"/>
      </w:divBdr>
    </w:div>
    <w:div w:id="1950970678">
      <w:bodyDiv w:val="1"/>
      <w:marLeft w:val="0pt"/>
      <w:marRight w:val="0pt"/>
      <w:marTop w:val="0pt"/>
      <w:marBottom w:val="0pt"/>
      <w:divBdr>
        <w:top w:val="none" w:sz="0" w:space="0" w:color="auto"/>
        <w:left w:val="none" w:sz="0" w:space="0" w:color="auto"/>
        <w:bottom w:val="none" w:sz="0" w:space="0" w:color="auto"/>
        <w:right w:val="none" w:sz="0" w:space="0" w:color="auto"/>
      </w:divBdr>
    </w:div>
    <w:div w:id="214075585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www.kaggle.com/datasets/sanjamw/loan-approval-prediction-dataset" TargetMode="External"/><Relationship Id="rId2" Type="http://purl.oclc.org/ooxml/officeDocument/relationships/numbering" Target="numbering.xml"/><Relationship Id="rId16" Type="http://purl.oclc.org/ooxml/officeDocument/relationships/hyperlink" Target="https://www.kaggle.com/datasets/ishan2106/loan-approval-prediction-dataset/data"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www.kaggle.com/datasets/taweilo/loan-approval-classification-data" TargetMode="External"/><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9084AA8-7964-4BD5-8248-B3E3BEF1584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4476</Words>
  <Characters>25516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2</cp:revision>
  <dcterms:created xsi:type="dcterms:W3CDTF">2026-04-08T15:40:00Z</dcterms:created>
  <dcterms:modified xsi:type="dcterms:W3CDTF">2026-04-08T15:40:00Z</dcterms:modified>
</cp:coreProperties>
</file>