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3708B" w14:textId="5147C4C8" w:rsidR="006E4A0B" w:rsidRDefault="00063C3A" w:rsidP="00063C3A">
      <w:pPr>
        <w:pStyle w:val="NormalWeb"/>
        <w:spacing w:before="0" w:beforeAutospacing="0" w:after="0" w:afterAutospacing="0" w:line="480" w:lineRule="auto"/>
        <w:rPr>
          <w:rFonts w:eastAsiaTheme="minorEastAsia"/>
          <w:lang w:eastAsia="en-US"/>
        </w:rPr>
      </w:pPr>
      <w:r w:rsidRPr="00157B06">
        <w:rPr>
          <w:b/>
        </w:rPr>
        <w:t>Title</w:t>
      </w:r>
      <w:r w:rsidRPr="00157B06">
        <w:t xml:space="preserve">: </w:t>
      </w:r>
      <w:r w:rsidRPr="003E048F">
        <w:rPr>
          <w:rFonts w:eastAsiaTheme="minorEastAsia"/>
          <w:lang w:eastAsia="en-US"/>
        </w:rPr>
        <w:t xml:space="preserve">Trends and Patterns of Human Papillomavirus Vaccination </w:t>
      </w:r>
      <w:r>
        <w:rPr>
          <w:rFonts w:eastAsiaTheme="minorEastAsia" w:hint="eastAsia"/>
        </w:rPr>
        <w:t xml:space="preserve">Rates </w:t>
      </w:r>
      <w:r>
        <w:rPr>
          <w:rFonts w:eastAsiaTheme="minorEastAsia"/>
          <w:lang w:eastAsia="en-US"/>
        </w:rPr>
        <w:t>on Long Island</w:t>
      </w:r>
      <w:r w:rsidRPr="003E048F">
        <w:rPr>
          <w:rFonts w:eastAsiaTheme="minorEastAsia"/>
          <w:lang w:eastAsia="en-US"/>
        </w:rPr>
        <w:t>, 2012-2023</w:t>
      </w:r>
      <w:r>
        <w:rPr>
          <w:rFonts w:eastAsiaTheme="minorEastAsia"/>
          <w:lang w:eastAsia="en-US"/>
        </w:rPr>
        <w:t>:</w:t>
      </w:r>
      <w:r w:rsidRPr="003E048F">
        <w:rPr>
          <w:rFonts w:eastAsiaTheme="minorEastAsia"/>
          <w:lang w:eastAsia="en-US"/>
        </w:rPr>
        <w:t xml:space="preserve"> A</w:t>
      </w:r>
      <w:r>
        <w:rPr>
          <w:rFonts w:eastAsiaTheme="minorEastAsia"/>
          <w:lang w:eastAsia="en-US"/>
        </w:rPr>
        <w:t>n Evaluation of Disparities in Vaccine Uptake</w:t>
      </w:r>
    </w:p>
    <w:p w14:paraId="5F7C5592" w14:textId="77777777" w:rsidR="00063C3A" w:rsidRDefault="00063C3A" w:rsidP="00063C3A">
      <w:pPr>
        <w:pStyle w:val="NormalWeb"/>
        <w:spacing w:before="0" w:beforeAutospacing="0" w:after="0" w:afterAutospacing="0" w:line="480" w:lineRule="auto"/>
        <w:rPr>
          <w:rFonts w:eastAsiaTheme="minorEastAsia"/>
          <w:lang w:eastAsia="en-US"/>
        </w:rPr>
      </w:pPr>
    </w:p>
    <w:p w14:paraId="519EC0AC" w14:textId="0B91103C" w:rsidR="00063C3A" w:rsidRDefault="006733D4" w:rsidP="00063C3A">
      <w:pPr>
        <w:pStyle w:val="NormalWeb"/>
        <w:spacing w:before="0" w:beforeAutospacing="0" w:after="0" w:afterAutospacing="0" w:line="480" w:lineRule="auto"/>
        <w:rPr>
          <w:rFonts w:eastAsiaTheme="minorEastAsia"/>
        </w:rPr>
      </w:pPr>
      <w:r>
        <w:rPr>
          <w:rFonts w:eastAsiaTheme="minorEastAsia" w:hint="eastAsia"/>
        </w:rPr>
        <w:t>The</w:t>
      </w:r>
      <w:r w:rsidR="002A4462">
        <w:rPr>
          <w:rFonts w:eastAsiaTheme="minorEastAsia" w:hint="eastAsia"/>
        </w:rPr>
        <w:t xml:space="preserve"> highlight and</w:t>
      </w:r>
      <w:r>
        <w:rPr>
          <w:rFonts w:eastAsiaTheme="minorEastAsia" w:hint="eastAsia"/>
        </w:rPr>
        <w:t xml:space="preserve"> contribution of this study can be summarized as follows:</w:t>
      </w:r>
    </w:p>
    <w:p w14:paraId="12E333FE" w14:textId="6A691D41" w:rsidR="006733D4" w:rsidRPr="002A4462" w:rsidRDefault="001349C0" w:rsidP="001349C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rFonts w:eastAsiaTheme="minorEastAsia"/>
        </w:rPr>
        <w:t>We</w:t>
      </w:r>
      <w:r>
        <w:rPr>
          <w:rFonts w:eastAsiaTheme="minorEastAsia" w:hint="eastAsia"/>
        </w:rPr>
        <w:t xml:space="preserve"> conducted the temporal change of the HPV vaccine coverage among teenagers on Long Island including the COVID-19 pandemic period. The HPV vaccine rate rises from 2012 to 2023 with a slight drop during 2021.</w:t>
      </w:r>
    </w:p>
    <w:p w14:paraId="4F9EA7CD" w14:textId="24B6B609" w:rsidR="002A4462" w:rsidRPr="001349C0" w:rsidRDefault="002A4462" w:rsidP="001349C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rFonts w:eastAsiaTheme="minorEastAsia" w:hint="eastAsia"/>
        </w:rPr>
        <w:t xml:space="preserve">We analysis the HPV Vaccine uptake rate and series completeness on Long Island among different demography groups </w:t>
      </w:r>
      <w:r>
        <w:rPr>
          <w:rFonts w:eastAsiaTheme="minorEastAsia"/>
        </w:rPr>
        <w:t>including gender</w:t>
      </w:r>
      <w:r>
        <w:rPr>
          <w:rFonts w:eastAsiaTheme="minorEastAsia" w:hint="eastAsia"/>
        </w:rPr>
        <w:t xml:space="preserve">, age, race and </w:t>
      </w:r>
      <w:r>
        <w:rPr>
          <w:rFonts w:eastAsiaTheme="minorEastAsia"/>
        </w:rPr>
        <w:t>ethnicity</w:t>
      </w:r>
      <w:r>
        <w:rPr>
          <w:rFonts w:eastAsiaTheme="minorEastAsia" w:hint="eastAsia"/>
        </w:rPr>
        <w:t>.</w:t>
      </w:r>
    </w:p>
    <w:p w14:paraId="5B45EFCA" w14:textId="1F3D142F" w:rsidR="007E4F78" w:rsidRPr="00063C3A" w:rsidRDefault="001349C0" w:rsidP="002A4462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hint="eastAsia"/>
        </w:rPr>
      </w:pPr>
      <w:r>
        <w:rPr>
          <w:rFonts w:eastAsiaTheme="minorEastAsia" w:hint="eastAsia"/>
        </w:rPr>
        <w:t xml:space="preserve">We </w:t>
      </w:r>
      <w:r>
        <w:rPr>
          <w:rFonts w:eastAsiaTheme="minorEastAsia"/>
        </w:rPr>
        <w:t>visualized</w:t>
      </w:r>
      <w:r>
        <w:rPr>
          <w:rFonts w:eastAsiaTheme="minorEastAsia" w:hint="eastAsia"/>
        </w:rPr>
        <w:t xml:space="preserve"> the </w:t>
      </w:r>
      <w:r w:rsidR="00344579">
        <w:rPr>
          <w:rFonts w:eastAsiaTheme="minorEastAsia" w:hint="eastAsia"/>
        </w:rPr>
        <w:t xml:space="preserve">zip code level </w:t>
      </w:r>
      <w:r w:rsidR="002A4462">
        <w:rPr>
          <w:rFonts w:eastAsiaTheme="minorEastAsia" w:hint="eastAsia"/>
        </w:rPr>
        <w:t xml:space="preserve">geographical </w:t>
      </w:r>
      <w:r>
        <w:rPr>
          <w:rFonts w:eastAsiaTheme="minorEastAsia" w:hint="eastAsia"/>
        </w:rPr>
        <w:t>spatial patterns of the HPV vaccinated patients on Long Island through 2012 to 2023 and analysis the uneven distribution</w:t>
      </w:r>
      <w:r w:rsidR="007E4F78">
        <w:rPr>
          <w:rFonts w:eastAsiaTheme="minorEastAsia" w:hint="eastAsia"/>
        </w:rPr>
        <w:t xml:space="preserve"> among different regions.</w:t>
      </w:r>
    </w:p>
    <w:sectPr w:rsidR="007E4F78" w:rsidRPr="0006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D39DA"/>
    <w:multiLevelType w:val="hybridMultilevel"/>
    <w:tmpl w:val="3618A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83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B"/>
    <w:rsid w:val="00063C3A"/>
    <w:rsid w:val="001349C0"/>
    <w:rsid w:val="002A4462"/>
    <w:rsid w:val="00344579"/>
    <w:rsid w:val="00570E83"/>
    <w:rsid w:val="006733D4"/>
    <w:rsid w:val="006E4A0B"/>
    <w:rsid w:val="007E4F78"/>
    <w:rsid w:val="00B86AEC"/>
    <w:rsid w:val="00CC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469B"/>
  <w15:chartTrackingRefBased/>
  <w15:docId w15:val="{B3BFF189-9B6D-4D70-B6D2-5C2704B0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A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3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98672-4873-49F6-9CE5-7A635FF4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2</cp:revision>
  <dcterms:created xsi:type="dcterms:W3CDTF">2024-09-10T18:12:00Z</dcterms:created>
  <dcterms:modified xsi:type="dcterms:W3CDTF">2024-10-01T22:57:00Z</dcterms:modified>
</cp:coreProperties>
</file>