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FixFirst: Evidence-Based Root-Cause Diagnosis and Verified Repair for Python Test Failures</w:t>
      </w:r>
    </w:p>
    <w:p>
      <w:pPr>
        <w:pStyle w:val="Subtitle"/>
      </w:pPr>
      <w:r>
        <w:t xml:space="preserve">NUS-ISS Intelligent Reasoning Systems Practice Module · Group 24 · Project Report</w:t>
      </w:r>
    </w:p>
    <w:p>
      <w:pPr>
        <w:pStyle w:val="Author"/>
      </w:pPr>
      <w:r>
        <w:t xml:space="preserve">HE ZIHANG · WEI YI · CHI YONGJUN</w:t>
      </w:r>
    </w:p>
    <w:p>
      <w:pPr>
        <w:pStyle w:val="Date"/>
      </w:pPr>
      <w:r>
        <w:t xml:space="preserve">Skeleton v0.1, 29 September 2026 (final version due 25 October 2026)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[PLACEHOLDER: 150–300 words, written last. The problem (Python projects break when installed</w:t>
      </w:r>
      <w:r>
        <w:t xml:space="preserve"> </w:t>
      </w:r>
      <w:r>
        <w:t xml:space="preserve">today), what FixFirst does (finds the root cause from real evidence, proposes the first step,</w:t>
      </w:r>
      <w:r>
        <w:t xml:space="preserve"> </w:t>
      </w:r>
      <w:r>
        <w:t xml:space="preserve">verifies every fix), the three technique groups, the headline results (held-out real projects,</w:t>
      </w:r>
      <w:r>
        <w:t xml:space="preserve"> </w:t>
      </w:r>
      <w:r>
        <w:t xml:space="preserve">baselines, user study) and the main limitation.]</w:t>
      </w:r>
    </w:p>
    <w:bookmarkEnd w:id="9"/>
    <w:bookmarkStart w:id="15" w:name="X5d91f9e92b15db0e7222d57aaeb59cd1308b1f5"/>
    <w:p>
      <w:pPr>
        <w:pStyle w:val="Heading1"/>
      </w:pPr>
      <w:r>
        <w:t xml:space="preserve">Business Case, Market Research and Literature Review</w:t>
      </w:r>
    </w:p>
    <w:bookmarkStart w:id="10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[PLACEHOLDER: why failing Python environments matter, with sources:]</w:t>
      </w:r>
    </w:p>
    <w:p>
      <w:pPr>
        <w:pStyle w:val="Compact"/>
        <w:numPr>
          <w:ilvl w:val="0"/>
          <w:numId w:val="1001"/>
        </w:numPr>
      </w:pPr>
      <w:r>
        <w:t xml:space="preserve">PyDFix rebuilt 2,702 historical builds; 1,921 (71.1%) no longer reproduced because of dependency</w:t>
      </w:r>
      <w:r>
        <w:t xml:space="preserve"> </w:t>
      </w:r>
      <w:r>
        <w:t xml:space="preserve">errors (Mukherjee et al., ISSTA 2021; docs/DATA_SOURCES.md).</w:t>
      </w:r>
    </w:p>
    <w:p>
      <w:pPr>
        <w:pStyle w:val="Compact"/>
        <w:numPr>
          <w:ilvl w:val="0"/>
          <w:numId w:val="1001"/>
        </w:numPr>
      </w:pPr>
      <w:r>
        <w:t xml:space="preserve">In the pilot survey, 12 of 13 open-source projects installed the way their own files describe had</w:t>
      </w:r>
      <w:r>
        <w:t xml:space="preserve"> </w:t>
      </w:r>
      <w:r>
        <w:t xml:space="preserve">failing tests (docs/GENERALISATION.md).</w:t>
      </w:r>
    </w:p>
    <w:p>
      <w:pPr>
        <w:pStyle w:val="Compact"/>
        <w:numPr>
          <w:ilvl w:val="0"/>
          <w:numId w:val="1001"/>
        </w:numPr>
      </w:pPr>
      <w:r>
        <w:t xml:space="preserve">Python releases a new version every year (PEP 602) and removes deprecated modules and APIs.</w:t>
      </w:r>
    </w:p>
    <w:bookmarkEnd w:id="10"/>
    <w:bookmarkStart w:id="11" w:name="target-users-and-value"/>
    <w:p>
      <w:pPr>
        <w:pStyle w:val="Heading2"/>
      </w:pPr>
      <w:r>
        <w:t xml:space="preserve">Target users and value</w:t>
      </w:r>
    </w:p>
    <w:p>
      <w:pPr>
        <w:pStyle w:val="FirstParagraph"/>
      </w:pPr>
      <w:r>
        <w:t xml:space="preserve">[PLACEHOLDER: developers taking over older projects, students and teaching assistants, researchers</w:t>
      </w:r>
      <w:r>
        <w:t xml:space="preserve"> </w:t>
      </w:r>
      <w:r>
        <w:t xml:space="preserve">reproducing code, maintainers onboarding contributors, organisations with legacy Python. Value:</w:t>
      </w:r>
      <w:r>
        <w:t xml:space="preserve"> </w:t>
      </w:r>
      <w:r>
        <w:t xml:space="preserve">faster root cause, fewer destructive fixes (deleting tests, blind upgrades), local operation,</w:t>
      </w:r>
      <w:r>
        <w:t xml:space="preserve"> </w:t>
      </w:r>
      <w:r>
        <w:t xml:space="preserve">traceable advice, verified repair.]</w:t>
      </w:r>
    </w:p>
    <w:bookmarkEnd w:id="11"/>
    <w:bookmarkStart w:id="12" w:name="existing-tools"/>
    <w:p>
      <w:pPr>
        <w:pStyle w:val="Heading2"/>
      </w:pPr>
      <w:r>
        <w:t xml:space="preserve">Existing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or approach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What it does not do</w:t>
            </w:r>
          </w:p>
        </w:tc>
        <w:tc>
          <w:tcPr/>
          <w:p>
            <w:pPr>
              <w:pStyle w:val="Compact"/>
            </w:pPr>
            <w:r>
              <w:t xml:space="preserve">Difference from FixFirst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check / pip’s resolver</w:t>
            </w:r>
          </w:p>
        </w:tc>
        <w:tc>
          <w:tcPr/>
          <w:p>
            <w:pPr>
              <w:pStyle w:val="Compact"/>
            </w:pPr>
            <w:r>
              <w:t xml:space="preserve">[PLACEHOLDER]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pipdeptree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Dependabot / Renovate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tox / nox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 inspections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General AI assistants (ChatGPT, Copilot, Claude Code)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Complementary: FixFirst can serve them through MCP</w:t>
            </w:r>
          </w:p>
        </w:tc>
      </w:tr>
    </w:tbl>
    <w:bookmarkEnd w:id="12"/>
    <w:bookmarkStart w:id="13" w:name="literature-review"/>
    <w:p>
      <w:pPr>
        <w:pStyle w:val="Heading2"/>
      </w:pPr>
      <w:r>
        <w:t xml:space="preserve">Literature review</w:t>
      </w:r>
    </w:p>
    <w:p>
      <w:pPr>
        <w:pStyle w:val="FirstParagraph"/>
      </w:pPr>
      <w:r>
        <w:t xml:space="preserve">[PLACEHOLDER: start from the proposal’s references. Candidates to read and verify before citing:</w:t>
      </w:r>
      <w:r>
        <w:t xml:space="preserve"> </w:t>
      </w:r>
      <w:r>
        <w:t xml:space="preserve">PyDFix (ISSTA 2021), BugsInPy (ESEC/FSE 2020), Watchman, smartPip, PyEGo, DockerizeMe, SWE-bench.</w:t>
      </w:r>
      <w:r>
        <w:t xml:space="preserve"> </w:t>
      </w:r>
      <w:r>
        <w:t xml:space="preserve">Cite only papers that were opened and checked. End with how FixFirst differs: local diagnosis,</w:t>
      </w:r>
      <w:r>
        <w:t xml:space="preserve"> </w:t>
      </w:r>
      <w:r>
        <w:t xml:space="preserve">traceable rules and knowledge, verification by real checks, no automatic code edits.]</w:t>
      </w:r>
    </w:p>
    <w:bookmarkEnd w:id="13"/>
    <w:bookmarkStart w:id="14" w:name="pricing"/>
    <w:p>
      <w:pPr>
        <w:pStyle w:val="Heading2"/>
      </w:pPr>
      <w:r>
        <w:t xml:space="preserve">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Local command line and web interface, open source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[PLACEHOLDER: monthly knowledge-base updates, faster release search, report export]</w:t>
            </w:r>
          </w:p>
        </w:tc>
        <w:tc>
          <w:tcPr/>
          <w:p>
            <w:pPr>
              <w:pStyle w:val="Compact"/>
            </w:pPr>
            <w:r>
              <w:t xml:space="preserve">[PLACEHOLDER]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[PLACEHOLDER: CI integration, shared rules and knowledge]</w:t>
            </w:r>
          </w:p>
        </w:tc>
        <w:tc>
          <w:tcPr/>
          <w:p>
            <w:pPr>
              <w:pStyle w:val="Compact"/>
            </w:pPr>
            <w:r>
              <w:t xml:space="preserve">[PLACEHOLDER, per seat]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[PLACEHOLDER]</w:t>
            </w:r>
          </w:p>
        </w:tc>
        <w:tc>
          <w:tcPr/>
          <w:p>
            <w:pPr>
              <w:pStyle w:val="Compact"/>
            </w:pPr>
            <w:r>
              <w:t xml:space="preserve">Free or discounted</w:t>
            </w:r>
          </w:p>
        </w:tc>
      </w:tr>
    </w:tbl>
    <w:p>
      <w:pPr>
        <w:pStyle w:val="BodyText"/>
      </w:pPr>
      <w:r>
        <w:t xml:space="preserve">[PLACEHOLDER: reasoning behind the prices; competitor prices with the date they were checked. The</w:t>
      </w:r>
      <w:r>
        <w:t xml:space="preserve"> </w:t>
      </w:r>
      <w:r>
        <w:t xml:space="preserve">promotion video (task B16) uses the same figures.]</w:t>
      </w:r>
    </w:p>
    <w:bookmarkEnd w:id="14"/>
    <w:bookmarkEnd w:id="15"/>
    <w:bookmarkStart w:id="23" w:name="system-design-and-model"/>
    <w:p>
      <w:pPr>
        <w:pStyle w:val="Heading1"/>
      </w:pPr>
      <w:r>
        <w:t xml:space="preserve">System Design and Model</w:t>
      </w:r>
    </w:p>
    <w:bookmarkStart w:id="16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[PLACEHOLDER: the loop check → group → evidence → knowledge → rules → ordering → verification, with</w:t>
      </w:r>
      <w:r>
        <w:t xml:space="preserve"> </w:t>
      </w:r>
      <w:r>
        <w:t xml:space="preserve">the architecture figure (source: README</w:t>
      </w:r>
      <w:r>
        <w:t xml:space="preserve"> </w:t>
      </w:r>
      <w:r>
        <w:t xml:space="preserve">“How it works”</w:t>
      </w:r>
      <w:r>
        <w:t xml:space="preserve">; docs/ARCHITECTURE.md).]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Course technique group</w:t>
            </w:r>
          </w:p>
        </w:tc>
        <w:tc>
          <w:tcPr/>
          <w:p>
            <w:pPr>
              <w:pStyle w:val="Compact"/>
            </w:pPr>
            <w:r>
              <w:t xml:space="preserve">FixFirst component</w:t>
            </w:r>
          </w:p>
        </w:tc>
        <w:tc>
          <w:tcPr/>
          <w:p>
            <w:pPr>
              <w:pStyle w:val="Compact"/>
            </w:pPr>
            <w:r>
              <w:t xml:space="preserve">Where to read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automation (rules, knowledge-based reasoning)</w:t>
            </w:r>
          </w:p>
        </w:tc>
        <w:tc>
          <w:tcPr/>
          <w:p>
            <w:pPr>
              <w:pStyle w:val="Compact"/>
            </w:pPr>
            <w:r>
              <w:t xml:space="preserve">Forward-chaining production system, [PENDING: rule count at the freeze] rules in five phases</w:t>
            </w:r>
          </w:p>
        </w:tc>
        <w:tc>
          <w:tcPr/>
          <w:p>
            <w:pPr>
              <w:pStyle w:val="Compact"/>
            </w:pPr>
            <w:r>
              <w:t xml:space="preserve">docs/ARCHITECTURE.md,</w:t>
            </w:r>
            <w:r>
              <w:t xml:space="preserve"> </w:t>
            </w:r>
            <w:r>
              <w:t xml:space="preserve">“Rule base”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representation / cognitive techniques</w:t>
            </w:r>
          </w:p>
        </w:tc>
        <w:tc>
          <w:tcPr/>
          <w:p>
            <w:pPr>
              <w:pStyle w:val="Compact"/>
            </w:pPr>
            <w:r>
              <w:t xml:space="preserve">Domain knowledge graph (removed APIs, sources) and per-session evidence graph</w:t>
            </w:r>
          </w:p>
        </w:tc>
        <w:tc>
          <w:tcPr/>
          <w:p>
            <w:pPr>
              <w:pStyle w:val="Compact"/>
            </w:pPr>
            <w:r>
              <w:t xml:space="preserve">docs/ARCHITECTURE.md,</w:t>
            </w:r>
            <w:r>
              <w:t xml:space="preserve"> </w:t>
            </w:r>
            <w:r>
              <w:t xml:space="preserve">“Knowledge base”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“Evidence graph”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discovery and data mining</w:t>
            </w:r>
          </w:p>
        </w:tc>
        <w:tc>
          <w:tcPr/>
          <w:p>
            <w:pPr>
              <w:pStyle w:val="Compact"/>
            </w:pPr>
            <w:r>
              <w:t xml:space="preserve">Gini decision tree over 44 evidence features; TF-IDF message grouping</w:t>
            </w:r>
          </w:p>
        </w:tc>
        <w:tc>
          <w:tcPr/>
          <w:p>
            <w:pPr>
              <w:pStyle w:val="Compact"/>
            </w:pPr>
            <w:r>
              <w:t xml:space="preserve">docs/ARCHITECTURE.md,</w:t>
            </w:r>
            <w:r>
              <w:t xml:space="preserve"> </w:t>
            </w:r>
            <w:r>
              <w:t xml:space="preserve">“One troubleshooting round”</w:t>
            </w:r>
            <w:r>
              <w:t xml:space="preserve">, steps 2 and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optimisation (partial)</w:t>
            </w:r>
          </w:p>
        </w:tc>
        <w:tc>
          <w:tcPr/>
          <w:p>
            <w:pPr>
              <w:pStyle w:val="Compact"/>
            </w:pPr>
            <w:r>
              <w:t xml:space="preserve">Bounded release search (</w:t>
            </w:r>
            <w:r>
              <w:t xml:space="preserve">“Find it”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docs/ARCHITECTURE.md,</w:t>
            </w:r>
            <w:r>
              <w:t xml:space="preserve"> </w:t>
            </w:r>
            <w:r>
              <w:t xml:space="preserve">“Finding a release that works”</w:t>
            </w:r>
          </w:p>
        </w:tc>
      </w:tr>
    </w:tbl>
    <w:bookmarkEnd w:id="16"/>
    <w:bookmarkStart w:id="17" w:name="evidence-and-features"/>
    <w:p>
      <w:pPr>
        <w:pStyle w:val="Heading2"/>
      </w:pPr>
      <w:r>
        <w:t xml:space="preserve">Evidence and features</w:t>
      </w:r>
    </w:p>
    <w:p>
      <w:pPr>
        <w:pStyle w:val="FirstParagraph"/>
      </w:pPr>
      <w:r>
        <w:t xml:space="preserve">[PLACEHOLDER: pytest probe, what counts as evidence, the 44 features and why labels and parser</w:t>
      </w:r>
      <w:r>
        <w:t xml:space="preserve"> </w:t>
      </w:r>
      <w:r>
        <w:t xml:space="preserve">categories are excluded.]</w:t>
      </w:r>
    </w:p>
    <w:bookmarkEnd w:id="17"/>
    <w:bookmarkStart w:id="18" w:name="knowledge-graph"/>
    <w:p>
      <w:pPr>
        <w:pStyle w:val="Heading2"/>
      </w:pPr>
      <w:r>
        <w:t xml:space="preserve">Knowledge graph</w:t>
      </w:r>
    </w:p>
    <w:p>
      <w:pPr>
        <w:pStyle w:val="FirstParagraph"/>
      </w:pPr>
      <w:r>
        <w:t xml:space="preserve">[PLACEHOLDER: contents with counts (docs/ARCHITECTURE.md,</w:t>
      </w:r>
      <w:r>
        <w:t xml:space="preserve"> </w:t>
      </w:r>
      <w:r>
        <w:t xml:space="preserve">“Knowledge base”</w:t>
      </w:r>
      <w:r>
        <w:t xml:space="preserve">; technical guide §5.1),</w:t>
      </w:r>
      <w:r>
        <w:t xml:space="preserve"> </w:t>
      </w:r>
      <w:r>
        <w:t xml:space="preserve">how it is queried, sources.]</w:t>
      </w:r>
    </w:p>
    <w:bookmarkEnd w:id="18"/>
    <w:bookmarkStart w:id="19" w:name="rule-engine"/>
    <w:p>
      <w:pPr>
        <w:pStyle w:val="Heading2"/>
      </w:pPr>
      <w:r>
        <w:t xml:space="preserve">Rule engine</w:t>
      </w:r>
    </w:p>
    <w:p>
      <w:pPr>
        <w:pStyle w:val="FirstParagraph"/>
      </w:pPr>
      <w:r>
        <w:t xml:space="preserve">[PLACEHOLDER: facts, matching, stratified negation, phases, provenance; one worked example</w:t>
      </w:r>
      <w:r>
        <w:t xml:space="preserve"> </w:t>
      </w:r>
      <w:r>
        <w:t xml:space="preserve">(collections.Mapping, rule D02).]</w:t>
      </w:r>
    </w:p>
    <w:bookmarkEnd w:id="19"/>
    <w:bookmarkStart w:id="20" w:name="decision-tree"/>
    <w:p>
      <w:pPr>
        <w:pStyle w:val="Heading2"/>
      </w:pPr>
      <w:r>
        <w:t xml:space="preserve">Decision tree</w:t>
      </w:r>
    </w:p>
    <w:p>
      <w:pPr>
        <w:pStyle w:val="FirstParagraph"/>
      </w:pPr>
      <w:r>
        <w:t xml:space="preserve">[PLACEHOLDER: training data, hyper-parameters fixed in advance, fallback role, confidence</w:t>
      </w:r>
      <w:r>
        <w:t xml:space="preserve"> </w:t>
      </w:r>
      <w:r>
        <w:t xml:space="preserve">threshold.]</w:t>
      </w:r>
    </w:p>
    <w:bookmarkEnd w:id="20"/>
    <w:bookmarkStart w:id="21" w:name="ordering-and-verification"/>
    <w:p>
      <w:pPr>
        <w:pStyle w:val="Heading2"/>
      </w:pPr>
      <w:r>
        <w:t xml:space="preserve">Ordering and verification</w:t>
      </w:r>
    </w:p>
    <w:p>
      <w:pPr>
        <w:pStyle w:val="FirstParagraph"/>
      </w:pPr>
      <w:r>
        <w:t xml:space="preserve">[PLACEHOLDER: how steps are ordered for a goal; when an issue counts as fixed.]</w:t>
      </w:r>
    </w:p>
    <w:bookmarkEnd w:id="21"/>
    <w:bookmarkStart w:id="22" w:name="interfaces"/>
    <w:p>
      <w:pPr>
        <w:pStyle w:val="Heading2"/>
      </w:pPr>
      <w:r>
        <w:t xml:space="preserve">Interfaces</w:t>
      </w:r>
    </w:p>
    <w:p>
      <w:pPr>
        <w:pStyle w:val="FirstParagraph"/>
      </w:pPr>
      <w:r>
        <w:t xml:space="preserve">[PLACEHOLDER: web interface (screenshots), command line, MCP tools for coding agents.]</w:t>
      </w:r>
    </w:p>
    <w:bookmarkEnd w:id="22"/>
    <w:bookmarkEnd w:id="23"/>
    <w:bookmarkStart w:id="24" w:name="system-development-and-implementation"/>
    <w:p>
      <w:pPr>
        <w:pStyle w:val="Heading1"/>
      </w:pPr>
      <w:r>
        <w:t xml:space="preserve">System Development and Implementation</w:t>
      </w:r>
    </w:p>
    <w:p>
      <w:pPr>
        <w:pStyle w:val="FirstParagraph"/>
      </w:pPr>
      <w:r>
        <w:t xml:space="preserve">[PLACEHOLDER: code structure, safety measures (timeouts, redaction, no shell), Windows support,</w:t>
      </w:r>
      <w:r>
        <w:t xml:space="preserve"> </w:t>
      </w:r>
      <w:r>
        <w:t xml:space="preserve">testing (number of automated tests at the final commit), development process and the AI usage</w:t>
      </w:r>
      <w:r>
        <w:t xml:space="preserve"> </w:t>
      </w:r>
      <w:r>
        <w:t xml:space="preserve">statement’s summary.]</w:t>
      </w:r>
    </w:p>
    <w:bookmarkEnd w:id="24"/>
    <w:bookmarkStart w:id="34" w:name="experiments"/>
    <w:p>
      <w:pPr>
        <w:pStyle w:val="Heading1"/>
      </w:pPr>
      <w:r>
        <w:t xml:space="preserve">Experiments</w:t>
      </w:r>
    </w:p>
    <w:bookmarkStart w:id="25" w:name="data"/>
    <w:p>
      <w:pPr>
        <w:pStyle w:val="Heading2"/>
      </w:pPr>
      <w:r>
        <w:t xml:space="preserve">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 documentation and release notes</w:t>
            </w:r>
          </w:p>
        </w:tc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[PENDING: counts at the freeze]</w:t>
            </w:r>
          </w:p>
        </w:tc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t xml:space="preserve">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fault projects</w:t>
            </w:r>
          </w:p>
        </w:tc>
        <w:tc>
          <w:tcPr/>
          <w:p>
            <w:pPr>
              <w:pStyle w:val="Compact"/>
            </w:pPr>
            <w:r>
              <w:t xml:space="preserve">Executed, labelled</w:t>
            </w:r>
          </w:p>
        </w:tc>
        <w:tc>
          <w:tcPr/>
          <w:p>
            <w:pPr>
              <w:pStyle w:val="Compact"/>
            </w:pPr>
            <w:r>
              <w:t xml:space="preserve">[PENDING: 44 scenarios × 5 templates, regenerated at the freeze (B5)]</w:t>
            </w:r>
          </w:p>
        </w:tc>
        <w:tc>
          <w:tcPr/>
          <w:p>
            <w:pPr>
              <w:pStyle w:val="Compact"/>
            </w:pPr>
            <w:r>
              <w:t xml:space="preserve">Diagnosis evaluation, training the tree</w:t>
            </w:r>
          </w:p>
        </w:tc>
        <w:tc>
          <w:tcPr/>
          <w:p>
            <w:pPr>
              <w:pStyle w:val="Compact"/>
            </w:pPr>
            <w:r>
              <w:t xml:space="preserve">Training and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cases</w:t>
            </w:r>
          </w:p>
        </w:tc>
        <w:tc>
          <w:tcPr/>
          <w:p>
            <w:pPr>
              <w:pStyle w:val="Compact"/>
            </w:pPr>
            <w:r>
              <w:t xml:space="preserve">Executed, labelled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Behaviour changes, two-layer faults; rules H07 and H08 were written after seeing them</w:t>
            </w:r>
          </w:p>
        </w:tc>
        <w:tc>
          <w:tcPr/>
          <w:p>
            <w:pPr>
              <w:pStyle w:val="Compact"/>
            </w:pPr>
            <w:r>
              <w:t xml:space="preserve">Development: never used to train the tree, and not held-out evidence even when re-run after the 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Multi-fault cases</w:t>
            </w:r>
          </w:p>
        </w:tc>
        <w:tc>
          <w:tcPr/>
          <w:p>
            <w:pPr>
              <w:pStyle w:val="Compact"/>
            </w:pPr>
            <w:r>
              <w:t xml:space="preserve">Executed, labelled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Next-step ordering (B17)</w:t>
            </w:r>
          </w:p>
        </w:tc>
        <w:tc>
          <w:tcPr/>
          <w:p>
            <w:pPr>
              <w:pStyle w:val="Compact"/>
            </w:pPr>
            <w:r>
              <w:t xml:space="preserve">Evaluation of ordering; built by the team before the freeze, so not held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real projects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Development (round 1 was held out)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real projects</w:t>
            </w:r>
          </w:p>
        </w:tc>
        <w:tc>
          <w:tcPr/>
          <w:p>
            <w:pPr>
              <w:pStyle w:val="Compact"/>
            </w:pPr>
            <w:r>
              <w:t xml:space="preserve">Real, labels before the run</w:t>
            </w:r>
          </w:p>
        </w:tc>
        <w:tc>
          <w:tcPr/>
          <w:p>
            <w:pPr>
              <w:pStyle w:val="Compact"/>
            </w:pPr>
            <w:r>
              <w:t xml:space="preserve">[PENDING: A1, C1]</w:t>
            </w:r>
          </w:p>
        </w:tc>
        <w:tc>
          <w:tcPr/>
          <w:p>
            <w:pPr>
              <w:pStyle w:val="Compact"/>
            </w:pPr>
            <w:r>
              <w:t xml:space="preserve">Held-out test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BugsInPy</w:t>
            </w:r>
          </w:p>
        </w:tc>
        <w:tc>
          <w:tcPr/>
          <w:p>
            <w:pPr>
              <w:pStyle w:val="Compact"/>
            </w:pPr>
            <w:r>
              <w:t xml:space="preserve">Real defects</w:t>
            </w:r>
          </w:p>
        </w:tc>
        <w:tc>
          <w:tcPr/>
          <w:p>
            <w:pPr>
              <w:pStyle w:val="Compact"/>
            </w:pPr>
            <w:r>
              <w:t xml:space="preserve">[PENDING: B12 phase 2; 27 reproduced in phase 1]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regressions</w:t>
            </w:r>
          </w:p>
        </w:tc>
        <w:tc>
          <w:tcPr/>
          <w:p>
            <w:pPr>
              <w:pStyle w:val="Compact"/>
            </w:pPr>
            <w:r>
              <w:t xml:space="preserve">Real defects</w:t>
            </w:r>
          </w:p>
        </w:tc>
        <w:tc>
          <w:tcPr/>
          <w:p>
            <w:pPr>
              <w:pStyle w:val="Compact"/>
            </w:pPr>
            <w:r>
              <w:t xml:space="preserve">4 in packaging and click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PyDFix</w:t>
            </w:r>
          </w:p>
        </w:tc>
        <w:tc>
          <w:tcPr/>
          <w:p>
            <w:pPr>
              <w:pStyle w:val="Compact"/>
            </w:pPr>
            <w:r>
              <w:t xml:space="preserve">Public records</w:t>
            </w:r>
          </w:p>
        </w:tc>
        <w:tc>
          <w:tcPr/>
          <w:p>
            <w:pPr>
              <w:pStyle w:val="Compact"/>
            </w:pPr>
            <w:r>
              <w:t xml:space="preserve">22 cases</w:t>
            </w:r>
          </w:p>
        </w:tc>
        <w:tc>
          <w:tcPr/>
          <w:p>
            <w:pPr>
              <w:pStyle w:val="Compact"/>
            </w:pPr>
            <w:r>
              <w:t xml:space="preserve">Text-only check (optional, A3)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bookmarkEnd w:id="25"/>
    <w:bookmarkStart w:id="26" w:name="labelling-protocol"/>
    <w:p>
      <w:pPr>
        <w:pStyle w:val="Heading2"/>
      </w:pPr>
      <w:r>
        <w:t xml:space="preserve">Labelling protocol</w:t>
      </w:r>
    </w:p>
    <w:p>
      <w:pPr>
        <w:pStyle w:val="FirstParagraph"/>
      </w:pPr>
      <w:r>
        <w:t xml:space="preserve">[PLACEHOLDER: independence of the rule author, sampling, labels before the run (commit hashes and</w:t>
      </w:r>
      <w:r>
        <w:t xml:space="preserve"> </w:t>
      </w:r>
      <w:r>
        <w:t xml:space="preserve">dates), double labelling with agreement and Cohen’s kappa [PENDING: C1], scoring rubric and the</w:t>
      </w:r>
      <w:r>
        <w:t xml:space="preserve"> </w:t>
      </w:r>
      <w:r>
        <w:t xml:space="preserve">scorers’ agreement [PENDING: A2].]</w:t>
      </w:r>
    </w:p>
    <w:bookmarkEnd w:id="26"/>
    <w:bookmarkStart w:id="27" w:name="root-cause-diagnosis-generated-data"/>
    <w:p>
      <w:pPr>
        <w:pStyle w:val="Heading2"/>
      </w:pPr>
      <w:r>
        <w:t xml:space="preserve">Root-cause diagnosis (generated 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Leave one scenario out: accuracy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Leave one template out: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category only (baseline)</w:t>
            </w:r>
          </w:p>
        </w:tc>
        <w:tc>
          <w:tcPr/>
          <w:p>
            <w:pPr>
              <w:pStyle w:val="Compact"/>
            </w:pPr>
            <w:r>
              <w:t xml:space="preserve">[PENDING: B6 after the freeze]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Rules without the knowledge graph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Rules + knowledge graph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Rules + knowledge graph + heuristics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Decision tree only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FixFirst (hybrid)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 LLM, one shot (per model)</w:t>
            </w:r>
          </w:p>
        </w:tc>
        <w:tc>
          <w:tcPr/>
          <w:p>
            <w:pPr>
              <w:pStyle w:val="Compact"/>
            </w:pPr>
            <w:r>
              <w:t xml:space="preserve">[PENDING: B3 formal run]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[PLACEHOLDER: ablations (without the knowledge graph, without the tree); hard cases reported</w:t>
      </w:r>
      <w:r>
        <w:t xml:space="preserve"> </w:t>
      </w:r>
      <w:r>
        <w:t xml:space="preserve">separately as development results (H07 and H08 were written after seeing them); which other</w:t>
      </w:r>
      <w:r>
        <w:t xml:space="preserve"> </w:t>
      </w:r>
      <w:r>
        <w:t xml:space="preserve">results are development results. Only the new real projects are held out.]</w:t>
      </w:r>
    </w:p>
    <w:bookmarkEnd w:id="27"/>
    <w:bookmarkStart w:id="28" w:name="next-step-ordering"/>
    <w:p>
      <w:pPr>
        <w:pStyle w:val="Heading2"/>
      </w:pPr>
      <w:r>
        <w:t xml:space="preserve">Next-step ordering</w:t>
      </w:r>
    </w:p>
    <w:p>
      <w:pPr>
        <w:pStyle w:val="FirstParagraph"/>
      </w:pPr>
      <w:r>
        <w:t xml:space="preserve">[PENDING: B17. First step reasonable and invalid attempts before the goal, against message order</w:t>
      </w:r>
      <w:r>
        <w:t xml:space="preserve"> </w:t>
      </w:r>
      <w:r>
        <w:t xml:space="preserve">and fixed category order, on the multi-fault cases (docs/B4_SCENARIOS.md); functional ablations.]</w:t>
      </w:r>
    </w:p>
    <w:bookmarkEnd w:id="28"/>
    <w:bookmarkStart w:id="29" w:name="message-grouping"/>
    <w:p>
      <w:pPr>
        <w:pStyle w:val="Heading2"/>
      </w:pPr>
      <w:r>
        <w:t xml:space="preserve">Message grouping</w:t>
      </w:r>
    </w:p>
    <w:p>
      <w:pPr>
        <w:pStyle w:val="FirstParagraph"/>
      </w:pPr>
      <w:r>
        <w:t xml:space="preserve">[PENDING: B9. Precision, recall and F1 against identical-text grouping on value, path and line</w:t>
      </w:r>
      <w:r>
        <w:t xml:space="preserve"> </w:t>
      </w:r>
      <w:r>
        <w:t xml:space="preserve">variants; target precision at least 0.90.]</w:t>
      </w:r>
    </w:p>
    <w:bookmarkEnd w:id="29"/>
    <w:bookmarkStart w:id="30" w:name="verification-on-real-defects"/>
    <w:p>
      <w:pPr>
        <w:pStyle w:val="Heading2"/>
      </w:pPr>
      <w:r>
        <w:t xml:space="preserve">Verification on real defects</w:t>
      </w:r>
    </w:p>
    <w:p>
      <w:pPr>
        <w:pStyle w:val="FirstParagraph"/>
      </w:pPr>
      <w:r>
        <w:t xml:space="preserve">[PENDING: B12 phase 2 on v0.7.0. Whether issues stay open until the fix and close only after a</w:t>
      </w:r>
      <w:r>
        <w:t xml:space="preserve"> </w:t>
      </w:r>
      <w:r>
        <w:t xml:space="preserve">same-scope passing check; whether environment advice is given for code defects.]</w:t>
      </w:r>
    </w:p>
    <w:bookmarkEnd w:id="30"/>
    <w:bookmarkStart w:id="31" w:name="held-out-real-projects"/>
    <w:p>
      <w:pPr>
        <w:pStyle w:val="Heading2"/>
      </w:pPr>
      <w:r>
        <w:t xml:space="preserve">Held-out real projects</w:t>
      </w:r>
    </w:p>
    <w:p>
      <w:pPr>
        <w:pStyle w:val="FirstParagraph"/>
      </w:pPr>
      <w:r>
        <w:t xml:space="preserve">[PENDING: A2. Correct, partial, generic and wrong first steps overall and by root cause; error</w:t>
      </w:r>
      <w:r>
        <w:t xml:space="preserve"> </w:t>
      </w:r>
      <w:r>
        <w:t xml:space="preserve">analysis with screenshots; comparison with the pilot’s held-out round 1 (2 of 13).]</w:t>
      </w:r>
    </w:p>
    <w:bookmarkEnd w:id="31"/>
    <w:bookmarkStart w:id="32" w:name="baselines-with-local-language-models"/>
    <w:p>
      <w:pPr>
        <w:pStyle w:val="Heading2"/>
      </w:pPr>
      <w:r>
        <w:t xml:space="preserve">Baselines with local language models</w:t>
      </w:r>
    </w:p>
    <w:p>
      <w:pPr>
        <w:pStyle w:val="FirstParagraph"/>
      </w:pPr>
      <w:r>
        <w:t xml:space="preserve">[PENDING: B3 (one-shot diagnosis) and B7 (agent repair with and without FixFirst over MCP):</w:t>
      </w:r>
      <w:r>
        <w:t xml:space="preserve"> </w:t>
      </w:r>
      <w:r>
        <w:t xml:space="preserve">models, runs, fix rate, first passing turn, turns, time, tokens, edits to tests.]</w:t>
      </w:r>
    </w:p>
    <w:bookmarkEnd w:id="32"/>
    <w:bookmarkStart w:id="33" w:name="user-study"/>
    <w:p>
      <w:pPr>
        <w:pStyle w:val="Heading2"/>
      </w:pPr>
      <w:r>
        <w:t xml:space="preserve">User study</w:t>
      </w:r>
    </w:p>
    <w:p>
      <w:pPr>
        <w:pStyle w:val="FirstParagraph"/>
      </w:pPr>
      <w:r>
        <w:t xml:space="preserve">[PENDING: C2 data, B13 analysis. Completion rate; median time of completed tasks against the 20%</w:t>
      </w:r>
      <w:r>
        <w:t xml:space="preserve"> </w:t>
      </w:r>
      <w:r>
        <w:t xml:space="preserve">target; the median with unfinished tasks counted as the time limit, named separately; false</w:t>
      </w:r>
      <w:r>
        <w:t xml:space="preserve"> </w:t>
      </w:r>
      <w:r>
        <w:t xml:space="preserve">completion claims; cause explanations; SUS; threats to validity.]</w:t>
      </w:r>
    </w:p>
    <w:bookmarkEnd w:id="33"/>
    <w:bookmarkEnd w:id="34"/>
    <w:bookmarkStart w:id="39" w:name="findings-and-discussion"/>
    <w:p>
      <w:pPr>
        <w:pStyle w:val="Heading1"/>
      </w:pPr>
      <w:r>
        <w:t xml:space="preserve">Findings and Discussion</w:t>
      </w:r>
    </w:p>
    <w:bookmarkStart w:id="35" w:name="findings"/>
    <w:p>
      <w:pPr>
        <w:pStyle w:val="Heading2"/>
      </w:pPr>
      <w:r>
        <w:t xml:space="preserve">Findings</w:t>
      </w:r>
    </w:p>
    <w:p>
      <w:pPr>
        <w:pStyle w:val="FirstParagraph"/>
      </w:pPr>
      <w:r>
        <w:t xml:space="preserve">[PLACEHOLDER]</w:t>
      </w:r>
    </w:p>
    <w:bookmarkEnd w:id="35"/>
    <w:bookmarkStart w:id="36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[PLACEHOLDER: start from technical guide §11 and the problems found after the freeze.]</w:t>
      </w:r>
    </w:p>
    <w:bookmarkEnd w:id="36"/>
    <w:bookmarkStart w:id="37" w:name="deviations-from-the-proposal"/>
    <w:p>
      <w:pPr>
        <w:pStyle w:val="Heading2"/>
      </w:pPr>
      <w:r>
        <w:t xml:space="preserve">Deviations from the proposal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proposal said</w:t>
            </w:r>
          </w:p>
        </w:tc>
        <w:tc>
          <w:tcPr/>
          <w:p>
            <w:pPr>
              <w:pStyle w:val="Compact"/>
            </w:pPr>
            <w:r>
              <w:t xml:space="preserve">What was done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PyDFix as the main data source</w:t>
            </w:r>
          </w:p>
        </w:tc>
        <w:tc>
          <w:tcPr/>
          <w:p>
            <w:pPr>
              <w:pStyle w:val="Compact"/>
            </w:pPr>
            <w:r>
              <w:t xml:space="preserve">Generated projects run for real, plus real projects; PyDFix as a small text-only check</w:t>
            </w:r>
          </w:p>
        </w:tc>
        <w:tc>
          <w:tcPr/>
          <w:p>
            <w:pPr>
              <w:pStyle w:val="Compact"/>
            </w:pPr>
            <w:r>
              <w:t xml:space="preserve">PyDFix keeps only error lines, mostly outside FixFirst’s scope (docs/DATA_SOURCES.md)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BugsInPy defects in their original Python 3.6–3.8</w:t>
            </w:r>
          </w:p>
        </w:tc>
        <w:tc>
          <w:tcPr/>
          <w:p>
            <w:pPr>
              <w:pStyle w:val="Compact"/>
            </w:pPr>
            <w:r>
              <w:t xml:space="preserve">Reproduced on Python 3.9, only bugs that reproduce there</w:t>
            </w:r>
          </w:p>
        </w:tc>
        <w:tc>
          <w:tcPr/>
          <w:p>
            <w:pPr>
              <w:pStyle w:val="Compact"/>
            </w:pPr>
            <w:r>
              <w:t xml:space="preserve">FixFirst supports target interpreters from 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task per condition in the user study</w:t>
            </w:r>
          </w:p>
        </w:tc>
        <w:tc>
          <w:tcPr/>
          <w:p>
            <w:pPr>
              <w:pStyle w:val="Compact"/>
            </w:pPr>
            <w:r>
              <w:t xml:space="preserve">Two tasks per condition</w:t>
            </w:r>
          </w:p>
        </w:tc>
        <w:tc>
          <w:tcPr/>
          <w:p>
            <w:pPr>
              <w:pStyle w:val="Compact"/>
            </w:pPr>
            <w:r>
              <w:t xml:space="preserve">Less dependence on any single task; falls back if the pilot shows it is too 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baseline was not in the proposal</w:t>
            </w:r>
          </w:p>
        </w:tc>
        <w:tc>
          <w:tcPr/>
          <w:p>
            <w:pPr>
              <w:pStyle w:val="Compact"/>
            </w:pPr>
            <w:r>
              <w:t xml:space="preserve">One-shot LLM diagnosis and agent repair with and without FixFirst</w:t>
            </w:r>
          </w:p>
        </w:tc>
        <w:tc>
          <w:tcPr/>
          <w:p>
            <w:pPr>
              <w:pStyle w:val="Compact"/>
            </w:pPr>
            <w:r>
              <w:t xml:space="preserve">Examiner’s feedback at the proposal 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Ablations removing grouping, goal-based ordering and evidence display</w:t>
            </w:r>
          </w:p>
        </w:tc>
        <w:tc>
          <w:tcPr/>
          <w:p>
            <w:pPr>
              <w:pStyle w:val="Compact"/>
            </w:pPr>
            <w:r>
              <w:t xml:space="preserve">[PENDING: B17 — which ablations were run]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[PLACEHOLDER: further deviations]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future-work"/>
    <w:p>
      <w:pPr>
        <w:pStyle w:val="Heading2"/>
      </w:pPr>
      <w:r>
        <w:t xml:space="preserve">Future work</w:t>
      </w:r>
    </w:p>
    <w:p>
      <w:pPr>
        <w:pStyle w:val="FirstParagraph"/>
      </w:pPr>
      <w:r>
        <w:t xml:space="preserve">[PLACEHOLDER]</w:t>
      </w:r>
    </w:p>
    <w:bookmarkEnd w:id="38"/>
    <w:bookmarkEnd w:id="39"/>
    <w:bookmarkStart w:id="4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[PLACEHOLDER: in one consistent style; every entry checked.]</w:t>
      </w:r>
    </w:p>
    <w:bookmarkEnd w:id="40"/>
    <w:bookmarkStart w:id="41" w:name="appendix-a-project-proposal"/>
    <w:p>
      <w:pPr>
        <w:pStyle w:val="Heading1"/>
      </w:pPr>
      <w:r>
        <w:t xml:space="preserve">Appendix A: Project Proposal</w:t>
      </w:r>
    </w:p>
    <w:p>
      <w:pPr>
        <w:pStyle w:val="FirstParagraph"/>
      </w:pPr>
      <w:r>
        <w:t xml:space="preserve">[PLACEHOLDER: the submitted proposal, unchanged.]</w:t>
      </w:r>
    </w:p>
    <w:bookmarkEnd w:id="41"/>
    <w:bookmarkStart w:id="42" w:name="X1da307446f8657a416b59889f42dcbe5b357baf"/>
    <w:p>
      <w:pPr>
        <w:pStyle w:val="Heading1"/>
      </w:pPr>
      <w:r>
        <w:t xml:space="preserve">Appendix B: Mapped System Functionalities against MR, RS and CGS</w:t>
      </w:r>
    </w:p>
    <w:p>
      <w:pPr>
        <w:pStyle w:val="FirstParagraph"/>
      </w:pPr>
      <w:r>
        <w:t xml:space="preserve">[PLACEHOLDER: from docs/COURSE_ALIGNMENT.md.]</w:t>
      </w:r>
    </w:p>
    <w:bookmarkEnd w:id="42"/>
    <w:bookmarkStart w:id="43" w:name="appendix-c-installation-and-user-guide"/>
    <w:p>
      <w:pPr>
        <w:pStyle w:val="Heading1"/>
      </w:pPr>
      <w:r>
        <w:t xml:space="preserve">Appendix C: Installation and User Guide</w:t>
      </w:r>
    </w:p>
    <w:p>
      <w:pPr>
        <w:pStyle w:val="FirstParagraph"/>
      </w:pPr>
      <w:r>
        <w:t xml:space="preserve">[PLACEHOLDER: from docs/USER_GUIDE.md (task B14).]</w:t>
      </w:r>
    </w:p>
    <w:bookmarkEnd w:id="43"/>
    <w:bookmarkStart w:id="47" w:name="appendix-d-individual-reports"/>
    <w:p>
      <w:pPr>
        <w:pStyle w:val="Heading1"/>
      </w:pPr>
      <w:r>
        <w:t xml:space="preserve">Appendix D: Individual Reports</w:t>
      </w:r>
    </w:p>
    <w:p>
      <w:pPr>
        <w:pStyle w:val="FirstParagraph"/>
      </w:pPr>
      <w:r>
        <w:t xml:space="preserve">One to two pages per member, written by each member personally (not by an AI tool): (1) personal</w:t>
      </w:r>
      <w:r>
        <w:t xml:space="preserve"> </w:t>
      </w:r>
      <w:r>
        <w:t xml:space="preserve">contribution to the project, (2) what was learnt that is most useful, (3) how the knowledge and</w:t>
      </w:r>
      <w:r>
        <w:t xml:space="preserve"> </w:t>
      </w:r>
      <w:r>
        <w:t xml:space="preserve">skills can be applied in other situations or at work.</w:t>
      </w:r>
    </w:p>
    <w:bookmarkStart w:id="44" w:name="he-zihang"/>
    <w:p>
      <w:pPr>
        <w:pStyle w:val="Heading2"/>
      </w:pPr>
      <w:r>
        <w:t xml:space="preserve">HE ZIHANG</w:t>
      </w:r>
    </w:p>
    <w:p>
      <w:pPr>
        <w:pStyle w:val="FirstParagraph"/>
      </w:pPr>
      <w:r>
        <w:t xml:space="preserve">[PLACEHOLDER: written by HE ZIHANG]</w:t>
      </w:r>
    </w:p>
    <w:bookmarkEnd w:id="44"/>
    <w:bookmarkStart w:id="45" w:name="wei-yi"/>
    <w:p>
      <w:pPr>
        <w:pStyle w:val="Heading2"/>
      </w:pPr>
      <w:r>
        <w:t xml:space="preserve">WEI YI</w:t>
      </w:r>
    </w:p>
    <w:p>
      <w:pPr>
        <w:pStyle w:val="FirstParagraph"/>
      </w:pPr>
      <w:r>
        <w:t xml:space="preserve">[PLACEHOLDER: written by WEI YI]</w:t>
      </w:r>
    </w:p>
    <w:bookmarkEnd w:id="45"/>
    <w:bookmarkStart w:id="46" w:name="chi-yongjun"/>
    <w:p>
      <w:pPr>
        <w:pStyle w:val="Heading2"/>
      </w:pPr>
      <w:r>
        <w:t xml:space="preserve">CHI YONGJUN</w:t>
      </w:r>
    </w:p>
    <w:p>
      <w:pPr>
        <w:pStyle w:val="FirstParagraph"/>
      </w:pPr>
      <w:r>
        <w:t xml:space="preserve">[PLACEHOLDER: written by CHI YONGJUN]</w:t>
      </w:r>
    </w:p>
    <w:bookmarkEnd w:id="46"/>
    <w:bookmarkEnd w:id="47"/>
    <w:bookmarkStart w:id="48" w:name="appendix-e-ai-usage-statement"/>
    <w:p>
      <w:pPr>
        <w:pStyle w:val="Heading1"/>
      </w:pPr>
      <w:r>
        <w:t xml:space="preserve">Appendix E: AI Usage Statement</w:t>
      </w:r>
    </w:p>
    <w:p>
      <w:pPr>
        <w:pStyle w:val="FirstParagraph"/>
      </w:pPr>
      <w:r>
        <w:t xml:space="preserve">[PLACEHOLDER: which parts AI coding assistants helped with (code, documentation, report drafts);</w:t>
      </w:r>
      <w:r>
        <w:t xml:space="preserve"> </w:t>
      </w:r>
      <w:r>
        <w:t xml:space="preserve">which parts were done only by people (labels, label review, scoring, user-study sessions, video</w:t>
      </w:r>
      <w:r>
        <w:t xml:space="preserve"> </w:t>
      </w:r>
      <w:r>
        <w:t xml:space="preserve">narration, individual reflections); how the team reviewed and understood AI-written material.]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FixFirst: Evidence-Based Root-Cause Diagnosis and Verified Repair for Python Test Failures</dc:title>
  <dc:creator>HE ZIHANG · WEI YI · CHI YONGJUN</dc:creator>
  <cp:keywords/>
  <dcterms:created xsi:type="dcterms:W3CDTF">2026-09-29T12:09:40Z</dcterms:created>
  <dcterms:modified xsi:type="dcterms:W3CDTF">2026-09-29T12:09:40Z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Skeleton v0.1, 29 September 2026 (final version due 25 October 2026)</vt:lpwstr>
  </property>
  <property fmtid="{D5CDD505-2E9C-101B-9397-08002B2CF9AE}" pid="3" name="subtitle">
    <vt:lpwstr>NUS-ISS Intelligent Reasoning Systems Practice Module · Group 24 · Project Report</vt:lpwstr>
  </property>
  <property fmtid="{D5CDD505-2E9C-101B-9397-08002B2CF9AE}" pid="4" name="toc-title">
    <vt:lpwstr>Contents</vt:lpwstr>
  </property>
</Properties>
</file>