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1830" w:rsidRPr="00101830" w:rsidRDefault="00101830" w:rsidP="00101830">
      <w:pPr>
        <w:jc w:val="right"/>
      </w:pPr>
      <w:r w:rsidRPr="00101830">
        <w:t>Sarah Wise</w:t>
      </w:r>
    </w:p>
    <w:p w:rsidR="00101830" w:rsidRPr="00101830" w:rsidRDefault="00101830" w:rsidP="00101830">
      <w:pPr>
        <w:jc w:val="right"/>
      </w:pPr>
      <w:r w:rsidRPr="00101830">
        <w:t>Proposals for Master’s Dissertation Topics</w:t>
      </w:r>
    </w:p>
    <w:p w:rsidR="00101830" w:rsidRPr="00101830" w:rsidRDefault="00101830"/>
    <w:p w:rsidR="00101830" w:rsidRPr="00101830" w:rsidRDefault="00101830">
      <w:r w:rsidRPr="00101830">
        <w:t>Categorised by area of interest</w:t>
      </w:r>
      <w:r w:rsidR="00237817">
        <w:t>.</w:t>
      </w:r>
    </w:p>
    <w:p w:rsidR="00101830" w:rsidRPr="00101830" w:rsidRDefault="00101830"/>
    <w:p w:rsidR="00237817" w:rsidRPr="00101830" w:rsidRDefault="00101830">
      <w:r w:rsidRPr="00101830">
        <w:rPr>
          <w:b/>
          <w:bCs/>
        </w:rPr>
        <w:t>Missing Maps</w:t>
      </w:r>
      <w:r w:rsidRPr="00101830">
        <w:t xml:space="preserve"> – humanitarian mapping community, with significant overlaps with OpenStreetMap and specifically the Humanitarian OSM Team.</w:t>
      </w:r>
      <w:r>
        <w:t xml:space="preserve"> In the past, students have collaborated with members of Missing Maps and HOT to communicate, plan, and delivery projects.</w:t>
      </w:r>
      <w:r w:rsidR="00237817">
        <w:t xml:space="preserve"> See more at </w:t>
      </w:r>
      <w:hyperlink r:id="rId5" w:history="1">
        <w:r w:rsidR="00237817" w:rsidRPr="00292CED">
          <w:rPr>
            <w:rStyle w:val="Hyperlink"/>
          </w:rPr>
          <w:t>https://www.missingmaps.org/</w:t>
        </w:r>
      </w:hyperlink>
      <w:r w:rsidR="00237817">
        <w:t xml:space="preserve"> and </w:t>
      </w:r>
      <w:hyperlink r:id="rId6" w:history="1">
        <w:r w:rsidR="00237817" w:rsidRPr="00292CED">
          <w:rPr>
            <w:rStyle w:val="Hyperlink"/>
          </w:rPr>
          <w:t>https://www.hotosm.org/</w:t>
        </w:r>
      </w:hyperlink>
      <w:r w:rsidR="00237817">
        <w:t>.</w:t>
      </w:r>
    </w:p>
    <w:p w:rsidR="00101830" w:rsidRPr="00101830" w:rsidRDefault="00101830"/>
    <w:p w:rsidR="00101830" w:rsidRPr="00101830" w:rsidRDefault="00101830" w:rsidP="00101830">
      <w:pPr>
        <w:pStyle w:val="ListParagraph"/>
        <w:numPr>
          <w:ilvl w:val="0"/>
          <w:numId w:val="1"/>
        </w:numPr>
      </w:pPr>
      <w:r w:rsidRPr="00101830">
        <w:t>Data quality: understanding maintenance, completeness, etc.</w:t>
      </w:r>
    </w:p>
    <w:p w:rsidR="00101830" w:rsidRPr="00101830" w:rsidRDefault="00101830" w:rsidP="00101830">
      <w:pPr>
        <w:pStyle w:val="ListParagraph"/>
      </w:pPr>
      <w:r w:rsidRPr="00101830">
        <w:t>E.g. trends in tagging, road network connectivity</w:t>
      </w:r>
    </w:p>
    <w:p w:rsidR="00101830" w:rsidRPr="00101830" w:rsidRDefault="00101830" w:rsidP="00101830">
      <w:pPr>
        <w:pStyle w:val="ListParagraph"/>
        <w:numPr>
          <w:ilvl w:val="0"/>
          <w:numId w:val="1"/>
        </w:numPr>
      </w:pPr>
      <w:r w:rsidRPr="00101830">
        <w:t>Rapid mapping</w:t>
      </w:r>
    </w:p>
    <w:p w:rsidR="00101830" w:rsidRPr="00101830" w:rsidRDefault="00101830" w:rsidP="00101830">
      <w:pPr>
        <w:pStyle w:val="ListParagraph"/>
        <w:numPr>
          <w:ilvl w:val="0"/>
          <w:numId w:val="1"/>
        </w:numPr>
      </w:pPr>
      <w:r w:rsidRPr="00101830">
        <w:t>Tools to support mapping and maintenance</w:t>
      </w:r>
    </w:p>
    <w:p w:rsidR="00101830" w:rsidRDefault="00101830" w:rsidP="00101830">
      <w:pPr>
        <w:pStyle w:val="ListParagraph"/>
        <w:numPr>
          <w:ilvl w:val="0"/>
          <w:numId w:val="1"/>
        </w:numPr>
      </w:pPr>
      <w:r w:rsidRPr="00101830">
        <w:t>Projects making use of data drawn from these</w:t>
      </w:r>
    </w:p>
    <w:p w:rsidR="00237817" w:rsidRDefault="00237817" w:rsidP="00101830">
      <w:pPr>
        <w:pStyle w:val="ListParagraph"/>
        <w:numPr>
          <w:ilvl w:val="0"/>
          <w:numId w:val="1"/>
        </w:numPr>
      </w:pPr>
      <w:r>
        <w:t xml:space="preserve">See especially the Audacious Project: </w:t>
      </w:r>
      <w:hyperlink r:id="rId7" w:history="1">
        <w:r w:rsidRPr="00292CED">
          <w:rPr>
            <w:rStyle w:val="Hyperlink"/>
          </w:rPr>
          <w:t>https://www.hotosm.org/projects/audacious/</w:t>
        </w:r>
      </w:hyperlink>
    </w:p>
    <w:p w:rsidR="00101830" w:rsidRPr="00101830" w:rsidRDefault="00101830"/>
    <w:p w:rsidR="00101830" w:rsidRPr="00101830" w:rsidRDefault="00101830">
      <w:r w:rsidRPr="00101830">
        <w:rPr>
          <w:b/>
          <w:bCs/>
        </w:rPr>
        <w:t>Freight transit</w:t>
      </w:r>
      <w:r>
        <w:t xml:space="preserve"> – working toward fleet-level or city-level understandings of the efficiency and impacts of freight transit. Drawing on work from the Freight Traffic Control project (see </w:t>
      </w:r>
      <w:hyperlink r:id="rId8" w:history="1">
        <w:r w:rsidRPr="00292CED">
          <w:rPr>
            <w:rStyle w:val="Hyperlink"/>
          </w:rPr>
          <w:t>http://www.ftc2050.com/</w:t>
        </w:r>
      </w:hyperlink>
      <w:r>
        <w:t>) and contracting with smaller freight companies.</w:t>
      </w:r>
    </w:p>
    <w:p w:rsidR="00101830" w:rsidRDefault="00101830"/>
    <w:p w:rsidR="00101830" w:rsidRDefault="00101830" w:rsidP="00101830">
      <w:pPr>
        <w:pStyle w:val="ListParagraph"/>
        <w:numPr>
          <w:ilvl w:val="0"/>
          <w:numId w:val="1"/>
        </w:numPr>
      </w:pPr>
      <w:r>
        <w:t>Impact of varying types of freight vehicle on delivery times, environment, road safety, etc.</w:t>
      </w:r>
    </w:p>
    <w:p w:rsidR="00101830" w:rsidRDefault="00CB2098" w:rsidP="00101830">
      <w:pPr>
        <w:pStyle w:val="ListParagraph"/>
        <w:numPr>
          <w:ilvl w:val="0"/>
          <w:numId w:val="1"/>
        </w:numPr>
      </w:pPr>
      <w:r>
        <w:t>Permeability of road network to different modes of delivery (e.g. cargo cycles versus pedestrians versus vans versus lorries)</w:t>
      </w:r>
    </w:p>
    <w:p w:rsidR="00CB2098" w:rsidRDefault="00CB2098" w:rsidP="00101830">
      <w:pPr>
        <w:pStyle w:val="ListParagraph"/>
        <w:numPr>
          <w:ilvl w:val="0"/>
          <w:numId w:val="1"/>
        </w:numPr>
      </w:pPr>
      <w:r>
        <w:t>Optimal positioning of depots</w:t>
      </w:r>
    </w:p>
    <w:p w:rsidR="00CB2098" w:rsidRDefault="00CB2098" w:rsidP="00101830">
      <w:pPr>
        <w:pStyle w:val="ListParagraph"/>
        <w:numPr>
          <w:ilvl w:val="0"/>
          <w:numId w:val="1"/>
        </w:numPr>
      </w:pPr>
      <w:r>
        <w:t>Understanding the viability of electrified freight deliveries by exploring the development of the electric grid versus viable depot locations</w:t>
      </w:r>
    </w:p>
    <w:p w:rsidR="00101830" w:rsidRPr="00101830" w:rsidRDefault="00101830"/>
    <w:p w:rsidR="00101830" w:rsidRPr="00101830" w:rsidRDefault="00101830" w:rsidP="00101830">
      <w:r w:rsidRPr="00101830">
        <w:rPr>
          <w:b/>
          <w:bCs/>
        </w:rPr>
        <w:t>ABMERR</w:t>
      </w:r>
      <w:r w:rsidRPr="00101830">
        <w:t xml:space="preserve"> – my current grant (Agent-based Modelling for Ebola Risk Reduction), dedicated to an agent-based modelling approach to exploring epidemic outbreaks and their relation to transportation networks and human behaviours.</w:t>
      </w:r>
    </w:p>
    <w:p w:rsidR="00101830" w:rsidRPr="00101830" w:rsidRDefault="00101830" w:rsidP="00101830"/>
    <w:p w:rsidR="00101830" w:rsidRDefault="00101830" w:rsidP="00101830">
      <w:pPr>
        <w:pStyle w:val="ListParagraph"/>
        <w:numPr>
          <w:ilvl w:val="0"/>
          <w:numId w:val="1"/>
        </w:numPr>
      </w:pPr>
      <w:r>
        <w:t>Transportation networks and their role in shaping the spread of disease</w:t>
      </w:r>
    </w:p>
    <w:p w:rsidR="00101830" w:rsidRDefault="00101830" w:rsidP="00101830">
      <w:pPr>
        <w:pStyle w:val="ListParagraph"/>
        <w:numPr>
          <w:ilvl w:val="0"/>
          <w:numId w:val="1"/>
        </w:numPr>
      </w:pPr>
      <w:r>
        <w:t>Extracting human behaviour patterns from underlying data sources (e.g. mobile phones, social media check-ins, etc)</w:t>
      </w:r>
    </w:p>
    <w:p w:rsidR="00101830" w:rsidRDefault="00101830" w:rsidP="00101830">
      <w:pPr>
        <w:pStyle w:val="ListParagraph"/>
        <w:numPr>
          <w:ilvl w:val="0"/>
          <w:numId w:val="1"/>
        </w:numPr>
      </w:pPr>
      <w:r>
        <w:t>Exploration of model sensitivity to parameters</w:t>
      </w:r>
    </w:p>
    <w:p w:rsidR="00101830" w:rsidRDefault="00101830" w:rsidP="00101830">
      <w:pPr>
        <w:pStyle w:val="ListParagraph"/>
        <w:numPr>
          <w:ilvl w:val="0"/>
          <w:numId w:val="1"/>
        </w:numPr>
      </w:pPr>
      <w:r>
        <w:t>Automated techniques for parameter space exploration</w:t>
      </w:r>
    </w:p>
    <w:p w:rsidR="00101830" w:rsidRPr="00101830" w:rsidRDefault="00101830" w:rsidP="00101830">
      <w:pPr>
        <w:pStyle w:val="ListParagraph"/>
        <w:numPr>
          <w:ilvl w:val="0"/>
          <w:numId w:val="1"/>
        </w:numPr>
      </w:pPr>
      <w:r>
        <w:t>Synthetic population generation (to support modelling)</w:t>
      </w:r>
    </w:p>
    <w:p w:rsidR="00101830" w:rsidRPr="00101830" w:rsidRDefault="00101830"/>
    <w:sectPr w:rsidR="00101830" w:rsidRPr="00101830" w:rsidSect="00B05A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E63DA"/>
    <w:multiLevelType w:val="hybridMultilevel"/>
    <w:tmpl w:val="E950654C"/>
    <w:lvl w:ilvl="0" w:tplc="2F9A8B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30"/>
    <w:rsid w:val="00101830"/>
    <w:rsid w:val="00237817"/>
    <w:rsid w:val="00B05A9B"/>
    <w:rsid w:val="00CA189E"/>
    <w:rsid w:val="00C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C7A4"/>
  <w15:chartTrackingRefBased/>
  <w15:docId w15:val="{114EB086-B93C-0C40-B60C-1C4BFC5E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c2050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hotosm.org/projects/audacious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tosm.org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missingmap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E5D21481-C4D0-45C1-A879-9ACC234B2FBE}"/>
</file>

<file path=customXml/itemProps2.xml><?xml version="1.0" encoding="utf-8"?>
<ds:datastoreItem xmlns:ds="http://schemas.openxmlformats.org/officeDocument/2006/customXml" ds:itemID="{A88F0CB5-B6B2-4C58-8994-CCFAE7CAA06F}"/>
</file>

<file path=customXml/itemProps3.xml><?xml version="1.0" encoding="utf-8"?>
<ds:datastoreItem xmlns:ds="http://schemas.openxmlformats.org/officeDocument/2006/customXml" ds:itemID="{F9FAF8E5-1042-4C59-BE6C-9EF7532834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Wise, Sarah</dc:creator>
  <cp:keywords/>
  <dc:description/>
  <cp:lastModifiedBy>Wise, Sarah</cp:lastModifiedBy>
  <cp:revision>2</cp:revision>
  <dcterms:created xsi:type="dcterms:W3CDTF">2020-12-18T18:57:00Z</dcterms:created>
  <dcterms:modified xsi:type="dcterms:W3CDTF">2020-12-18T19:11:00Z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