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27DC1" w:rsidR="000732A6" w:rsidP="002442D0" w:rsidRDefault="000732A6" w14:paraId="732E854E" w14:textId="77777777">
      <w:pPr>
        <w:adjustRightInd w:val="0"/>
        <w:rPr>
          <w:rFonts w:asciiTheme="minorHAnsi" w:hAnsiTheme="minorHAnsi"/>
          <w:lang w:val="en-GB"/>
        </w:rPr>
      </w:pPr>
    </w:p>
    <w:tbl>
      <w:tblPr>
        <w:tblW w:w="8709" w:type="dxa"/>
        <w:tblLook w:val="01E0" w:firstRow="1" w:lastRow="1" w:firstColumn="1" w:lastColumn="1" w:noHBand="0" w:noVBand="0"/>
      </w:tblPr>
      <w:tblGrid>
        <w:gridCol w:w="6879"/>
        <w:gridCol w:w="1830"/>
      </w:tblGrid>
      <w:tr w:rsidRPr="00927DC1" w:rsidR="000732A6" w:rsidTr="00BF0E3C" w14:paraId="0E0020BE" w14:textId="77777777">
        <w:trPr>
          <w:trHeight w:val="10"/>
        </w:trPr>
        <w:tc>
          <w:tcPr>
            <w:tcW w:w="6879" w:type="dxa"/>
          </w:tcPr>
          <w:p w:rsidRPr="00927DC1" w:rsidR="000732A6" w:rsidP="002442D0" w:rsidRDefault="000732A6" w14:paraId="5ABCFFD0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30" w:type="dxa"/>
          </w:tcPr>
          <w:p w:rsidRPr="00927DC1" w:rsidR="000732A6" w:rsidP="002442D0" w:rsidRDefault="000732A6" w14:paraId="1FAEBFC8" w14:textId="77777777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</w:tbl>
    <w:p w:rsidRPr="00927DC1" w:rsidR="000732A6" w:rsidP="002442D0" w:rsidRDefault="00BF0E3C" w14:paraId="35F4DEA2" w14:textId="77777777">
      <w:pPr>
        <w:tabs>
          <w:tab w:val="left" w:pos="7371"/>
          <w:tab w:val="left" w:pos="8789"/>
        </w:tabs>
        <w:adjustRightInd w:val="0"/>
        <w:rPr>
          <w:rFonts w:eastAsia="Verdana" w:asciiTheme="minorHAnsi" w:hAnsiTheme="minorHAnsi"/>
          <w:i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95D529B" wp14:editId="0C370916">
            <wp:simplePos x="0" y="0"/>
            <wp:positionH relativeFrom="column">
              <wp:posOffset>5166360</wp:posOffset>
            </wp:positionH>
            <wp:positionV relativeFrom="paragraph">
              <wp:posOffset>76200</wp:posOffset>
            </wp:positionV>
            <wp:extent cx="1187450" cy="440055"/>
            <wp:effectExtent l="0" t="0" r="0" b="0"/>
            <wp:wrapSquare wrapText="bothSides"/>
            <wp:docPr id="1" name="Picture 1" descr="J:\D_PPI\Intelligence &amp; Analysis Team\7 Stats and Information Base\Ward Profiles\Ward Profiles 2017\Data\Ward Profile Data\Report Visual Material\wcc_logo_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:\D_PPI\Intelligence &amp; Analysis Team\7 Stats and Information Base\Ward Profiles\Ward Profiles 2017\Data\Ward Profile Data\Report Visual Material\wcc_logo_rgb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5557563">
        <w:rPr/>
        <w:t/>
      </w:r>
      <w:r w:rsidR="58DFEC9A">
        <w:rPr/>
        <w:t/>
      </w:r>
      <w:r w:rsidR="077C55B6">
        <w:rPr/>
        <w:t/>
      </w:r>
    </w:p>
    <w:p w:rsidRPr="002A0364" w:rsidR="00BF0E3C" w:rsidP="00BF0E3C" w:rsidRDefault="00BF0E3C" w14:paraId="0E0DBCE1" w14:textId="77777777">
      <w:pPr>
        <w:autoSpaceDE w:val="0"/>
        <w:autoSpaceDN w:val="0"/>
        <w:adjustRightInd w:val="0"/>
        <w:rPr>
          <w:rFonts w:eastAsia="Verdana" w:asciiTheme="minorHAnsi" w:hAnsiTheme="minorHAnsi"/>
          <w:b/>
        </w:rPr>
      </w:pPr>
      <w:r>
        <w:rPr>
          <w:rFonts w:eastAsia="Verdana" w:asciiTheme="minorHAnsi" w:hAnsiTheme="minorHAnsi"/>
          <w:b/>
        </w:rPr>
        <w:t>City of Westminster</w:t>
      </w:r>
    </w:p>
    <w:p w:rsidRPr="00927DC1" w:rsidR="00BF0E3C" w:rsidP="00BF0E3C" w:rsidRDefault="00BF0E3C" w14:paraId="4013B6EA" w14:textId="04846415">
      <w:pPr>
        <w:autoSpaceDE w:val="0"/>
        <w:autoSpaceDN w:val="0"/>
        <w:adjustRightInd w:val="0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 xml:space="preserve">Project </w:t>
      </w:r>
      <w:r>
        <w:rPr>
          <w:rFonts w:eastAsia="Verdana" w:asciiTheme="minorHAnsi" w:hAnsiTheme="minorHAnsi"/>
          <w:b/>
        </w:rPr>
        <w:t>Brief (</w:t>
      </w:r>
      <w:r w:rsidR="0037539E">
        <w:rPr>
          <w:rFonts w:eastAsia="Verdana" w:asciiTheme="minorHAnsi" w:hAnsiTheme="minorHAnsi"/>
          <w:b/>
        </w:rPr>
        <w:t>2020-</w:t>
      </w:r>
      <w:r w:rsidR="0015196F">
        <w:rPr>
          <w:rFonts w:eastAsia="Verdana" w:asciiTheme="minorHAnsi" w:hAnsiTheme="minorHAnsi"/>
          <w:b/>
        </w:rPr>
        <w:t>2</w:t>
      </w:r>
      <w:r w:rsidR="0037539E">
        <w:rPr>
          <w:rFonts w:eastAsia="Verdana" w:asciiTheme="minorHAnsi" w:hAnsiTheme="minorHAnsi"/>
          <w:b/>
        </w:rPr>
        <w:t>1</w:t>
      </w:r>
      <w:r>
        <w:rPr>
          <w:rFonts w:eastAsia="Verdana" w:asciiTheme="minorHAnsi" w:hAnsiTheme="minorHAnsi"/>
          <w:b/>
        </w:rPr>
        <w:t>)</w:t>
      </w:r>
    </w:p>
    <w:p w:rsidR="00BF0E3C" w:rsidP="002442D0" w:rsidRDefault="00BF0E3C" w14:paraId="4F5D0B2B" w14:textId="77777777">
      <w:pPr>
        <w:tabs>
          <w:tab w:val="left" w:pos="7371"/>
          <w:tab w:val="left" w:pos="8789"/>
        </w:tabs>
        <w:adjustRightInd w:val="0"/>
        <w:rPr>
          <w:rFonts w:eastAsia="Verdana" w:asciiTheme="minorHAnsi" w:hAnsiTheme="minorHAnsi"/>
          <w:b/>
        </w:rPr>
      </w:pPr>
    </w:p>
    <w:p w:rsidRPr="00927DC1" w:rsidR="00866AB0" w:rsidP="002442D0" w:rsidRDefault="00EF4EF2" w14:paraId="3F825A7F" w14:textId="5274FCE4">
      <w:pPr>
        <w:tabs>
          <w:tab w:val="left" w:pos="7371"/>
          <w:tab w:val="left" w:pos="8789"/>
        </w:tabs>
        <w:adjustRightInd w:val="0"/>
        <w:rPr>
          <w:rFonts w:eastAsia="Verdana" w:asciiTheme="minorHAnsi" w:hAnsiTheme="minorHAnsi"/>
          <w:b/>
        </w:rPr>
      </w:pPr>
      <w:r>
        <w:rPr>
          <w:rFonts w:eastAsia="Verdana" w:asciiTheme="minorHAnsi" w:hAnsiTheme="minorHAnsi"/>
          <w:b/>
        </w:rPr>
        <w:t xml:space="preserve">WCC </w:t>
      </w:r>
      <w:r w:rsidR="004C234E">
        <w:rPr>
          <w:rFonts w:eastAsia="Verdana" w:asciiTheme="minorHAnsi" w:hAnsiTheme="minorHAnsi"/>
          <w:b/>
        </w:rPr>
        <w:t>Domain Advisor</w:t>
      </w:r>
      <w:r w:rsidR="00B6428C">
        <w:rPr>
          <w:rFonts w:eastAsia="Verdana" w:asciiTheme="minorHAnsi" w:hAnsiTheme="minorHAnsi"/>
          <w:b/>
        </w:rPr>
        <w:t xml:space="preserve"> for MSc Student</w:t>
      </w:r>
      <w:r w:rsidRPr="00927DC1" w:rsidR="00866AB0">
        <w:rPr>
          <w:rFonts w:eastAsia="Verdana" w:asciiTheme="minorHAnsi" w:hAnsiTheme="minorHAnsi"/>
          <w:b/>
        </w:rPr>
        <w:t>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Pr="00927DC1" w:rsidR="000732A6" w:rsidTr="3E8E08C7" w14:paraId="06F1EB4D" w14:textId="77777777">
        <w:trPr>
          <w:trHeight w:val="567"/>
        </w:trPr>
        <w:tc>
          <w:tcPr>
            <w:tcW w:w="5228" w:type="dxa"/>
          </w:tcPr>
          <w:p w:rsidRPr="00927DC1" w:rsidR="00B6428C" w:rsidP="3E8E08C7" w:rsidRDefault="70B4A22E" w14:paraId="06D686DE" w14:textId="04CBB823">
            <w:pPr>
              <w:adjustRightInd w:val="0"/>
              <w:rPr>
                <w:rFonts w:eastAsia="Verdana" w:asciiTheme="minorHAnsi" w:hAnsiTheme="minorHAnsi"/>
              </w:rPr>
            </w:pPr>
            <w:r w:rsidRPr="3E8E08C7">
              <w:rPr>
                <w:rFonts w:eastAsia="Verdana" w:asciiTheme="minorHAnsi" w:hAnsiTheme="minorHAnsi"/>
              </w:rPr>
              <w:t>Nic Wells</w:t>
            </w:r>
          </w:p>
        </w:tc>
        <w:tc>
          <w:tcPr>
            <w:tcW w:w="5120" w:type="dxa"/>
          </w:tcPr>
          <w:p w:rsidRPr="00927DC1" w:rsidR="000732A6" w:rsidP="3E8E08C7" w:rsidRDefault="70B4A22E" w14:paraId="6F00A61F" w14:textId="5721F1D0">
            <w:pPr>
              <w:adjustRightInd w:val="0"/>
              <w:rPr>
                <w:rFonts w:eastAsia="Verdana" w:asciiTheme="minorHAnsi" w:hAnsiTheme="minorHAnsi"/>
              </w:rPr>
            </w:pPr>
            <w:r w:rsidRPr="3E8E08C7">
              <w:rPr>
                <w:rFonts w:eastAsia="Verdana" w:asciiTheme="minorHAnsi" w:hAnsiTheme="minorHAnsi"/>
              </w:rPr>
              <w:t>nwells@westminster.gov.uk</w:t>
            </w:r>
          </w:p>
        </w:tc>
      </w:tr>
    </w:tbl>
    <w:p w:rsidR="004D5839" w:rsidP="002442D0" w:rsidRDefault="004D5839" w14:paraId="1BAFB9CD" w14:textId="77777777">
      <w:pPr>
        <w:adjustRightInd w:val="0"/>
        <w:rPr>
          <w:rFonts w:ascii="Calibri" w:hAnsi="Calibri" w:cs="Calibri"/>
          <w:b/>
        </w:rPr>
      </w:pPr>
    </w:p>
    <w:p w:rsidR="000732A6" w:rsidP="002442D0" w:rsidRDefault="00EF4EF2" w14:paraId="65C1CFFA" w14:textId="6C8A962A">
      <w:pPr>
        <w:adjustRightInd w:val="0"/>
        <w:rPr>
          <w:rFonts w:eastAsia="Verdana" w:asciiTheme="minorHAnsi" w:hAnsiTheme="minorHAnsi"/>
        </w:rPr>
      </w:pPr>
      <w:r>
        <w:rPr>
          <w:rFonts w:ascii="Calibri" w:hAnsi="Calibri" w:cs="Calibri"/>
          <w:b/>
        </w:rPr>
        <w:t xml:space="preserve">WCC </w:t>
      </w:r>
      <w:r w:rsidRPr="00DD7413" w:rsidR="00DD7413">
        <w:rPr>
          <w:rFonts w:ascii="Calibri" w:hAnsi="Calibri" w:cs="Calibri"/>
          <w:b/>
        </w:rPr>
        <w:t>Problem Owner</w:t>
      </w:r>
      <w:r>
        <w:rPr>
          <w:rFonts w:ascii="Calibri" w:hAnsi="Calibri" w:cs="Calibri"/>
          <w:b/>
        </w:rPr>
        <w:t>(s)</w:t>
      </w:r>
      <w:r w:rsidR="00DD7413">
        <w:rPr>
          <w:rFonts w:ascii="Calibri" w:hAnsi="Calibri" w:cs="Calibri"/>
        </w:rPr>
        <w:t>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Pr="00927DC1" w:rsidR="00DD7413" w:rsidTr="077C55B6" w14:paraId="2A0AF0CD" w14:textId="77777777">
        <w:trPr>
          <w:trHeight w:val="567"/>
        </w:trPr>
        <w:tc>
          <w:tcPr>
            <w:tcW w:w="5228" w:type="dxa"/>
            <w:tcMar/>
          </w:tcPr>
          <w:p w:rsidRPr="00927DC1" w:rsidR="00A04AB8" w:rsidP="077C55B6" w:rsidRDefault="0003566D" w14:paraId="5D02F003" w14:textId="07B53B37">
            <w:pPr>
              <w:spacing w:line="259" w:lineRule="auto"/>
              <w:rPr>
                <w:rFonts w:ascii="Calibri" w:hAnsi="Calibri" w:eastAsia="Verdana" w:asciiTheme="minorAscii" w:hAnsiTheme="minorAscii"/>
              </w:rPr>
            </w:pPr>
          </w:p>
        </w:tc>
        <w:tc>
          <w:tcPr>
            <w:tcW w:w="5120" w:type="dxa"/>
            <w:tcMar/>
          </w:tcPr>
          <w:p w:rsidRPr="00927DC1" w:rsidR="00DD7413" w:rsidP="077C55B6" w:rsidRDefault="0003566D" w14:paraId="54BE77E8" w14:textId="2BCA5C13">
            <w:pPr>
              <w:spacing w:line="259" w:lineRule="auto"/>
              <w:rPr>
                <w:rFonts w:ascii="Calibri" w:hAnsi="Calibri" w:eastAsia="Verdana" w:asciiTheme="minorAscii" w:hAnsiTheme="minorAscii"/>
              </w:rPr>
            </w:pPr>
          </w:p>
        </w:tc>
      </w:tr>
    </w:tbl>
    <w:p w:rsidRPr="00927DC1" w:rsidR="00DD7413" w:rsidP="002442D0" w:rsidRDefault="00DD7413" w14:paraId="504DEB6F" w14:textId="77777777">
      <w:pPr>
        <w:adjustRightInd w:val="0"/>
        <w:rPr>
          <w:rFonts w:eastAsia="Verdana" w:asciiTheme="minorHAnsi" w:hAnsiTheme="minorHAnsi"/>
        </w:rPr>
      </w:pPr>
    </w:p>
    <w:p w:rsidRPr="00927DC1" w:rsidR="00992655" w:rsidP="00866AB0" w:rsidRDefault="00866AB0" w14:paraId="57549DBC" w14:textId="33CDD9A2">
      <w:pPr>
        <w:tabs>
          <w:tab w:val="right" w:leader="dot" w:pos="7371"/>
          <w:tab w:val="right" w:leader="dot" w:pos="9639"/>
        </w:tabs>
        <w:adjustRightInd w:val="0"/>
        <w:jc w:val="both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>Project title</w:t>
      </w:r>
      <w:r w:rsidR="00D634B4">
        <w:rPr>
          <w:rFonts w:eastAsia="Verdana" w:asciiTheme="minorHAnsi" w:hAnsiTheme="minorHAnsi"/>
          <w:b/>
        </w:rPr>
        <w:t>:</w:t>
      </w:r>
      <w:r w:rsidR="003B4B05">
        <w:rPr>
          <w:rFonts w:eastAsia="Verdana" w:asciiTheme="minorHAnsi" w:hAnsiTheme="minorHAnsi"/>
          <w:b/>
        </w:rPr>
        <w:t xml:space="preserve"> 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48"/>
      </w:tblGrid>
      <w:tr w:rsidRPr="00927DC1" w:rsidR="00866AB0" w:rsidTr="3E8E08C7" w14:paraId="3C32A384" w14:textId="77777777">
        <w:trPr>
          <w:trHeight w:val="567"/>
        </w:trPr>
        <w:tc>
          <w:tcPr>
            <w:tcW w:w="10348" w:type="dxa"/>
          </w:tcPr>
          <w:p w:rsidRPr="00C05D61" w:rsidR="00C05D61" w:rsidP="3E8E08C7" w:rsidRDefault="00D32646" w14:paraId="64340F0F" w14:textId="7DAD7ABF">
            <w:pPr>
              <w:adjustRightInd w:val="0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Westminster City Council – Achieving net zero carbon emissions</w:t>
            </w:r>
            <w:bookmarkStart w:name="_GoBack" w:id="0"/>
            <w:bookmarkEnd w:id="0"/>
          </w:p>
        </w:tc>
      </w:tr>
    </w:tbl>
    <w:p w:rsidRPr="00927DC1" w:rsidR="00866AB0" w:rsidP="002442D0" w:rsidRDefault="00866AB0" w14:paraId="7DB7DC76" w14:textId="77777777">
      <w:pPr>
        <w:adjustRightInd w:val="0"/>
        <w:rPr>
          <w:rFonts w:eastAsia="Verdana" w:asciiTheme="minorHAnsi" w:hAnsiTheme="minorHAnsi"/>
        </w:rPr>
      </w:pPr>
    </w:p>
    <w:p w:rsidRPr="00927DC1" w:rsidR="00866AB0" w:rsidP="002442D0" w:rsidRDefault="00866AB0" w14:paraId="11918F16" w14:textId="77777777">
      <w:pPr>
        <w:adjustRightInd w:val="0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>Project description: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48"/>
      </w:tblGrid>
      <w:tr w:rsidRPr="00927DC1" w:rsidR="00866AB0" w:rsidTr="55557563" w14:paraId="1D535A80" w14:textId="77777777">
        <w:trPr>
          <w:trHeight w:val="2825"/>
        </w:trPr>
        <w:tc>
          <w:tcPr>
            <w:tcW w:w="10077" w:type="dxa"/>
            <w:tcMar/>
          </w:tcPr>
          <w:p w:rsidR="0028270C" w:rsidP="46EA2096" w:rsidRDefault="0073558E" w14:paraId="4DE92303" w14:textId="09A50250">
            <w:pPr>
              <w:spacing w:line="259" w:lineRule="auto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In 2019, Westminster City Council declared a Climate Emergency</w:t>
            </w:r>
            <w:r w:rsidR="001E30B6">
              <w:rPr>
                <w:rFonts w:eastAsia="Verdana" w:asciiTheme="minorHAnsi" w:hAnsiTheme="minorHAnsi"/>
              </w:rPr>
              <w:t>, and committed itself to becoming a council with net zero emissions by 2030 and a carbon ne</w:t>
            </w:r>
            <w:r w:rsidR="00963748">
              <w:rPr>
                <w:rFonts w:eastAsia="Verdana" w:asciiTheme="minorHAnsi" w:hAnsiTheme="minorHAnsi"/>
              </w:rPr>
              <w:t>u</w:t>
            </w:r>
            <w:r w:rsidR="001E30B6">
              <w:rPr>
                <w:rFonts w:eastAsia="Verdana" w:asciiTheme="minorHAnsi" w:hAnsiTheme="minorHAnsi"/>
              </w:rPr>
              <w:t xml:space="preserve">tral city by 2040. </w:t>
            </w:r>
            <w:r w:rsidR="00AB31BD">
              <w:rPr>
                <w:rFonts w:eastAsia="Verdana" w:asciiTheme="minorHAnsi" w:hAnsiTheme="minorHAnsi"/>
              </w:rPr>
              <w:t xml:space="preserve">This agenda will require action that addresses </w:t>
            </w:r>
            <w:r w:rsidR="009C45E6">
              <w:rPr>
                <w:rFonts w:eastAsia="Verdana" w:asciiTheme="minorHAnsi" w:hAnsiTheme="minorHAnsi"/>
              </w:rPr>
              <w:t xml:space="preserve">a range of issues such as partnership working, zero emission zones, air quality, green infrastructure, transport, waste reduction and </w:t>
            </w:r>
            <w:r w:rsidR="00345009">
              <w:rPr>
                <w:rFonts w:eastAsia="Verdana" w:asciiTheme="minorHAnsi" w:hAnsiTheme="minorHAnsi"/>
              </w:rPr>
              <w:t xml:space="preserve">energy use. These are outlined in the Council’s </w:t>
            </w:r>
            <w:hyperlink w:history="1" r:id="rId10">
              <w:r w:rsidRPr="00345009" w:rsidR="00345009">
                <w:rPr>
                  <w:rStyle w:val="Hyperlink"/>
                  <w:rFonts w:eastAsia="Verdana" w:asciiTheme="minorHAnsi" w:hAnsiTheme="minorHAnsi"/>
                </w:rPr>
                <w:t>City for All strategy.</w:t>
              </w:r>
            </w:hyperlink>
          </w:p>
          <w:p w:rsidR="0062773E" w:rsidP="5C18AEB4" w:rsidRDefault="0062773E" w14:paraId="6EBEED6B" w14:textId="2DA705AD">
            <w:pPr>
              <w:spacing w:line="259" w:lineRule="auto"/>
              <w:rPr>
                <w:rFonts w:eastAsia="Verdana" w:asciiTheme="minorHAnsi" w:hAnsiTheme="minorHAnsi"/>
              </w:rPr>
            </w:pPr>
          </w:p>
          <w:p w:rsidR="00342B44" w:rsidP="5C18AEB4" w:rsidRDefault="007E3EC0" w14:paraId="1B268098" w14:textId="3CE2E83F">
            <w:pPr>
              <w:spacing w:line="259" w:lineRule="auto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 xml:space="preserve">As a place, Westminster draws visitors from around the world, with </w:t>
            </w:r>
            <w:r w:rsidR="00397E15">
              <w:rPr>
                <w:rFonts w:eastAsia="Verdana" w:asciiTheme="minorHAnsi" w:hAnsiTheme="minorHAnsi"/>
              </w:rPr>
              <w:t xml:space="preserve">popular sites such as the West End, Parliament and Buckingham Palace. However, </w:t>
            </w:r>
            <w:r w:rsidR="00FC69ED">
              <w:rPr>
                <w:rFonts w:eastAsia="Verdana" w:asciiTheme="minorHAnsi" w:hAnsiTheme="minorHAnsi"/>
              </w:rPr>
              <w:t xml:space="preserve">this </w:t>
            </w:r>
            <w:r w:rsidR="009724D6">
              <w:rPr>
                <w:rFonts w:eastAsia="Verdana" w:asciiTheme="minorHAnsi" w:hAnsiTheme="minorHAnsi"/>
              </w:rPr>
              <w:t xml:space="preserve">means that the borough’s overall sources of emissions are heavily dominated by industrial and commercial organisations. </w:t>
            </w:r>
            <w:r w:rsidR="006C227E">
              <w:rPr>
                <w:rFonts w:eastAsia="Verdana" w:asciiTheme="minorHAnsi" w:hAnsiTheme="minorHAnsi"/>
              </w:rPr>
              <w:t xml:space="preserve">From 2005 to 2017, Westminster’s carbon dioxide emissions per capita were 1.9 times higher than the national average, and 2.6 times higher than the London average. </w:t>
            </w:r>
          </w:p>
          <w:p w:rsidR="009C1D57" w:rsidP="5C18AEB4" w:rsidRDefault="009C1D57" w14:paraId="67F47E0B" w14:textId="29945EF0">
            <w:pPr>
              <w:spacing w:line="259" w:lineRule="auto"/>
              <w:rPr>
                <w:rFonts w:eastAsia="Verdana" w:asciiTheme="minorHAnsi" w:hAnsiTheme="minorHAnsi"/>
              </w:rPr>
            </w:pPr>
          </w:p>
          <w:p w:rsidR="009C1D57" w:rsidP="006D0E5A" w:rsidRDefault="00A10FB6" w14:paraId="3C0AE917" w14:textId="5D894083">
            <w:pPr>
              <w:tabs>
                <w:tab w:val="left" w:pos="8285"/>
              </w:tabs>
              <w:spacing w:line="259" w:lineRule="auto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For</w:t>
            </w:r>
            <w:r w:rsidR="009C1D57">
              <w:rPr>
                <w:rFonts w:eastAsia="Verdana" w:asciiTheme="minorHAnsi" w:hAnsiTheme="minorHAnsi"/>
              </w:rPr>
              <w:t xml:space="preserve"> Westminster to achieve these ambitious sustainability targets, </w:t>
            </w:r>
            <w:r w:rsidR="006D0E5A">
              <w:rPr>
                <w:rFonts w:eastAsia="Verdana" w:asciiTheme="minorHAnsi" w:hAnsiTheme="minorHAnsi"/>
              </w:rPr>
              <w:t>the Council will need to have a</w:t>
            </w:r>
            <w:r w:rsidR="008A794C">
              <w:rPr>
                <w:rFonts w:eastAsia="Verdana" w:asciiTheme="minorHAnsi" w:hAnsiTheme="minorHAnsi"/>
              </w:rPr>
              <w:t xml:space="preserve">n in-depth understanding of the </w:t>
            </w:r>
            <w:r w:rsidR="00D74E60">
              <w:rPr>
                <w:rFonts w:eastAsia="Verdana" w:asciiTheme="minorHAnsi" w:hAnsiTheme="minorHAnsi"/>
              </w:rPr>
              <w:t xml:space="preserve">spatial variation of buildings’ emission profiles in order to design and target projects and initiatives. </w:t>
            </w:r>
          </w:p>
          <w:p w:rsidR="00342B44" w:rsidP="5C18AEB4" w:rsidRDefault="00342B44" w14:paraId="7CBE23D8" w14:textId="77777777">
            <w:pPr>
              <w:spacing w:line="259" w:lineRule="auto"/>
              <w:rPr>
                <w:rFonts w:eastAsia="Verdana" w:asciiTheme="minorHAnsi" w:hAnsiTheme="minorHAnsi"/>
              </w:rPr>
            </w:pPr>
          </w:p>
          <w:p w:rsidR="0028270C" w:rsidP="5C18AEB4" w:rsidRDefault="0028270C" w14:paraId="17491EE9" w14:textId="246A2677">
            <w:pPr>
              <w:spacing w:line="259" w:lineRule="auto"/>
              <w:rPr>
                <w:rFonts w:eastAsia="Verdana" w:asciiTheme="minorHAnsi" w:hAnsiTheme="minorHAnsi"/>
              </w:rPr>
            </w:pPr>
            <w:r w:rsidRPr="0062773E">
              <w:rPr>
                <w:rFonts w:eastAsia="Verdana" w:asciiTheme="minorHAnsi" w:hAnsiTheme="minorHAnsi"/>
                <w:i/>
                <w:iCs/>
              </w:rPr>
              <w:t>Policy context</w:t>
            </w:r>
            <w:r>
              <w:rPr>
                <w:rFonts w:eastAsia="Verdana" w:asciiTheme="minorHAnsi" w:hAnsiTheme="minorHAnsi"/>
              </w:rPr>
              <w:t xml:space="preserve">: </w:t>
            </w:r>
          </w:p>
          <w:p w:rsidR="00812B3D" w:rsidP="5C18AEB4" w:rsidRDefault="00812B3D" w14:paraId="569F5015" w14:textId="18DD721F">
            <w:pPr>
              <w:spacing w:line="259" w:lineRule="auto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 xml:space="preserve">The Council believes in creating a City for All – a city where people </w:t>
            </w:r>
            <w:r w:rsidR="002941AB">
              <w:rPr>
                <w:rFonts w:eastAsia="Verdana" w:asciiTheme="minorHAnsi" w:hAnsiTheme="minorHAnsi"/>
              </w:rPr>
              <w:t xml:space="preserve">live in a healthy, sustainable and safe environment, can grow and learn throughout their lives, build fantastic careers in world-leading industries, have access to high quality, affordable homes and retire into the community with dignity and pride. </w:t>
            </w:r>
            <w:r w:rsidR="00CA05DD">
              <w:rPr>
                <w:rFonts w:eastAsia="Verdana" w:asciiTheme="minorHAnsi" w:hAnsiTheme="minorHAnsi"/>
              </w:rPr>
              <w:t xml:space="preserve">Everything the Council does should enable every individual in our </w:t>
            </w:r>
            <w:r w:rsidR="0028270C">
              <w:rPr>
                <w:rFonts w:eastAsia="Verdana" w:asciiTheme="minorHAnsi" w:hAnsiTheme="minorHAnsi"/>
              </w:rPr>
              <w:t xml:space="preserve">city to have the opportunity to improve their lives. </w:t>
            </w:r>
          </w:p>
          <w:p w:rsidR="00CE6028" w:rsidP="1695E4D4" w:rsidRDefault="00CE6028" w14:paraId="0EF8091D" w14:textId="6CE5F571">
            <w:pPr>
              <w:rPr>
                <w:rFonts w:eastAsia="Verdana" w:asciiTheme="minorHAnsi" w:hAnsiTheme="minorHAnsi"/>
              </w:rPr>
            </w:pPr>
          </w:p>
          <w:p w:rsidR="00673126" w:rsidP="1695E4D4" w:rsidRDefault="00673126" w14:paraId="4D05D641" w14:textId="73F94C29">
            <w:pPr>
              <w:rPr>
                <w:rFonts w:eastAsia="Verdana" w:asciiTheme="minorHAnsi" w:hAnsiTheme="minorHAnsi"/>
              </w:rPr>
            </w:pPr>
          </w:p>
          <w:p w:rsidRPr="00673126" w:rsidR="00673126" w:rsidP="00673126" w:rsidRDefault="00673126" w14:paraId="141FFEAA" w14:textId="3CAB5981">
            <w:pPr>
              <w:rPr>
                <w:rFonts w:eastAsia="Verdana" w:asciiTheme="minorHAnsi" w:hAnsiTheme="minorHAnsi"/>
                <w:b/>
                <w:bCs/>
                <w:u w:val="single"/>
              </w:rPr>
            </w:pPr>
            <w:r w:rsidRPr="00673126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/>
                <w:u w:val="single"/>
                <w:shd w:val="clear" w:color="auto" w:fill="FFFFFF"/>
              </w:rPr>
              <w:t>Please note: w</w:t>
            </w:r>
            <w:r w:rsidRPr="00673126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/>
                <w:u w:val="single"/>
                <w:shd w:val="clear" w:color="auto" w:fill="FFFFFF"/>
              </w:rPr>
              <w:t>e welcome students’ interpretations of the topic and suggestions to further specify it.</w:t>
            </w:r>
            <w:r w:rsidRPr="00673126">
              <w:rPr>
                <w:rStyle w:val="eop"/>
                <w:rFonts w:ascii="Calibri" w:hAnsi="Calibri" w:cs="Calibri"/>
                <w:b/>
                <w:bCs/>
                <w:color w:val="000000"/>
                <w:u w:val="single"/>
                <w:shd w:val="clear" w:color="auto" w:fill="FFFFFF"/>
              </w:rPr>
              <w:t> </w:t>
            </w:r>
          </w:p>
          <w:p w:rsidR="00673126" w:rsidP="1695E4D4" w:rsidRDefault="00673126" w14:paraId="3DEBA4D9" w14:textId="77777777">
            <w:pPr>
              <w:rPr>
                <w:rFonts w:eastAsia="Verdana" w:asciiTheme="minorHAnsi" w:hAnsiTheme="minorHAnsi"/>
              </w:rPr>
            </w:pPr>
          </w:p>
          <w:p w:rsidRPr="00927DC1" w:rsidR="004C234E" w:rsidP="1695E4D4" w:rsidRDefault="00B22ECC" w14:paraId="447020C6" w14:textId="0DBC6193">
            <w:pPr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Intelligence needs/ business problems:</w:t>
            </w:r>
          </w:p>
          <w:p w:rsidRPr="00A10FB6" w:rsidR="009D6512" w:rsidP="55557563" w:rsidRDefault="00877530" w14:paraId="1368D956" w14:textId="08E1E17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" w:cs="" w:asciiTheme="minorAscii" w:hAnsiTheme="minorAscii" w:eastAsiaTheme="minorEastAsia" w:cstheme="minorBidi"/>
              </w:rPr>
            </w:pPr>
            <w:r w:rsidRPr="55557563" w:rsidR="0087753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What </w:t>
            </w:r>
            <w:r w:rsidRPr="55557563" w:rsidR="00FC66B2">
              <w:rPr>
                <w:rFonts w:ascii="Calibri" w:hAnsi="Calibri" w:eastAsia="" w:cs="" w:asciiTheme="minorAscii" w:hAnsiTheme="minorAscii" w:eastAsiaTheme="minorEastAsia" w:cstheme="minorBidi"/>
              </w:rPr>
              <w:t>are</w:t>
            </w:r>
            <w:r w:rsidRPr="55557563" w:rsidR="0087753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the emissions profile</w:t>
            </w:r>
            <w:r w:rsidRPr="55557563" w:rsidR="00FC66B2">
              <w:rPr>
                <w:rFonts w:ascii="Calibri" w:hAnsi="Calibri" w:eastAsia="" w:cs="" w:asciiTheme="minorAscii" w:hAnsiTheme="minorAscii" w:eastAsiaTheme="minorEastAsia" w:cstheme="minorBidi"/>
              </w:rPr>
              <w:t>s</w:t>
            </w:r>
            <w:r w:rsidRPr="55557563" w:rsidR="00DF7518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– building typologies, uses, efficiency and emissions reduction potential -</w:t>
            </w:r>
            <w:r w:rsidRPr="55557563" w:rsidR="00877530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 of different </w:t>
            </w:r>
            <w:r w:rsidRPr="55557563" w:rsidR="00FC66B2">
              <w:rPr>
                <w:rFonts w:ascii="Calibri" w:hAnsi="Calibri" w:eastAsia="" w:cs="" w:asciiTheme="minorAscii" w:hAnsiTheme="minorAscii" w:eastAsiaTheme="minorEastAsia" w:cstheme="minorBidi"/>
              </w:rPr>
              <w:t>areas of Westminster</w:t>
            </w:r>
            <w:r w:rsidRPr="55557563" w:rsidR="00AF1A84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? </w:t>
            </w:r>
            <w:r w:rsidRPr="55557563" w:rsidR="00673126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Where </w:t>
            </w:r>
            <w:r w:rsidRPr="55557563" w:rsidR="27BCD055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or for what type of buildings/ industries </w:t>
            </w:r>
            <w:r w:rsidRPr="55557563" w:rsidR="009D6512">
              <w:rPr>
                <w:rFonts w:ascii="Calibri" w:hAnsi="Calibri" w:eastAsia="" w:cs="" w:asciiTheme="minorAscii" w:hAnsiTheme="minorAscii" w:eastAsiaTheme="minorEastAsia" w:cstheme="minorBidi"/>
              </w:rPr>
              <w:t>sh</w:t>
            </w:r>
            <w:r w:rsidRPr="55557563" w:rsidR="00673126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ould emission reduction activities or solutions be </w:t>
            </w:r>
            <w:proofErr w:type="spellStart"/>
            <w:r w:rsidRPr="55557563" w:rsidR="009D6512">
              <w:rPr>
                <w:rFonts w:ascii="Calibri" w:hAnsi="Calibri" w:eastAsia="" w:cs="" w:asciiTheme="minorAscii" w:hAnsiTheme="minorAscii" w:eastAsiaTheme="minorEastAsia" w:cstheme="minorBidi"/>
              </w:rPr>
              <w:t>prioritised</w:t>
            </w:r>
            <w:proofErr w:type="spellEnd"/>
            <w:r w:rsidRPr="55557563" w:rsidR="009F62DA">
              <w:rPr>
                <w:rFonts w:ascii="Calibri" w:hAnsi="Calibri" w:eastAsia="" w:cs="" w:asciiTheme="minorAscii" w:hAnsiTheme="minorAscii" w:eastAsiaTheme="minorEastAsia" w:cstheme="minorBidi"/>
              </w:rPr>
              <w:t xml:space="preserve">? </w:t>
            </w:r>
          </w:p>
          <w:p w:rsidR="00AA1208" w:rsidP="1695E4D4" w:rsidRDefault="00AA1208" w14:paraId="40989E8D" w14:textId="7F114E5E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lastRenderedPageBreak/>
              <w:t>Based on the available literature, what emissions reduction solutions are most appropriate</w:t>
            </w:r>
            <w:r w:rsidR="00A96306">
              <w:rPr>
                <w:rFonts w:asciiTheme="minorHAnsi" w:hAnsiTheme="minorHAnsi" w:eastAsiaTheme="minorEastAsia" w:cstheme="minorBidi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</w:rPr>
              <w:t>to Westminster’s context</w:t>
            </w:r>
            <w:r w:rsidR="00EF31E6">
              <w:rPr>
                <w:rFonts w:asciiTheme="minorHAnsi" w:hAnsiTheme="minorHAnsi" w:eastAsiaTheme="minorEastAsia" w:cstheme="minorBidi"/>
              </w:rPr>
              <w:t>, and where/ how could these be targeted?</w:t>
            </w:r>
          </w:p>
          <w:p w:rsidR="00B462FA" w:rsidP="1695E4D4" w:rsidRDefault="00A96306" w14:paraId="33E485E0" w14:textId="057E12D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Who is most vulnerable to fuel poverty, and where are these households located?</w:t>
            </w:r>
          </w:p>
          <w:p w:rsidR="4FB13818" w:rsidP="4FB13818" w:rsidRDefault="4FB13818" w14:paraId="264019BC" w14:textId="1CE77D9F">
            <w:pPr>
              <w:rPr>
                <w:rFonts w:eastAsia="Verdana" w:asciiTheme="minorHAnsi" w:hAnsiTheme="minorHAnsi"/>
              </w:rPr>
            </w:pPr>
          </w:p>
          <w:p w:rsidR="3B752029" w:rsidP="45F1A26B" w:rsidRDefault="3B752029" w14:paraId="26B0A0F4" w14:textId="03F07D4F">
            <w:pPr>
              <w:rPr>
                <w:rFonts w:ascii="Calibri" w:hAnsi="Calibri" w:eastAsia="Calibri" w:cs="Calibri"/>
              </w:rPr>
            </w:pPr>
            <w:r w:rsidRPr="45F1A26B">
              <w:rPr>
                <w:rFonts w:ascii="Calibri" w:hAnsi="Calibri" w:eastAsia="Calibri" w:cs="Calibri"/>
                <w:b/>
                <w:bCs/>
              </w:rPr>
              <w:t>Subject to data owner approval, sources could include:</w:t>
            </w:r>
          </w:p>
          <w:p w:rsidR="3B752029" w:rsidP="45F1A26B" w:rsidRDefault="00EF31E6" w14:paraId="77E500BD" w14:textId="394890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UCL Energy Institute’s London Building Stock Model</w:t>
            </w:r>
          </w:p>
          <w:p w:rsidR="00EF31E6" w:rsidP="45F1A26B" w:rsidRDefault="00EF31E6" w14:paraId="2FE3FB5E" w14:textId="1EBB7C8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WCC 2018-19 </w:t>
            </w:r>
            <w:r w:rsidR="00501597">
              <w:rPr>
                <w:rFonts w:ascii="Calibri" w:hAnsi="Calibri" w:eastAsia="Calibri" w:cs="Calibri"/>
              </w:rPr>
              <w:t>emissions data</w:t>
            </w:r>
          </w:p>
          <w:p w:rsidR="00501597" w:rsidP="45F1A26B" w:rsidRDefault="00501597" w14:paraId="19A5175E" w14:textId="661A384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Depart</w:t>
            </w:r>
            <w:r w:rsidR="00E65E0A">
              <w:rPr>
                <w:rFonts w:ascii="Calibri" w:hAnsi="Calibri" w:eastAsia="Calibri" w:cs="Calibri"/>
              </w:rPr>
              <w:t>ment for Business, Energy and Industrial Strategy open data</w:t>
            </w:r>
          </w:p>
          <w:p w:rsidRPr="00927DC1" w:rsidR="004C234E" w:rsidP="1695E4D4" w:rsidRDefault="004C234E" w14:paraId="40E8E946" w14:textId="3D9461D3">
            <w:pPr>
              <w:rPr>
                <w:rFonts w:eastAsia="Verdana" w:asciiTheme="minorHAnsi" w:hAnsiTheme="minorHAnsi"/>
              </w:rPr>
            </w:pPr>
          </w:p>
          <w:p w:rsidRPr="00927DC1" w:rsidR="004C234E" w:rsidP="1695E4D4" w:rsidRDefault="004C234E" w14:paraId="3363F8FA" w14:textId="6A1BFC2C">
            <w:pPr>
              <w:rPr>
                <w:rFonts w:eastAsia="Verdana" w:asciiTheme="minorHAnsi" w:hAnsiTheme="minorHAnsi"/>
              </w:rPr>
            </w:pPr>
          </w:p>
        </w:tc>
      </w:tr>
    </w:tbl>
    <w:p w:rsidRPr="00927DC1" w:rsidR="00866AB0" w:rsidP="002442D0" w:rsidRDefault="00866AB0" w14:paraId="21C3A583" w14:textId="77777777">
      <w:pPr>
        <w:adjustRightInd w:val="0"/>
        <w:rPr>
          <w:rFonts w:eastAsia="Verdana" w:asciiTheme="minorHAnsi" w:hAnsiTheme="minorHAnsi"/>
        </w:rPr>
      </w:pPr>
    </w:p>
    <w:p w:rsidR="00977A67" w:rsidP="00866AB0" w:rsidRDefault="00977A67" w14:paraId="69B1513A" w14:textId="77777777">
      <w:pPr>
        <w:adjustRightInd w:val="0"/>
        <w:rPr>
          <w:rFonts w:eastAsia="Verdana" w:asciiTheme="minorHAnsi" w:hAnsiTheme="minorHAnsi"/>
          <w:b/>
        </w:rPr>
      </w:pPr>
    </w:p>
    <w:p w:rsidRPr="00927DC1" w:rsidR="00866AB0" w:rsidP="00866AB0" w:rsidRDefault="00866AB0" w14:paraId="52861894" w14:textId="77777777">
      <w:pPr>
        <w:adjustRightInd w:val="0"/>
        <w:rPr>
          <w:rFonts w:eastAsia="Verdana" w:asciiTheme="minorHAnsi" w:hAnsiTheme="minorHAnsi"/>
          <w:b/>
        </w:rPr>
      </w:pPr>
      <w:r w:rsidRPr="00927DC1">
        <w:rPr>
          <w:rFonts w:eastAsia="Verdana" w:asciiTheme="minorHAnsi" w:hAnsiTheme="minorHAnsi"/>
          <w:b/>
        </w:rPr>
        <w:t>Deliverables:</w:t>
      </w:r>
    </w:p>
    <w:tbl>
      <w:tblPr>
        <w:tblW w:w="10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48"/>
      </w:tblGrid>
      <w:tr w:rsidRPr="00927DC1" w:rsidR="00866AB0" w:rsidTr="58DFEC9A" w14:paraId="2F06219F" w14:textId="77777777">
        <w:trPr>
          <w:trHeight w:val="1650"/>
        </w:trPr>
        <w:tc>
          <w:tcPr>
            <w:tcW w:w="10439" w:type="dxa"/>
            <w:tcMar/>
          </w:tcPr>
          <w:p w:rsidR="00BD2CB4" w:rsidP="00673A03" w:rsidRDefault="00BD2CB4" w14:paraId="4990E6B4" w14:textId="77777777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Dissertation in full</w:t>
            </w:r>
          </w:p>
          <w:p w:rsidR="00673A03" w:rsidP="00673A03" w:rsidRDefault="00BD2CB4" w14:paraId="5CCE9025" w14:textId="39F612DC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>
              <w:rPr>
                <w:rFonts w:eastAsia="Verdana" w:asciiTheme="minorHAnsi" w:hAnsiTheme="minorHAnsi"/>
              </w:rPr>
              <w:t>Executive</w:t>
            </w:r>
            <w:r w:rsidRPr="004B2A80" w:rsidR="00673A03">
              <w:rPr>
                <w:rFonts w:eastAsia="Verdana" w:asciiTheme="minorHAnsi" w:hAnsiTheme="minorHAnsi"/>
              </w:rPr>
              <w:t xml:space="preserve"> summary </w:t>
            </w:r>
            <w:r>
              <w:rPr>
                <w:rFonts w:eastAsia="Verdana" w:asciiTheme="minorHAnsi" w:hAnsiTheme="minorHAnsi"/>
              </w:rPr>
              <w:t>for policy and practitioner audience</w:t>
            </w:r>
            <w:r w:rsidRPr="004B2A80" w:rsidR="00673A03">
              <w:rPr>
                <w:rFonts w:eastAsia="Verdana" w:asciiTheme="minorHAnsi" w:hAnsiTheme="minorHAnsi"/>
              </w:rPr>
              <w:t xml:space="preserve"> </w:t>
            </w:r>
          </w:p>
          <w:p w:rsidR="00314F1D" w:rsidP="00314F1D" w:rsidRDefault="00673A03" w14:paraId="58ED08E4" w14:textId="77777777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 w:rsidRPr="004B2A80">
              <w:rPr>
                <w:rFonts w:eastAsia="Verdana" w:asciiTheme="minorHAnsi" w:hAnsiTheme="minorHAnsi"/>
              </w:rPr>
              <w:t xml:space="preserve">Presentation to </w:t>
            </w:r>
            <w:r w:rsidR="00BD2CB4">
              <w:rPr>
                <w:rFonts w:eastAsia="Verdana" w:asciiTheme="minorHAnsi" w:hAnsiTheme="minorHAnsi"/>
              </w:rPr>
              <w:t>council stakeholders</w:t>
            </w:r>
          </w:p>
          <w:p w:rsidRPr="00314F1D" w:rsidR="004C234E" w:rsidP="00314F1D" w:rsidRDefault="00314F1D" w14:paraId="0B3FF0D0" w14:textId="29FFE47B">
            <w:pPr>
              <w:pStyle w:val="ListParagraph"/>
              <w:numPr>
                <w:ilvl w:val="0"/>
                <w:numId w:val="9"/>
              </w:numPr>
              <w:adjustRightInd w:val="0"/>
              <w:rPr>
                <w:rFonts w:eastAsia="Verdana" w:asciiTheme="minorHAnsi" w:hAnsiTheme="minorHAnsi"/>
              </w:rPr>
            </w:pPr>
            <w:r w:rsidRPr="00314F1D">
              <w:rPr>
                <w:rFonts w:eastAsia="Verdana" w:asciiTheme="minorHAnsi" w:hAnsiTheme="minorHAnsi"/>
              </w:rPr>
              <w:t>Access and sharing of code on WestminsterBI GitHub</w:t>
            </w:r>
          </w:p>
        </w:tc>
      </w:tr>
    </w:tbl>
    <w:p w:rsidRPr="00927DC1" w:rsidR="00992655" w:rsidP="00C56B1D" w:rsidRDefault="00866AB0" w14:paraId="1944A43C" w14:textId="77777777">
      <w:pPr>
        <w:adjustRightInd w:val="0"/>
        <w:rPr>
          <w:rFonts w:eastAsia="Verdana" w:asciiTheme="minorHAnsi" w:hAnsiTheme="minorHAnsi"/>
        </w:rPr>
      </w:pPr>
      <w:r w:rsidRPr="00927DC1">
        <w:rPr>
          <w:rFonts w:eastAsia="Verdana" w:asciiTheme="minorHAnsi" w:hAnsiTheme="minorHAnsi"/>
        </w:rPr>
        <w:t xml:space="preserve"> </w:t>
      </w:r>
    </w:p>
    <w:sectPr w:rsidRPr="00927DC1" w:rsidR="00992655" w:rsidSect="00992655">
      <w:pgSz w:w="12240" w:h="15840" w:orient="portrait" w:code="1"/>
      <w:pgMar w:top="284" w:right="1134" w:bottom="397" w:left="1134" w:header="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FICEC+CGOmeg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9A8A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37E0ACE"/>
    <w:multiLevelType w:val="hybridMultilevel"/>
    <w:tmpl w:val="6696F666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3DA55A8"/>
    <w:multiLevelType w:val="hybridMultilevel"/>
    <w:tmpl w:val="BD305FD6"/>
    <w:lvl w:ilvl="0" w:tplc="5EFC72FA">
      <w:numFmt w:val="bullet"/>
      <w:lvlText w:val="-"/>
      <w:lvlJc w:val="left"/>
      <w:pPr>
        <w:ind w:left="720" w:hanging="360"/>
      </w:pPr>
      <w:rPr>
        <w:rFonts w:hint="default" w:ascii="Calibri" w:hAnsi="Calibri" w:eastAsia="Verdan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47B47"/>
    <w:multiLevelType w:val="multilevel"/>
    <w:tmpl w:val="6DC487A0"/>
    <w:lvl w:ilvl="0" w:tplc="9B522C94">
      <w:numFmt w:val="bullet"/>
      <w:lvlText w:val="-"/>
      <w:lvlJc w:val="left"/>
      <w:pPr>
        <w:ind w:left="720" w:hanging="360"/>
      </w:pPr>
      <w:rPr>
        <w:rFonts w:hint="default" w:ascii="Calibri" w:hAnsi="Calibri" w:eastAsia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50179B"/>
    <w:multiLevelType w:val="multilevel"/>
    <w:tmpl w:val="95FEDFBC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8283EAE"/>
    <w:multiLevelType w:val="multilevel"/>
    <w:tmpl w:val="B058CD98"/>
    <w:lvl w:ilvl="0" w:tplc="C10C79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9440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A858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EC1D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465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A4DE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0B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AAF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320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7D1C01"/>
    <w:multiLevelType w:val="hybridMultilevel"/>
    <w:tmpl w:val="FA02DC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1518E7"/>
    <w:multiLevelType w:val="hybridMultilevel"/>
    <w:tmpl w:val="4AB69D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05748"/>
    <w:multiLevelType w:val="hybridMultilevel"/>
    <w:tmpl w:val="3FB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A70143"/>
    <w:multiLevelType w:val="hybridMultilevel"/>
    <w:tmpl w:val="47749D06"/>
    <w:lvl w:ilvl="0" w:tplc="6BC833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409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488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744B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503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7EC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ACD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42C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40A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737214"/>
    <w:multiLevelType w:val="multilevel"/>
    <w:tmpl w:val="ACDAAD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5D87"/>
    <w:multiLevelType w:val="hybridMultilevel"/>
    <w:tmpl w:val="88B2B3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C6532F"/>
    <w:multiLevelType w:val="hybridMultilevel"/>
    <w:tmpl w:val="5C245BBA"/>
    <w:lvl w:ilvl="0" w:tplc="75C6CC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C0B8D"/>
    <w:multiLevelType w:val="hybridMultilevel"/>
    <w:tmpl w:val="27925B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57E92"/>
    <w:multiLevelType w:val="hybridMultilevel"/>
    <w:tmpl w:val="1C62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BEA"/>
    <w:multiLevelType w:val="hybridMultilevel"/>
    <w:tmpl w:val="611E59C6"/>
    <w:lvl w:ilvl="0" w:tplc="5EFC72FA">
      <w:numFmt w:val="bullet"/>
      <w:lvlText w:val="-"/>
      <w:lvlJc w:val="left"/>
      <w:pPr>
        <w:ind w:left="720" w:hanging="360"/>
      </w:pPr>
      <w:rPr>
        <w:rFonts w:hint="default" w:ascii="Calibri" w:hAnsi="Calibri" w:eastAsia="Verdan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5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14"/>
    <w:lvlOverride w:ilvl="0">
      <w:startOverride w:val="1"/>
    </w:lvlOverride>
  </w:num>
  <w:num w:numId="13">
    <w:abstractNumId w:val="14"/>
    <w:lvlOverride w:ilvl="0"/>
    <w:lvlOverride w:ilvl="1">
      <w:startOverride w:val="1"/>
    </w:lvlOverride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02"/>
    <w:rsid w:val="00003334"/>
    <w:rsid w:val="0001410B"/>
    <w:rsid w:val="00023D79"/>
    <w:rsid w:val="000258EF"/>
    <w:rsid w:val="0003566D"/>
    <w:rsid w:val="000576C8"/>
    <w:rsid w:val="0006258E"/>
    <w:rsid w:val="000732A6"/>
    <w:rsid w:val="000823A8"/>
    <w:rsid w:val="000A49B2"/>
    <w:rsid w:val="000D2A01"/>
    <w:rsid w:val="000F2A98"/>
    <w:rsid w:val="00100CDD"/>
    <w:rsid w:val="0011023E"/>
    <w:rsid w:val="001424DF"/>
    <w:rsid w:val="00142D3A"/>
    <w:rsid w:val="0015196F"/>
    <w:rsid w:val="00165806"/>
    <w:rsid w:val="00183B5F"/>
    <w:rsid w:val="001B5748"/>
    <w:rsid w:val="001D2EA6"/>
    <w:rsid w:val="001E30B6"/>
    <w:rsid w:val="002129D9"/>
    <w:rsid w:val="002156DB"/>
    <w:rsid w:val="0022318A"/>
    <w:rsid w:val="002442D0"/>
    <w:rsid w:val="00246A25"/>
    <w:rsid w:val="002655CD"/>
    <w:rsid w:val="00274D15"/>
    <w:rsid w:val="0028270C"/>
    <w:rsid w:val="002851C7"/>
    <w:rsid w:val="00285824"/>
    <w:rsid w:val="0029072E"/>
    <w:rsid w:val="002941AB"/>
    <w:rsid w:val="002A0364"/>
    <w:rsid w:val="002B3819"/>
    <w:rsid w:val="002C665C"/>
    <w:rsid w:val="002D6344"/>
    <w:rsid w:val="002D69B4"/>
    <w:rsid w:val="00314F1D"/>
    <w:rsid w:val="00334EF2"/>
    <w:rsid w:val="00342B44"/>
    <w:rsid w:val="00345009"/>
    <w:rsid w:val="00357DC6"/>
    <w:rsid w:val="0037539E"/>
    <w:rsid w:val="00397E15"/>
    <w:rsid w:val="003B4B05"/>
    <w:rsid w:val="003C0AAF"/>
    <w:rsid w:val="0041080B"/>
    <w:rsid w:val="00422DB0"/>
    <w:rsid w:val="004773D8"/>
    <w:rsid w:val="004B2A80"/>
    <w:rsid w:val="004C234E"/>
    <w:rsid w:val="004C457A"/>
    <w:rsid w:val="004D5839"/>
    <w:rsid w:val="004E6D88"/>
    <w:rsid w:val="004F681F"/>
    <w:rsid w:val="00500028"/>
    <w:rsid w:val="00501597"/>
    <w:rsid w:val="005358A1"/>
    <w:rsid w:val="00541256"/>
    <w:rsid w:val="00542E92"/>
    <w:rsid w:val="0054709D"/>
    <w:rsid w:val="005507B9"/>
    <w:rsid w:val="00551A98"/>
    <w:rsid w:val="0055384A"/>
    <w:rsid w:val="00573449"/>
    <w:rsid w:val="005B0F9B"/>
    <w:rsid w:val="00604B78"/>
    <w:rsid w:val="00606243"/>
    <w:rsid w:val="0062773E"/>
    <w:rsid w:val="006423F6"/>
    <w:rsid w:val="00655248"/>
    <w:rsid w:val="00673126"/>
    <w:rsid w:val="00673A03"/>
    <w:rsid w:val="00694BA1"/>
    <w:rsid w:val="006A1FAD"/>
    <w:rsid w:val="006A47A8"/>
    <w:rsid w:val="006B0291"/>
    <w:rsid w:val="006C227E"/>
    <w:rsid w:val="006D0E5A"/>
    <w:rsid w:val="006D4D6D"/>
    <w:rsid w:val="006D6D5A"/>
    <w:rsid w:val="0071560B"/>
    <w:rsid w:val="0073558E"/>
    <w:rsid w:val="007379BE"/>
    <w:rsid w:val="00743319"/>
    <w:rsid w:val="007625DD"/>
    <w:rsid w:val="00763534"/>
    <w:rsid w:val="0077153A"/>
    <w:rsid w:val="00795016"/>
    <w:rsid w:val="007B2568"/>
    <w:rsid w:val="007B5787"/>
    <w:rsid w:val="007C3B2A"/>
    <w:rsid w:val="007E3EC0"/>
    <w:rsid w:val="00806279"/>
    <w:rsid w:val="00812B3D"/>
    <w:rsid w:val="008171E6"/>
    <w:rsid w:val="00820056"/>
    <w:rsid w:val="008518E9"/>
    <w:rsid w:val="00866AB0"/>
    <w:rsid w:val="00877530"/>
    <w:rsid w:val="008A794C"/>
    <w:rsid w:val="008B1C8A"/>
    <w:rsid w:val="008C7162"/>
    <w:rsid w:val="008D4FB7"/>
    <w:rsid w:val="008D6ACF"/>
    <w:rsid w:val="00910712"/>
    <w:rsid w:val="00911FA7"/>
    <w:rsid w:val="009142E6"/>
    <w:rsid w:val="00921188"/>
    <w:rsid w:val="00927DC1"/>
    <w:rsid w:val="009540B0"/>
    <w:rsid w:val="00963748"/>
    <w:rsid w:val="009724D6"/>
    <w:rsid w:val="00977A67"/>
    <w:rsid w:val="00992655"/>
    <w:rsid w:val="009A4180"/>
    <w:rsid w:val="009B41B3"/>
    <w:rsid w:val="009C1D57"/>
    <w:rsid w:val="009C45E6"/>
    <w:rsid w:val="009D6512"/>
    <w:rsid w:val="009D78E6"/>
    <w:rsid w:val="009F34D8"/>
    <w:rsid w:val="009F62DA"/>
    <w:rsid w:val="00A01CCA"/>
    <w:rsid w:val="00A04AB8"/>
    <w:rsid w:val="00A10FB6"/>
    <w:rsid w:val="00A12143"/>
    <w:rsid w:val="00A16067"/>
    <w:rsid w:val="00A32878"/>
    <w:rsid w:val="00A44C3D"/>
    <w:rsid w:val="00A53F52"/>
    <w:rsid w:val="00A742FD"/>
    <w:rsid w:val="00A9301D"/>
    <w:rsid w:val="00A96306"/>
    <w:rsid w:val="00AA1208"/>
    <w:rsid w:val="00AA54D9"/>
    <w:rsid w:val="00AB31BD"/>
    <w:rsid w:val="00AC1EB2"/>
    <w:rsid w:val="00AD2B3B"/>
    <w:rsid w:val="00AD515D"/>
    <w:rsid w:val="00AE5D79"/>
    <w:rsid w:val="00AE6150"/>
    <w:rsid w:val="00AF1A84"/>
    <w:rsid w:val="00AF45F4"/>
    <w:rsid w:val="00B054A9"/>
    <w:rsid w:val="00B22ECC"/>
    <w:rsid w:val="00B23651"/>
    <w:rsid w:val="00B462FA"/>
    <w:rsid w:val="00B6428C"/>
    <w:rsid w:val="00B80116"/>
    <w:rsid w:val="00B83D4B"/>
    <w:rsid w:val="00BC4FE3"/>
    <w:rsid w:val="00BD2CB4"/>
    <w:rsid w:val="00BF0E3C"/>
    <w:rsid w:val="00BF1E6D"/>
    <w:rsid w:val="00C05D61"/>
    <w:rsid w:val="00C144EE"/>
    <w:rsid w:val="00C35CFC"/>
    <w:rsid w:val="00C470AB"/>
    <w:rsid w:val="00C5329F"/>
    <w:rsid w:val="00C56B1D"/>
    <w:rsid w:val="00C6767A"/>
    <w:rsid w:val="00C67D87"/>
    <w:rsid w:val="00C744BA"/>
    <w:rsid w:val="00C8196D"/>
    <w:rsid w:val="00C8413C"/>
    <w:rsid w:val="00C84938"/>
    <w:rsid w:val="00CA05DD"/>
    <w:rsid w:val="00CC54B0"/>
    <w:rsid w:val="00CC74DB"/>
    <w:rsid w:val="00CE2003"/>
    <w:rsid w:val="00CE56D4"/>
    <w:rsid w:val="00CE6028"/>
    <w:rsid w:val="00D00D24"/>
    <w:rsid w:val="00D32646"/>
    <w:rsid w:val="00D50A4F"/>
    <w:rsid w:val="00D568A6"/>
    <w:rsid w:val="00D634B4"/>
    <w:rsid w:val="00D72738"/>
    <w:rsid w:val="00D72992"/>
    <w:rsid w:val="00D73EB0"/>
    <w:rsid w:val="00D74E60"/>
    <w:rsid w:val="00D87696"/>
    <w:rsid w:val="00DA49C3"/>
    <w:rsid w:val="00DA6CB6"/>
    <w:rsid w:val="00DD7413"/>
    <w:rsid w:val="00DE5AB9"/>
    <w:rsid w:val="00DF3C15"/>
    <w:rsid w:val="00DF60CF"/>
    <w:rsid w:val="00DF7518"/>
    <w:rsid w:val="00E248C1"/>
    <w:rsid w:val="00E540B3"/>
    <w:rsid w:val="00E55FFB"/>
    <w:rsid w:val="00E65E0A"/>
    <w:rsid w:val="00E74402"/>
    <w:rsid w:val="00E841EB"/>
    <w:rsid w:val="00E90A66"/>
    <w:rsid w:val="00EE36A6"/>
    <w:rsid w:val="00EF31E6"/>
    <w:rsid w:val="00EF4EF2"/>
    <w:rsid w:val="00F42249"/>
    <w:rsid w:val="00F53448"/>
    <w:rsid w:val="00F63BEB"/>
    <w:rsid w:val="00F658D0"/>
    <w:rsid w:val="00F8014B"/>
    <w:rsid w:val="00F86749"/>
    <w:rsid w:val="00F97C28"/>
    <w:rsid w:val="00FA282E"/>
    <w:rsid w:val="00FC66B2"/>
    <w:rsid w:val="00FC69ED"/>
    <w:rsid w:val="00FD2F9C"/>
    <w:rsid w:val="048AC194"/>
    <w:rsid w:val="077C55B6"/>
    <w:rsid w:val="0F44B519"/>
    <w:rsid w:val="105C4839"/>
    <w:rsid w:val="12C6285D"/>
    <w:rsid w:val="1695E4D4"/>
    <w:rsid w:val="1BD2F13A"/>
    <w:rsid w:val="1CD01508"/>
    <w:rsid w:val="1D8D04D2"/>
    <w:rsid w:val="1FBEBEBF"/>
    <w:rsid w:val="1FEB2197"/>
    <w:rsid w:val="232144BB"/>
    <w:rsid w:val="252A7759"/>
    <w:rsid w:val="27BCD055"/>
    <w:rsid w:val="29F7718F"/>
    <w:rsid w:val="2F002DA5"/>
    <w:rsid w:val="3818C2C8"/>
    <w:rsid w:val="38B295C1"/>
    <w:rsid w:val="3B752029"/>
    <w:rsid w:val="3D5598CC"/>
    <w:rsid w:val="3E128751"/>
    <w:rsid w:val="3E8E08C7"/>
    <w:rsid w:val="40E97372"/>
    <w:rsid w:val="4460B3F3"/>
    <w:rsid w:val="45F1A26B"/>
    <w:rsid w:val="4628F642"/>
    <w:rsid w:val="46EA2096"/>
    <w:rsid w:val="47922396"/>
    <w:rsid w:val="4A2A77B9"/>
    <w:rsid w:val="4CFFEF21"/>
    <w:rsid w:val="4FB13818"/>
    <w:rsid w:val="50DCC7DC"/>
    <w:rsid w:val="5159BBDF"/>
    <w:rsid w:val="55557563"/>
    <w:rsid w:val="55FE6042"/>
    <w:rsid w:val="566F1372"/>
    <w:rsid w:val="5799A46C"/>
    <w:rsid w:val="58DFEC9A"/>
    <w:rsid w:val="5A3554F9"/>
    <w:rsid w:val="5B6DADE2"/>
    <w:rsid w:val="5C18AEB4"/>
    <w:rsid w:val="65DA2601"/>
    <w:rsid w:val="66711632"/>
    <w:rsid w:val="67B922E8"/>
    <w:rsid w:val="69158B01"/>
    <w:rsid w:val="6A75FA43"/>
    <w:rsid w:val="6AB7FA8B"/>
    <w:rsid w:val="6B128ECB"/>
    <w:rsid w:val="6EAD0714"/>
    <w:rsid w:val="6F8FAD22"/>
    <w:rsid w:val="6FE8B9E3"/>
    <w:rsid w:val="70B4A22E"/>
    <w:rsid w:val="7544BB23"/>
    <w:rsid w:val="76C834FA"/>
    <w:rsid w:val="78D99F92"/>
    <w:rsid w:val="7959C452"/>
    <w:rsid w:val="7972D1C8"/>
    <w:rsid w:val="7ABCF9BB"/>
    <w:rsid w:val="7BDE4F98"/>
    <w:rsid w:val="7EA2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EC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 w:semiHidden="1" w:unhideWhenUsed="1"/>
    <w:lsdException w:name="No Spacing" w:uiPriority="68" w:semiHidden="1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semiHidden="1" w:unhideWhenUsed="1" w:qFormat="1"/>
    <w:lsdException w:name="Quote" w:uiPriority="73" w:semiHidden="1" w:unhideWhenUsed="1"/>
    <w:lsdException w:name="Intense Quote" w:uiPriority="60" w:semiHidden="1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4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JFICEC+CGOmega" w:hAnsi="JFICEC+CGOmega" w:eastAsia="JFICEC+CGOmega" w:cs="JFICEC+CGOmega"/>
      <w:color w:val="000000"/>
      <w:sz w:val="24"/>
      <w:szCs w:val="24"/>
      <w:lang w:val="en-US" w:eastAsia="en-US"/>
    </w:rPr>
  </w:style>
  <w:style w:type="paragraph" w:styleId="BodyText">
    <w:name w:val="Body Text"/>
    <w:basedOn w:val="Default"/>
    <w:next w:val="Default"/>
    <w:semiHidden/>
    <w:pPr>
      <w:spacing w:after="240"/>
    </w:pPr>
    <w:rPr>
      <w:rFonts w:cs="Times New Roman"/>
      <w:color w:val="auto"/>
    </w:r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semiHidden/>
    <w:rPr>
      <w:color w:val="0000FF"/>
      <w:u w:val="single"/>
    </w:rPr>
  </w:style>
  <w:style w:type="character" w:styleId="FooterChar" w:customStyle="1">
    <w:name w:val="Footer Char"/>
    <w:link w:val="Footer"/>
    <w:rPr>
      <w:sz w:val="24"/>
      <w:szCs w:val="24"/>
      <w:lang w:val="en-US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72"/>
    <w:unhideWhenUsed/>
    <w:qFormat/>
    <w:rsid w:val="00290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96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196F"/>
    <w:rPr>
      <w:rFonts w:ascii="Segoe UI" w:hAnsi="Segoe UI" w:cs="Segoe UI"/>
      <w:sz w:val="18"/>
      <w:szCs w:val="18"/>
      <w:lang w:val="en-US" w:eastAsia="en-US"/>
    </w:rPr>
  </w:style>
  <w:style w:type="character" w:styleId="normaltextrun" w:customStyle="1">
    <w:name w:val="normaltextrun"/>
    <w:basedOn w:val="DefaultParagraphFont"/>
    <w:rsid w:val="00CE6028"/>
  </w:style>
  <w:style w:type="character" w:styleId="eop" w:customStyle="1">
    <w:name w:val="eop"/>
    <w:basedOn w:val="DefaultParagraphFont"/>
    <w:rsid w:val="00CE6028"/>
  </w:style>
  <w:style w:type="character" w:styleId="UnresolvedMention">
    <w:name w:val="Unresolved Mention"/>
    <w:basedOn w:val="DefaultParagraphFont"/>
    <w:uiPriority w:val="99"/>
    <w:semiHidden/>
    <w:unhideWhenUsed/>
    <w:rsid w:val="001E3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www.westminster.gov.uk/sites/default/files/city_for_all_vision_and_strategy_2020-21.pdf" TargetMode="External" Id="rId10" /><Relationship Type="http://schemas.openxmlformats.org/officeDocument/2006/relationships/numbering" Target="numbering.xml" Id="rId4" /><Relationship Type="http://schemas.microsoft.com/office/2007/relationships/hdphoto" Target="media/hdphoto1.wdp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7BD2A2-A6D5-43D6-9A76-6AA976F4A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867C2E-6B41-480C-8804-6F40BACE9465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96642d4f-39ba-4a96-904f-8e4e571e8a78"/>
    <ds:schemaRef ds:uri="http://purl.org/dc/dcmitype/"/>
    <ds:schemaRef ds:uri="http://schemas.microsoft.com/office/2006/documentManagement/types"/>
    <ds:schemaRef ds:uri="http://schemas.microsoft.com/office/infopath/2007/PartnerControls"/>
    <ds:schemaRef ds:uri="4c6f1b2f-02f1-432b-9a6c-671f0cdf778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71221AB-47CF-4995-951E-88F517D73F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lides>-2147483648</ap:Slides>
  <ap:Notes>-2147483648</ap:Notes>
  <ap:HiddenSlides>-2147483648</ap:HiddenSlides>
  <ap:ScaleCrop>false</ap:ScaleCrop>
  <ap:Company>King's College London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ModuleRegistrationAmendmentForm-160512final</dc:title>
  <dc:subject>Module amendment form</dc:subject>
  <dc:creator>Ms. Christina Leong</dc:creator>
  <cp:keywords/>
  <dc:description/>
  <cp:lastModifiedBy>Wells, Nic: WCC</cp:lastModifiedBy>
  <cp:revision>46</cp:revision>
  <cp:lastPrinted>2011-12-09T11:24:00Z</cp:lastPrinted>
  <dcterms:created xsi:type="dcterms:W3CDTF">2020-10-26T08:43:00Z</dcterms:created>
  <dcterms:modified xsi:type="dcterms:W3CDTF">2020-12-01T14:35:15Z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