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r w:rsidRPr="009A1BDB">
        <w:rPr>
          <w:rFonts w:cs="Times New Roman"/>
          <w:lang w:val="fr-CA"/>
        </w:rPr>
        <w:t>École Polytechnique de Montréal</w:t>
      </w: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r w:rsidRPr="009A1BDB">
        <w:rPr>
          <w:rFonts w:cs="Times New Roman"/>
          <w:lang w:val="fr-CA"/>
        </w:rPr>
        <w:t>Département de génie informatique et génie logiciel</w:t>
      </w: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p>
    <w:p w:rsidR="00D850E3" w:rsidRPr="009A1BDB" w:rsidRDefault="00F560B8" w:rsidP="00D850E3">
      <w:pPr>
        <w:spacing w:line="360" w:lineRule="auto"/>
        <w:jc w:val="center"/>
        <w:rPr>
          <w:rFonts w:cs="Times New Roman"/>
          <w:lang w:val="fr-CA"/>
        </w:rPr>
      </w:pPr>
      <w:r w:rsidRPr="009A1BDB">
        <w:rPr>
          <w:rFonts w:cs="Times New Roman"/>
          <w:lang w:val="fr-CA"/>
        </w:rPr>
        <w:t>INF4705</w:t>
      </w:r>
    </w:p>
    <w:p w:rsidR="00F560B8" w:rsidRPr="009A1BDB" w:rsidRDefault="00F560B8" w:rsidP="00D850E3">
      <w:pPr>
        <w:spacing w:line="360" w:lineRule="auto"/>
        <w:jc w:val="center"/>
        <w:rPr>
          <w:rFonts w:cs="Times New Roman"/>
          <w:lang w:val="fr-CA"/>
        </w:rPr>
      </w:pPr>
    </w:p>
    <w:p w:rsidR="00D850E3" w:rsidRPr="009A1BDB" w:rsidRDefault="00F560B8" w:rsidP="00D850E3">
      <w:pPr>
        <w:spacing w:line="360" w:lineRule="auto"/>
        <w:jc w:val="center"/>
        <w:rPr>
          <w:rFonts w:cs="Times New Roman"/>
          <w:lang w:val="fr-CA"/>
        </w:rPr>
      </w:pPr>
      <w:r w:rsidRPr="009A1BDB">
        <w:rPr>
          <w:rFonts w:cs="Times New Roman"/>
          <w:lang w:val="fr-CA"/>
        </w:rPr>
        <w:t>Analyse et conception d’algorithmes</w:t>
      </w:r>
    </w:p>
    <w:p w:rsidR="00F560B8" w:rsidRPr="009A1BDB" w:rsidRDefault="00F560B8"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r w:rsidRPr="009A1BDB">
        <w:rPr>
          <w:rFonts w:cs="Times New Roman"/>
          <w:lang w:val="fr-CA"/>
        </w:rPr>
        <w:t xml:space="preserve">Travail </w:t>
      </w:r>
      <w:r w:rsidR="005259DE" w:rsidRPr="009A1BDB">
        <w:rPr>
          <w:rFonts w:cs="Times New Roman"/>
          <w:lang w:val="fr-CA"/>
        </w:rPr>
        <w:t xml:space="preserve">pratique </w:t>
      </w:r>
      <w:r w:rsidR="00F560B8" w:rsidRPr="009A1BDB">
        <w:rPr>
          <w:rFonts w:cs="Times New Roman"/>
          <w:lang w:val="fr-CA"/>
        </w:rPr>
        <w:t>2</w:t>
      </w: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r w:rsidRPr="009A1BDB">
        <w:rPr>
          <w:rFonts w:cs="Times New Roman"/>
          <w:lang w:val="fr-CA"/>
        </w:rPr>
        <w:t>Soumis par</w:t>
      </w:r>
    </w:p>
    <w:p w:rsidR="00D850E3" w:rsidRPr="009A1BDB" w:rsidRDefault="00D850E3" w:rsidP="00F560B8">
      <w:pPr>
        <w:spacing w:after="0" w:line="360" w:lineRule="auto"/>
        <w:jc w:val="center"/>
        <w:rPr>
          <w:rFonts w:cs="Times New Roman"/>
          <w:lang w:val="fr-CA"/>
        </w:rPr>
      </w:pPr>
      <w:r w:rsidRPr="009A1BDB">
        <w:rPr>
          <w:rFonts w:cs="Times New Roman"/>
          <w:lang w:val="fr-CA"/>
        </w:rPr>
        <w:t>Francis de Lasalle, #1706231</w:t>
      </w:r>
    </w:p>
    <w:p w:rsidR="00F560B8" w:rsidRPr="009A1BDB" w:rsidRDefault="00F560B8" w:rsidP="00D850E3">
      <w:pPr>
        <w:spacing w:line="360" w:lineRule="auto"/>
        <w:jc w:val="center"/>
        <w:rPr>
          <w:rFonts w:cs="Times New Roman"/>
          <w:lang w:val="fr-CA"/>
        </w:rPr>
      </w:pPr>
      <w:r w:rsidRPr="009A1BDB">
        <w:rPr>
          <w:rFonts w:cs="Times New Roman"/>
          <w:lang w:val="fr-CA"/>
        </w:rPr>
        <w:t>Zihui Zhong, #1687994</w:t>
      </w:r>
    </w:p>
    <w:p w:rsidR="00D850E3" w:rsidRPr="009A1BDB" w:rsidRDefault="00D850E3" w:rsidP="00D850E3">
      <w:pPr>
        <w:spacing w:line="360" w:lineRule="auto"/>
        <w:jc w:val="center"/>
        <w:rPr>
          <w:rFonts w:cs="Times New Roman"/>
          <w:lang w:val="fr-CA"/>
        </w:rPr>
      </w:pPr>
    </w:p>
    <w:p w:rsidR="00D850E3" w:rsidRPr="009A1BDB" w:rsidRDefault="00D850E3" w:rsidP="00D850E3">
      <w:pPr>
        <w:spacing w:line="360" w:lineRule="auto"/>
        <w:jc w:val="center"/>
        <w:rPr>
          <w:rFonts w:cs="Times New Roman"/>
          <w:lang w:val="fr-CA"/>
        </w:rPr>
      </w:pPr>
    </w:p>
    <w:p w:rsidR="00F94AA5" w:rsidRPr="009A1BDB" w:rsidRDefault="00534354" w:rsidP="00D850E3">
      <w:pPr>
        <w:spacing w:line="360" w:lineRule="auto"/>
        <w:jc w:val="center"/>
        <w:rPr>
          <w:rFonts w:cs="Times New Roman"/>
          <w:lang w:val="fr-CA"/>
        </w:rPr>
      </w:pPr>
      <w:r>
        <w:rPr>
          <w:rFonts w:cs="Times New Roman"/>
          <w:lang w:val="fr-CA"/>
        </w:rPr>
        <w:t>18</w:t>
      </w:r>
      <w:r w:rsidR="00D850E3" w:rsidRPr="009A1BDB">
        <w:rPr>
          <w:rFonts w:cs="Times New Roman"/>
          <w:lang w:val="fr-CA"/>
        </w:rPr>
        <w:t xml:space="preserve"> </w:t>
      </w:r>
      <w:r>
        <w:rPr>
          <w:rFonts w:cs="Times New Roman"/>
          <w:lang w:val="fr-CA"/>
        </w:rPr>
        <w:t>mars</w:t>
      </w:r>
      <w:r w:rsidR="005259DE" w:rsidRPr="009A1BDB">
        <w:rPr>
          <w:rFonts w:cs="Times New Roman"/>
          <w:lang w:val="fr-CA"/>
        </w:rPr>
        <w:t xml:space="preserve"> </w:t>
      </w:r>
      <w:r w:rsidR="00D850E3" w:rsidRPr="009A1BDB">
        <w:rPr>
          <w:rFonts w:cs="Times New Roman"/>
          <w:lang w:val="fr-CA"/>
        </w:rPr>
        <w:t>201</w:t>
      </w:r>
      <w:r w:rsidR="008E4707" w:rsidRPr="009A1BDB">
        <w:rPr>
          <w:rFonts w:cs="Times New Roman"/>
          <w:lang w:val="fr-CA"/>
        </w:rPr>
        <w:t>6</w:t>
      </w:r>
    </w:p>
    <w:sdt>
      <w:sdtPr>
        <w:rPr>
          <w:lang w:val="fr-CA"/>
        </w:rPr>
        <w:id w:val="26311500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51B7C" w:rsidRPr="009A1BDB" w:rsidRDefault="00C51B7C">
          <w:pPr>
            <w:pStyle w:val="TOCHeading"/>
            <w:rPr>
              <w:lang w:val="fr-CA"/>
            </w:rPr>
          </w:pPr>
          <w:r w:rsidRPr="009A1BDB">
            <w:rPr>
              <w:lang w:val="fr-CA"/>
            </w:rPr>
            <w:t>Table des matières</w:t>
          </w:r>
        </w:p>
        <w:p w:rsidR="00F35887" w:rsidRDefault="00C51B7C">
          <w:pPr>
            <w:pStyle w:val="TOC1"/>
            <w:tabs>
              <w:tab w:val="right" w:leader="dot" w:pos="9350"/>
            </w:tabs>
            <w:rPr>
              <w:rFonts w:eastAsiaTheme="minorEastAsia"/>
              <w:noProof/>
              <w:lang w:val="en-US"/>
            </w:rPr>
          </w:pPr>
          <w:r w:rsidRPr="009A1BDB">
            <w:rPr>
              <w:lang w:val="fr-CA"/>
            </w:rPr>
            <w:fldChar w:fldCharType="begin"/>
          </w:r>
          <w:r w:rsidRPr="009A1BDB">
            <w:rPr>
              <w:lang w:val="fr-CA"/>
            </w:rPr>
            <w:instrText xml:space="preserve"> TOC \o "1-3" \h \z \u </w:instrText>
          </w:r>
          <w:r w:rsidRPr="009A1BDB">
            <w:rPr>
              <w:lang w:val="fr-CA"/>
            </w:rPr>
            <w:fldChar w:fldCharType="separate"/>
          </w:r>
          <w:hyperlink w:anchor="_Toc446042585" w:history="1">
            <w:r w:rsidR="00F35887" w:rsidRPr="00FC410F">
              <w:rPr>
                <w:rStyle w:val="Hyperlink"/>
                <w:noProof/>
                <w:lang w:val="fr-CA"/>
              </w:rPr>
              <w:t>Introduction</w:t>
            </w:r>
            <w:r w:rsidR="00F35887">
              <w:rPr>
                <w:noProof/>
                <w:webHidden/>
              </w:rPr>
              <w:tab/>
            </w:r>
            <w:r w:rsidR="00F35887">
              <w:rPr>
                <w:noProof/>
                <w:webHidden/>
              </w:rPr>
              <w:fldChar w:fldCharType="begin"/>
            </w:r>
            <w:r w:rsidR="00F35887">
              <w:rPr>
                <w:noProof/>
                <w:webHidden/>
              </w:rPr>
              <w:instrText xml:space="preserve"> PAGEREF _Toc446042585 \h </w:instrText>
            </w:r>
            <w:r w:rsidR="00F35887">
              <w:rPr>
                <w:noProof/>
                <w:webHidden/>
              </w:rPr>
            </w:r>
            <w:r w:rsidR="00F35887">
              <w:rPr>
                <w:noProof/>
                <w:webHidden/>
              </w:rPr>
              <w:fldChar w:fldCharType="separate"/>
            </w:r>
            <w:r w:rsidR="00F35887">
              <w:rPr>
                <w:noProof/>
                <w:webHidden/>
              </w:rPr>
              <w:t>2</w:t>
            </w:r>
            <w:r w:rsidR="00F35887">
              <w:rPr>
                <w:noProof/>
                <w:webHidden/>
              </w:rPr>
              <w:fldChar w:fldCharType="end"/>
            </w:r>
          </w:hyperlink>
        </w:p>
        <w:p w:rsidR="00F35887" w:rsidRDefault="00F35887">
          <w:pPr>
            <w:pStyle w:val="TOC1"/>
            <w:tabs>
              <w:tab w:val="right" w:leader="dot" w:pos="9350"/>
            </w:tabs>
            <w:rPr>
              <w:rFonts w:eastAsiaTheme="minorEastAsia"/>
              <w:noProof/>
              <w:lang w:val="en-US"/>
            </w:rPr>
          </w:pPr>
          <w:hyperlink w:anchor="_Toc446042586" w:history="1">
            <w:r w:rsidRPr="00FC410F">
              <w:rPr>
                <w:rStyle w:val="Hyperlink"/>
                <w:noProof/>
                <w:lang w:val="fr-CA"/>
              </w:rPr>
              <w:t>Description du jeu de données</w:t>
            </w:r>
            <w:r>
              <w:rPr>
                <w:noProof/>
                <w:webHidden/>
              </w:rPr>
              <w:tab/>
            </w:r>
            <w:r>
              <w:rPr>
                <w:noProof/>
                <w:webHidden/>
              </w:rPr>
              <w:fldChar w:fldCharType="begin"/>
            </w:r>
            <w:r>
              <w:rPr>
                <w:noProof/>
                <w:webHidden/>
              </w:rPr>
              <w:instrText xml:space="preserve"> PAGEREF _Toc446042586 \h </w:instrText>
            </w:r>
            <w:r>
              <w:rPr>
                <w:noProof/>
                <w:webHidden/>
              </w:rPr>
            </w:r>
            <w:r>
              <w:rPr>
                <w:noProof/>
                <w:webHidden/>
              </w:rPr>
              <w:fldChar w:fldCharType="separate"/>
            </w:r>
            <w:r>
              <w:rPr>
                <w:noProof/>
                <w:webHidden/>
              </w:rPr>
              <w:t>3</w:t>
            </w:r>
            <w:r>
              <w:rPr>
                <w:noProof/>
                <w:webHidden/>
              </w:rPr>
              <w:fldChar w:fldCharType="end"/>
            </w:r>
          </w:hyperlink>
        </w:p>
        <w:p w:rsidR="00F35887" w:rsidRDefault="00F35887">
          <w:pPr>
            <w:pStyle w:val="TOC1"/>
            <w:tabs>
              <w:tab w:val="right" w:leader="dot" w:pos="9350"/>
            </w:tabs>
            <w:rPr>
              <w:rFonts w:eastAsiaTheme="minorEastAsia"/>
              <w:noProof/>
              <w:lang w:val="en-US"/>
            </w:rPr>
          </w:pPr>
          <w:hyperlink w:anchor="_Toc446042587" w:history="1">
            <w:r w:rsidRPr="00FC410F">
              <w:rPr>
                <w:rStyle w:val="Hyperlink"/>
                <w:noProof/>
                <w:lang w:val="fr-CA"/>
              </w:rPr>
              <w:t>Résultats expérimentaux</w:t>
            </w:r>
            <w:r>
              <w:rPr>
                <w:noProof/>
                <w:webHidden/>
              </w:rPr>
              <w:tab/>
            </w:r>
            <w:r>
              <w:rPr>
                <w:noProof/>
                <w:webHidden/>
              </w:rPr>
              <w:fldChar w:fldCharType="begin"/>
            </w:r>
            <w:r>
              <w:rPr>
                <w:noProof/>
                <w:webHidden/>
              </w:rPr>
              <w:instrText xml:space="preserve"> PAGEREF _Toc446042587 \h </w:instrText>
            </w:r>
            <w:r>
              <w:rPr>
                <w:noProof/>
                <w:webHidden/>
              </w:rPr>
            </w:r>
            <w:r>
              <w:rPr>
                <w:noProof/>
                <w:webHidden/>
              </w:rPr>
              <w:fldChar w:fldCharType="separate"/>
            </w:r>
            <w:r>
              <w:rPr>
                <w:noProof/>
                <w:webHidden/>
              </w:rPr>
              <w:t>3</w:t>
            </w:r>
            <w:r>
              <w:rPr>
                <w:noProof/>
                <w:webHidden/>
              </w:rPr>
              <w:fldChar w:fldCharType="end"/>
            </w:r>
          </w:hyperlink>
        </w:p>
        <w:p w:rsidR="00F35887" w:rsidRDefault="00F35887">
          <w:pPr>
            <w:pStyle w:val="TOC1"/>
            <w:tabs>
              <w:tab w:val="right" w:leader="dot" w:pos="9350"/>
            </w:tabs>
            <w:rPr>
              <w:rFonts w:eastAsiaTheme="minorEastAsia"/>
              <w:noProof/>
              <w:lang w:val="en-US"/>
            </w:rPr>
          </w:pPr>
          <w:hyperlink w:anchor="_Toc446042588" w:history="1">
            <w:r w:rsidRPr="00FC410F">
              <w:rPr>
                <w:rStyle w:val="Hyperlink"/>
                <w:noProof/>
                <w:lang w:val="fr-CA"/>
              </w:rPr>
              <w:t>Analyse et discussion</w:t>
            </w:r>
            <w:r>
              <w:rPr>
                <w:noProof/>
                <w:webHidden/>
              </w:rPr>
              <w:tab/>
            </w:r>
            <w:r>
              <w:rPr>
                <w:noProof/>
                <w:webHidden/>
              </w:rPr>
              <w:fldChar w:fldCharType="begin"/>
            </w:r>
            <w:r>
              <w:rPr>
                <w:noProof/>
                <w:webHidden/>
              </w:rPr>
              <w:instrText xml:space="preserve"> PAGEREF _Toc446042588 \h </w:instrText>
            </w:r>
            <w:r>
              <w:rPr>
                <w:noProof/>
                <w:webHidden/>
              </w:rPr>
            </w:r>
            <w:r>
              <w:rPr>
                <w:noProof/>
                <w:webHidden/>
              </w:rPr>
              <w:fldChar w:fldCharType="separate"/>
            </w:r>
            <w:r>
              <w:rPr>
                <w:noProof/>
                <w:webHidden/>
              </w:rPr>
              <w:t>7</w:t>
            </w:r>
            <w:r>
              <w:rPr>
                <w:noProof/>
                <w:webHidden/>
              </w:rPr>
              <w:fldChar w:fldCharType="end"/>
            </w:r>
          </w:hyperlink>
        </w:p>
        <w:p w:rsidR="00F35887" w:rsidRDefault="00F35887">
          <w:pPr>
            <w:pStyle w:val="TOC2"/>
            <w:tabs>
              <w:tab w:val="right" w:leader="dot" w:pos="9350"/>
            </w:tabs>
            <w:rPr>
              <w:rFonts w:eastAsiaTheme="minorEastAsia"/>
              <w:noProof/>
              <w:lang w:val="en-US"/>
            </w:rPr>
          </w:pPr>
          <w:hyperlink w:anchor="_Toc446042589" w:history="1">
            <w:r w:rsidRPr="00FC410F">
              <w:rPr>
                <w:rStyle w:val="Hyperlink"/>
                <w:noProof/>
                <w:lang w:val="fr-CA"/>
              </w:rPr>
              <w:t>Analyse asymptotique des algorithmes</w:t>
            </w:r>
            <w:r>
              <w:rPr>
                <w:noProof/>
                <w:webHidden/>
              </w:rPr>
              <w:tab/>
            </w:r>
            <w:r>
              <w:rPr>
                <w:noProof/>
                <w:webHidden/>
              </w:rPr>
              <w:fldChar w:fldCharType="begin"/>
            </w:r>
            <w:r>
              <w:rPr>
                <w:noProof/>
                <w:webHidden/>
              </w:rPr>
              <w:instrText xml:space="preserve"> PAGEREF _Toc446042589 \h </w:instrText>
            </w:r>
            <w:r>
              <w:rPr>
                <w:noProof/>
                <w:webHidden/>
              </w:rPr>
            </w:r>
            <w:r>
              <w:rPr>
                <w:noProof/>
                <w:webHidden/>
              </w:rPr>
              <w:fldChar w:fldCharType="separate"/>
            </w:r>
            <w:r>
              <w:rPr>
                <w:noProof/>
                <w:webHidden/>
              </w:rPr>
              <w:t>7</w:t>
            </w:r>
            <w:r>
              <w:rPr>
                <w:noProof/>
                <w:webHidden/>
              </w:rPr>
              <w:fldChar w:fldCharType="end"/>
            </w:r>
          </w:hyperlink>
        </w:p>
        <w:p w:rsidR="00F35887" w:rsidRDefault="00F35887">
          <w:pPr>
            <w:pStyle w:val="TOC3"/>
            <w:tabs>
              <w:tab w:val="right" w:leader="dot" w:pos="9350"/>
            </w:tabs>
            <w:rPr>
              <w:rFonts w:eastAsiaTheme="minorEastAsia"/>
              <w:noProof/>
              <w:lang w:val="en-US"/>
            </w:rPr>
          </w:pPr>
          <w:hyperlink w:anchor="_Toc446042590" w:history="1">
            <w:r w:rsidRPr="00FC410F">
              <w:rPr>
                <w:rStyle w:val="Hyperlink"/>
                <w:noProof/>
                <w:lang w:val="fr-CA"/>
              </w:rPr>
              <w:t>Algorithme vorace probabiliste</w:t>
            </w:r>
            <w:r>
              <w:rPr>
                <w:noProof/>
                <w:webHidden/>
              </w:rPr>
              <w:tab/>
            </w:r>
            <w:r>
              <w:rPr>
                <w:noProof/>
                <w:webHidden/>
              </w:rPr>
              <w:fldChar w:fldCharType="begin"/>
            </w:r>
            <w:r>
              <w:rPr>
                <w:noProof/>
                <w:webHidden/>
              </w:rPr>
              <w:instrText xml:space="preserve"> PAGEREF _Toc446042590 \h </w:instrText>
            </w:r>
            <w:r>
              <w:rPr>
                <w:noProof/>
                <w:webHidden/>
              </w:rPr>
            </w:r>
            <w:r>
              <w:rPr>
                <w:noProof/>
                <w:webHidden/>
              </w:rPr>
              <w:fldChar w:fldCharType="separate"/>
            </w:r>
            <w:r>
              <w:rPr>
                <w:noProof/>
                <w:webHidden/>
              </w:rPr>
              <w:t>7</w:t>
            </w:r>
            <w:r>
              <w:rPr>
                <w:noProof/>
                <w:webHidden/>
              </w:rPr>
              <w:fldChar w:fldCharType="end"/>
            </w:r>
          </w:hyperlink>
        </w:p>
        <w:p w:rsidR="00F35887" w:rsidRDefault="00F35887">
          <w:pPr>
            <w:pStyle w:val="TOC3"/>
            <w:tabs>
              <w:tab w:val="right" w:leader="dot" w:pos="9350"/>
            </w:tabs>
            <w:rPr>
              <w:rFonts w:eastAsiaTheme="minorEastAsia"/>
              <w:noProof/>
              <w:lang w:val="en-US"/>
            </w:rPr>
          </w:pPr>
          <w:hyperlink w:anchor="_Toc446042591" w:history="1">
            <w:r w:rsidRPr="00FC410F">
              <w:rPr>
                <w:rStyle w:val="Hyperlink"/>
                <w:noProof/>
                <w:lang w:val="fr-CA"/>
              </w:rPr>
              <w:t>Algorithme de programmation dynamique</w:t>
            </w:r>
            <w:r>
              <w:rPr>
                <w:noProof/>
                <w:webHidden/>
              </w:rPr>
              <w:tab/>
            </w:r>
            <w:r>
              <w:rPr>
                <w:noProof/>
                <w:webHidden/>
              </w:rPr>
              <w:fldChar w:fldCharType="begin"/>
            </w:r>
            <w:r>
              <w:rPr>
                <w:noProof/>
                <w:webHidden/>
              </w:rPr>
              <w:instrText xml:space="preserve"> PAGEREF _Toc446042591 \h </w:instrText>
            </w:r>
            <w:r>
              <w:rPr>
                <w:noProof/>
                <w:webHidden/>
              </w:rPr>
            </w:r>
            <w:r>
              <w:rPr>
                <w:noProof/>
                <w:webHidden/>
              </w:rPr>
              <w:fldChar w:fldCharType="separate"/>
            </w:r>
            <w:r>
              <w:rPr>
                <w:noProof/>
                <w:webHidden/>
              </w:rPr>
              <w:t>7</w:t>
            </w:r>
            <w:r>
              <w:rPr>
                <w:noProof/>
                <w:webHidden/>
              </w:rPr>
              <w:fldChar w:fldCharType="end"/>
            </w:r>
          </w:hyperlink>
        </w:p>
        <w:p w:rsidR="00F35887" w:rsidRDefault="00F35887">
          <w:pPr>
            <w:pStyle w:val="TOC3"/>
            <w:tabs>
              <w:tab w:val="right" w:leader="dot" w:pos="9350"/>
            </w:tabs>
            <w:rPr>
              <w:rFonts w:eastAsiaTheme="minorEastAsia"/>
              <w:noProof/>
              <w:lang w:val="en-US"/>
            </w:rPr>
          </w:pPr>
          <w:hyperlink w:anchor="_Toc446042592" w:history="1">
            <w:r w:rsidRPr="00FC410F">
              <w:rPr>
                <w:rStyle w:val="Hyperlink"/>
                <w:noProof/>
                <w:lang w:val="fr-CA"/>
              </w:rPr>
              <w:t>Heuristique d’amélioration locale</w:t>
            </w:r>
            <w:r>
              <w:rPr>
                <w:noProof/>
                <w:webHidden/>
              </w:rPr>
              <w:tab/>
            </w:r>
            <w:r>
              <w:rPr>
                <w:noProof/>
                <w:webHidden/>
              </w:rPr>
              <w:fldChar w:fldCharType="begin"/>
            </w:r>
            <w:r>
              <w:rPr>
                <w:noProof/>
                <w:webHidden/>
              </w:rPr>
              <w:instrText xml:space="preserve"> PAGEREF _Toc446042592 \h </w:instrText>
            </w:r>
            <w:r>
              <w:rPr>
                <w:noProof/>
                <w:webHidden/>
              </w:rPr>
            </w:r>
            <w:r>
              <w:rPr>
                <w:noProof/>
                <w:webHidden/>
              </w:rPr>
              <w:fldChar w:fldCharType="separate"/>
            </w:r>
            <w:r>
              <w:rPr>
                <w:noProof/>
                <w:webHidden/>
              </w:rPr>
              <w:t>7</w:t>
            </w:r>
            <w:r>
              <w:rPr>
                <w:noProof/>
                <w:webHidden/>
              </w:rPr>
              <w:fldChar w:fldCharType="end"/>
            </w:r>
          </w:hyperlink>
        </w:p>
        <w:p w:rsidR="00F35887" w:rsidRDefault="00F35887">
          <w:pPr>
            <w:pStyle w:val="TOC2"/>
            <w:tabs>
              <w:tab w:val="right" w:leader="dot" w:pos="9350"/>
            </w:tabs>
            <w:rPr>
              <w:rFonts w:eastAsiaTheme="minorEastAsia"/>
              <w:noProof/>
              <w:lang w:val="en-US"/>
            </w:rPr>
          </w:pPr>
          <w:hyperlink w:anchor="_Toc446042593" w:history="1">
            <w:r w:rsidRPr="00FC410F">
              <w:rPr>
                <w:rStyle w:val="Hyperlink"/>
                <w:noProof/>
                <w:lang w:val="fr-CA"/>
              </w:rPr>
              <w:t>Analyse empirique des algorithmes</w:t>
            </w:r>
            <w:r>
              <w:rPr>
                <w:noProof/>
                <w:webHidden/>
              </w:rPr>
              <w:tab/>
            </w:r>
            <w:r>
              <w:rPr>
                <w:noProof/>
                <w:webHidden/>
              </w:rPr>
              <w:fldChar w:fldCharType="begin"/>
            </w:r>
            <w:r>
              <w:rPr>
                <w:noProof/>
                <w:webHidden/>
              </w:rPr>
              <w:instrText xml:space="preserve"> PAGEREF _Toc446042593 \h </w:instrText>
            </w:r>
            <w:r>
              <w:rPr>
                <w:noProof/>
                <w:webHidden/>
              </w:rPr>
            </w:r>
            <w:r>
              <w:rPr>
                <w:noProof/>
                <w:webHidden/>
              </w:rPr>
              <w:fldChar w:fldCharType="separate"/>
            </w:r>
            <w:r>
              <w:rPr>
                <w:noProof/>
                <w:webHidden/>
              </w:rPr>
              <w:t>7</w:t>
            </w:r>
            <w:r>
              <w:rPr>
                <w:noProof/>
                <w:webHidden/>
              </w:rPr>
              <w:fldChar w:fldCharType="end"/>
            </w:r>
          </w:hyperlink>
        </w:p>
        <w:p w:rsidR="00F35887" w:rsidRDefault="00F35887">
          <w:pPr>
            <w:pStyle w:val="TOC3"/>
            <w:tabs>
              <w:tab w:val="right" w:leader="dot" w:pos="9350"/>
            </w:tabs>
            <w:rPr>
              <w:rFonts w:eastAsiaTheme="minorEastAsia"/>
              <w:noProof/>
              <w:lang w:val="en-US"/>
            </w:rPr>
          </w:pPr>
          <w:hyperlink w:anchor="_Toc446042594" w:history="1">
            <w:r w:rsidRPr="00FC410F">
              <w:rPr>
                <w:rStyle w:val="Hyperlink"/>
                <w:noProof/>
                <w:lang w:val="fr-CA"/>
              </w:rPr>
              <w:t>Algorithme vorace probabiliste</w:t>
            </w:r>
            <w:r>
              <w:rPr>
                <w:noProof/>
                <w:webHidden/>
              </w:rPr>
              <w:tab/>
            </w:r>
            <w:r>
              <w:rPr>
                <w:noProof/>
                <w:webHidden/>
              </w:rPr>
              <w:fldChar w:fldCharType="begin"/>
            </w:r>
            <w:r>
              <w:rPr>
                <w:noProof/>
                <w:webHidden/>
              </w:rPr>
              <w:instrText xml:space="preserve"> PAGEREF _Toc446042594 \h </w:instrText>
            </w:r>
            <w:r>
              <w:rPr>
                <w:noProof/>
                <w:webHidden/>
              </w:rPr>
            </w:r>
            <w:r>
              <w:rPr>
                <w:noProof/>
                <w:webHidden/>
              </w:rPr>
              <w:fldChar w:fldCharType="separate"/>
            </w:r>
            <w:r>
              <w:rPr>
                <w:noProof/>
                <w:webHidden/>
              </w:rPr>
              <w:t>7</w:t>
            </w:r>
            <w:r>
              <w:rPr>
                <w:noProof/>
                <w:webHidden/>
              </w:rPr>
              <w:fldChar w:fldCharType="end"/>
            </w:r>
          </w:hyperlink>
        </w:p>
        <w:p w:rsidR="00F35887" w:rsidRDefault="00F35887">
          <w:pPr>
            <w:pStyle w:val="TOC3"/>
            <w:tabs>
              <w:tab w:val="right" w:leader="dot" w:pos="9350"/>
            </w:tabs>
            <w:rPr>
              <w:rFonts w:eastAsiaTheme="minorEastAsia"/>
              <w:noProof/>
              <w:lang w:val="en-US"/>
            </w:rPr>
          </w:pPr>
          <w:hyperlink w:anchor="_Toc446042595" w:history="1">
            <w:r w:rsidRPr="00FC410F">
              <w:rPr>
                <w:rStyle w:val="Hyperlink"/>
                <w:noProof/>
                <w:lang w:val="fr-CA"/>
              </w:rPr>
              <w:t>Algorithme de programmation dynamique</w:t>
            </w:r>
            <w:r>
              <w:rPr>
                <w:noProof/>
                <w:webHidden/>
              </w:rPr>
              <w:tab/>
            </w:r>
            <w:r>
              <w:rPr>
                <w:noProof/>
                <w:webHidden/>
              </w:rPr>
              <w:fldChar w:fldCharType="begin"/>
            </w:r>
            <w:r>
              <w:rPr>
                <w:noProof/>
                <w:webHidden/>
              </w:rPr>
              <w:instrText xml:space="preserve"> PAGEREF _Toc446042595 \h </w:instrText>
            </w:r>
            <w:r>
              <w:rPr>
                <w:noProof/>
                <w:webHidden/>
              </w:rPr>
            </w:r>
            <w:r>
              <w:rPr>
                <w:noProof/>
                <w:webHidden/>
              </w:rPr>
              <w:fldChar w:fldCharType="separate"/>
            </w:r>
            <w:r>
              <w:rPr>
                <w:noProof/>
                <w:webHidden/>
              </w:rPr>
              <w:t>7</w:t>
            </w:r>
            <w:r>
              <w:rPr>
                <w:noProof/>
                <w:webHidden/>
              </w:rPr>
              <w:fldChar w:fldCharType="end"/>
            </w:r>
          </w:hyperlink>
        </w:p>
        <w:p w:rsidR="00F35887" w:rsidRDefault="00F35887">
          <w:pPr>
            <w:pStyle w:val="TOC3"/>
            <w:tabs>
              <w:tab w:val="right" w:leader="dot" w:pos="9350"/>
            </w:tabs>
            <w:rPr>
              <w:rFonts w:eastAsiaTheme="minorEastAsia"/>
              <w:noProof/>
              <w:lang w:val="en-US"/>
            </w:rPr>
          </w:pPr>
          <w:hyperlink w:anchor="_Toc446042596" w:history="1">
            <w:r w:rsidRPr="00FC410F">
              <w:rPr>
                <w:rStyle w:val="Hyperlink"/>
                <w:noProof/>
                <w:lang w:val="fr-CA"/>
              </w:rPr>
              <w:t>Heuristique d’amélioration locale</w:t>
            </w:r>
            <w:r>
              <w:rPr>
                <w:noProof/>
                <w:webHidden/>
              </w:rPr>
              <w:tab/>
            </w:r>
            <w:r>
              <w:rPr>
                <w:noProof/>
                <w:webHidden/>
              </w:rPr>
              <w:fldChar w:fldCharType="begin"/>
            </w:r>
            <w:r>
              <w:rPr>
                <w:noProof/>
                <w:webHidden/>
              </w:rPr>
              <w:instrText xml:space="preserve"> PAGEREF _Toc446042596 \h </w:instrText>
            </w:r>
            <w:r>
              <w:rPr>
                <w:noProof/>
                <w:webHidden/>
              </w:rPr>
            </w:r>
            <w:r>
              <w:rPr>
                <w:noProof/>
                <w:webHidden/>
              </w:rPr>
              <w:fldChar w:fldCharType="separate"/>
            </w:r>
            <w:r>
              <w:rPr>
                <w:noProof/>
                <w:webHidden/>
              </w:rPr>
              <w:t>8</w:t>
            </w:r>
            <w:r>
              <w:rPr>
                <w:noProof/>
                <w:webHidden/>
              </w:rPr>
              <w:fldChar w:fldCharType="end"/>
            </w:r>
          </w:hyperlink>
        </w:p>
        <w:p w:rsidR="00F35887" w:rsidRDefault="00F35887">
          <w:pPr>
            <w:pStyle w:val="TOC2"/>
            <w:tabs>
              <w:tab w:val="right" w:leader="dot" w:pos="9350"/>
            </w:tabs>
            <w:rPr>
              <w:rFonts w:eastAsiaTheme="minorEastAsia"/>
              <w:noProof/>
              <w:lang w:val="en-US"/>
            </w:rPr>
          </w:pPr>
          <w:hyperlink w:anchor="_Toc446042597" w:history="1">
            <w:r w:rsidRPr="00FC410F">
              <w:rPr>
                <w:rStyle w:val="Hyperlink"/>
                <w:noProof/>
                <w:lang w:val="fr-CA"/>
              </w:rPr>
              <w:t>Qualité des algorithmes</w:t>
            </w:r>
            <w:r>
              <w:rPr>
                <w:noProof/>
                <w:webHidden/>
              </w:rPr>
              <w:tab/>
            </w:r>
            <w:r>
              <w:rPr>
                <w:noProof/>
                <w:webHidden/>
              </w:rPr>
              <w:fldChar w:fldCharType="begin"/>
            </w:r>
            <w:r>
              <w:rPr>
                <w:noProof/>
                <w:webHidden/>
              </w:rPr>
              <w:instrText xml:space="preserve"> PAGEREF _Toc446042597 \h </w:instrText>
            </w:r>
            <w:r>
              <w:rPr>
                <w:noProof/>
                <w:webHidden/>
              </w:rPr>
            </w:r>
            <w:r>
              <w:rPr>
                <w:noProof/>
                <w:webHidden/>
              </w:rPr>
              <w:fldChar w:fldCharType="separate"/>
            </w:r>
            <w:r>
              <w:rPr>
                <w:noProof/>
                <w:webHidden/>
              </w:rPr>
              <w:t>8</w:t>
            </w:r>
            <w:r>
              <w:rPr>
                <w:noProof/>
                <w:webHidden/>
              </w:rPr>
              <w:fldChar w:fldCharType="end"/>
            </w:r>
          </w:hyperlink>
        </w:p>
        <w:p w:rsidR="00F35887" w:rsidRDefault="00F35887">
          <w:pPr>
            <w:pStyle w:val="TOC1"/>
            <w:tabs>
              <w:tab w:val="right" w:leader="dot" w:pos="9350"/>
            </w:tabs>
            <w:rPr>
              <w:rFonts w:eastAsiaTheme="minorEastAsia"/>
              <w:noProof/>
              <w:lang w:val="en-US"/>
            </w:rPr>
          </w:pPr>
          <w:hyperlink w:anchor="_Toc446042598" w:history="1">
            <w:r w:rsidRPr="00FC410F">
              <w:rPr>
                <w:rStyle w:val="Hyperlink"/>
                <w:noProof/>
                <w:lang w:val="fr-CA"/>
              </w:rPr>
              <w:t>Conclusion</w:t>
            </w:r>
            <w:r>
              <w:rPr>
                <w:noProof/>
                <w:webHidden/>
              </w:rPr>
              <w:tab/>
            </w:r>
            <w:r>
              <w:rPr>
                <w:noProof/>
                <w:webHidden/>
              </w:rPr>
              <w:fldChar w:fldCharType="begin"/>
            </w:r>
            <w:r>
              <w:rPr>
                <w:noProof/>
                <w:webHidden/>
              </w:rPr>
              <w:instrText xml:space="preserve"> PAGEREF _Toc446042598 \h </w:instrText>
            </w:r>
            <w:r>
              <w:rPr>
                <w:noProof/>
                <w:webHidden/>
              </w:rPr>
            </w:r>
            <w:r>
              <w:rPr>
                <w:noProof/>
                <w:webHidden/>
              </w:rPr>
              <w:fldChar w:fldCharType="separate"/>
            </w:r>
            <w:r>
              <w:rPr>
                <w:noProof/>
                <w:webHidden/>
              </w:rPr>
              <w:t>9</w:t>
            </w:r>
            <w:r>
              <w:rPr>
                <w:noProof/>
                <w:webHidden/>
              </w:rPr>
              <w:fldChar w:fldCharType="end"/>
            </w:r>
          </w:hyperlink>
        </w:p>
        <w:p w:rsidR="00F35887" w:rsidRDefault="00F35887">
          <w:pPr>
            <w:pStyle w:val="TOC1"/>
            <w:tabs>
              <w:tab w:val="right" w:leader="dot" w:pos="9350"/>
            </w:tabs>
            <w:rPr>
              <w:rFonts w:eastAsiaTheme="minorEastAsia"/>
              <w:noProof/>
              <w:lang w:val="en-US"/>
            </w:rPr>
          </w:pPr>
          <w:hyperlink w:anchor="_Toc446042599" w:history="1">
            <w:r w:rsidRPr="00FC410F">
              <w:rPr>
                <w:rStyle w:val="Hyperlink"/>
                <w:noProof/>
                <w:lang w:val="fr-CA"/>
              </w:rPr>
              <w:t>Références</w:t>
            </w:r>
            <w:r>
              <w:rPr>
                <w:noProof/>
                <w:webHidden/>
              </w:rPr>
              <w:tab/>
            </w:r>
            <w:r>
              <w:rPr>
                <w:noProof/>
                <w:webHidden/>
              </w:rPr>
              <w:fldChar w:fldCharType="begin"/>
            </w:r>
            <w:r>
              <w:rPr>
                <w:noProof/>
                <w:webHidden/>
              </w:rPr>
              <w:instrText xml:space="preserve"> PAGEREF _Toc446042599 \h </w:instrText>
            </w:r>
            <w:r>
              <w:rPr>
                <w:noProof/>
                <w:webHidden/>
              </w:rPr>
            </w:r>
            <w:r>
              <w:rPr>
                <w:noProof/>
                <w:webHidden/>
              </w:rPr>
              <w:fldChar w:fldCharType="separate"/>
            </w:r>
            <w:r>
              <w:rPr>
                <w:noProof/>
                <w:webHidden/>
              </w:rPr>
              <w:t>9</w:t>
            </w:r>
            <w:r>
              <w:rPr>
                <w:noProof/>
                <w:webHidden/>
              </w:rPr>
              <w:fldChar w:fldCharType="end"/>
            </w:r>
          </w:hyperlink>
        </w:p>
        <w:p w:rsidR="00C51B7C" w:rsidRPr="009A1BDB" w:rsidRDefault="00C51B7C">
          <w:pPr>
            <w:rPr>
              <w:lang w:val="fr-CA"/>
            </w:rPr>
          </w:pPr>
          <w:r w:rsidRPr="009A1BDB">
            <w:rPr>
              <w:b/>
              <w:bCs/>
              <w:noProof/>
              <w:lang w:val="fr-CA"/>
            </w:rPr>
            <w:fldChar w:fldCharType="end"/>
          </w:r>
        </w:p>
      </w:sdtContent>
    </w:sdt>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4D495C" w:rsidP="00F560B8">
      <w:pPr>
        <w:jc w:val="both"/>
        <w:rPr>
          <w:lang w:val="fr-CA"/>
        </w:rPr>
      </w:pPr>
    </w:p>
    <w:p w:rsidR="004D495C" w:rsidRPr="009A1BDB" w:rsidRDefault="00F560B8" w:rsidP="004D495C">
      <w:pPr>
        <w:pStyle w:val="Heading1"/>
        <w:spacing w:after="240"/>
        <w:rPr>
          <w:lang w:val="fr-CA"/>
        </w:rPr>
      </w:pPr>
      <w:bookmarkStart w:id="0" w:name="_Toc446042585"/>
      <w:r w:rsidRPr="009A1BDB">
        <w:rPr>
          <w:lang w:val="fr-CA"/>
        </w:rPr>
        <w:lastRenderedPageBreak/>
        <w:t>Introduction</w:t>
      </w:r>
      <w:bookmarkEnd w:id="0"/>
    </w:p>
    <w:p w:rsidR="00F560B8" w:rsidRPr="009A1BDB" w:rsidRDefault="00F560B8" w:rsidP="00F560B8">
      <w:pPr>
        <w:jc w:val="both"/>
        <w:rPr>
          <w:lang w:val="fr-CA"/>
        </w:rPr>
      </w:pPr>
      <w:r w:rsidRPr="009A1BDB">
        <w:rPr>
          <w:lang w:val="fr-CA"/>
        </w:rPr>
        <w:t>Ce second travail pratique concerne l’implémentation et l’analyse de 3 types d’algorithmes permettant de déterminer les locations (restaurants) à installer pour maximiser les revenus d’une chaîne de restauration, sous la contrainte d’une certaine capacité maximale de distribution de la matière première des restaurants (du poulet). Plus particulièrement, cette chaîne de restauration compte ouvrir un nombre indéterminé de restaurants parmi une liste de sites potentiels, pour plusieurs villes données (il y a donc plusieurs sites par ville et plusieurs villes). Chacun de ces sites est caractérisé par les revenus qu’il générera et la quantité de poulet nécessaire pour son fonctionnement. Chaque ville est liée à un seul fournisseur de poulet qui dispose d’une capacité maximal</w:t>
      </w:r>
      <w:r w:rsidR="00877154">
        <w:rPr>
          <w:lang w:val="fr-CA"/>
        </w:rPr>
        <w:t xml:space="preserve">e </w:t>
      </w:r>
      <w:r w:rsidRPr="009A1BDB">
        <w:rPr>
          <w:lang w:val="fr-CA"/>
        </w:rPr>
        <w:t>de poulet qu’il peut fournir. Les 3 différents algorithmes à implémenter devront donc permettre de déterminer la sélection de sites optimisant les revenus générés par la ville, tout en respectant la capacité maximale du fournisseur pour la ville donnée.</w:t>
      </w:r>
    </w:p>
    <w:p w:rsidR="00F560B8" w:rsidRPr="009A1BDB" w:rsidRDefault="00F560B8" w:rsidP="00F560B8">
      <w:pPr>
        <w:jc w:val="both"/>
        <w:rPr>
          <w:rFonts w:eastAsiaTheme="minorEastAsia"/>
          <w:lang w:val="fr-CA"/>
        </w:rPr>
      </w:pPr>
      <w:r w:rsidRPr="009A1BDB">
        <w:rPr>
          <w:lang w:val="fr-CA"/>
        </w:rPr>
        <w:t>Ce problème peut être entièrement généralisé au problème du sac à dos, un problème NP-complet, n’ayant donc aucun algorithme connu pouvant le résoudre à la fois rapidement (en temps polynomial) et de façon exacte, pour tout exemplaire de données. Quelques algorithmes pour solutionner ce problème existent, notamment un algorithme de programmation dynamique</w:t>
      </w:r>
      <w:r w:rsidRPr="009A1BDB">
        <w:rPr>
          <w:rStyle w:val="FootnoteReference"/>
          <w:lang w:val="fr-CA"/>
        </w:rPr>
        <w:footnoteReference w:id="1"/>
      </w:r>
      <w:r w:rsidRPr="009A1BDB">
        <w:rPr>
          <w:lang w:val="fr-CA"/>
        </w:rPr>
        <w:t xml:space="preserve"> permettant de résoudre le problème (de trouver l’optimum) en temps pseudo-polynomial </w:t>
      </w:r>
      <m:oMath>
        <m:r>
          <m:rPr>
            <m:sty m:val="p"/>
          </m:rPr>
          <w:rPr>
            <w:rFonts w:ascii="Cambria Math" w:hAnsi="Cambria Math"/>
            <w:lang w:val="fr-CA"/>
          </w:rPr>
          <m:t>Ο</m:t>
        </m:r>
        <m:d>
          <m:dPr>
            <m:ctrlPr>
              <w:rPr>
                <w:rFonts w:ascii="Cambria Math" w:hAnsi="Cambria Math"/>
                <w:i/>
                <w:lang w:val="fr-CA"/>
              </w:rPr>
            </m:ctrlPr>
          </m:dPr>
          <m:e>
            <m:r>
              <w:rPr>
                <w:rFonts w:ascii="Cambria Math" w:hAnsi="Cambria Math"/>
                <w:lang w:val="fr-CA"/>
              </w:rPr>
              <m:t>nW</m:t>
            </m:r>
          </m:e>
        </m:d>
      </m:oMath>
      <w:r w:rsidRPr="009A1BDB">
        <w:rPr>
          <w:rFonts w:eastAsiaTheme="minorEastAsia"/>
          <w:lang w:val="fr-CA"/>
        </w:rPr>
        <w:t xml:space="preserve">, avec </w:t>
      </w:r>
      <m:oMath>
        <m:r>
          <w:rPr>
            <w:rFonts w:ascii="Cambria Math" w:hAnsi="Cambria Math"/>
            <w:lang w:val="fr-CA"/>
          </w:rPr>
          <m:t>n</m:t>
        </m:r>
      </m:oMath>
      <w:r w:rsidRPr="009A1BDB">
        <w:rPr>
          <w:rFonts w:eastAsiaTheme="minorEastAsia"/>
          <w:lang w:val="fr-CA"/>
        </w:rPr>
        <w:t xml:space="preserve"> le nombre d’objets dans l’exemplaire et </w:t>
      </w:r>
      <m:oMath>
        <m:r>
          <w:rPr>
            <w:rFonts w:ascii="Cambria Math" w:hAnsi="Cambria Math"/>
            <w:lang w:val="fr-CA"/>
          </w:rPr>
          <m:t>W</m:t>
        </m:r>
      </m:oMath>
      <w:r w:rsidRPr="009A1BDB">
        <w:rPr>
          <w:rFonts w:eastAsiaTheme="minorEastAsia"/>
          <w:lang w:val="fr-CA"/>
        </w:rPr>
        <w:t xml:space="preserve"> la capacité du sac à dos, exprimé de façon proportionnelle à la taille de </w:t>
      </w:r>
      <m:oMath>
        <m:r>
          <w:rPr>
            <w:rFonts w:ascii="Cambria Math" w:hAnsi="Cambria Math"/>
            <w:lang w:val="fr-CA"/>
          </w:rPr>
          <m:t>W</m:t>
        </m:r>
      </m:oMath>
      <w:r w:rsidRPr="009A1BDB">
        <w:rPr>
          <w:rFonts w:eastAsiaTheme="minorEastAsia"/>
          <w:lang w:val="fr-CA"/>
        </w:rPr>
        <w:t xml:space="preserve">, en bit, soit </w:t>
      </w:r>
      <m:oMath>
        <m:func>
          <m:funcPr>
            <m:ctrlPr>
              <w:rPr>
                <w:rFonts w:ascii="Cambria Math" w:eastAsiaTheme="minorEastAsia" w:hAnsi="Cambria Math"/>
                <w:i/>
                <w:lang w:val="fr-CA"/>
              </w:rPr>
            </m:ctrlPr>
          </m:funcPr>
          <m:fName>
            <m:r>
              <m:rPr>
                <m:sty m:val="p"/>
              </m:rPr>
              <w:rPr>
                <w:rFonts w:ascii="Cambria Math" w:hAnsi="Cambria Math"/>
                <w:lang w:val="fr-CA"/>
              </w:rPr>
              <m:t>log</m:t>
            </m:r>
          </m:fName>
          <m:e>
            <m:r>
              <w:rPr>
                <w:rFonts w:ascii="Cambria Math" w:eastAsiaTheme="minorEastAsia" w:hAnsi="Cambria Math"/>
                <w:lang w:val="fr-CA"/>
              </w:rPr>
              <m:t>W</m:t>
            </m:r>
          </m:e>
        </m:func>
      </m:oMath>
      <w:r w:rsidRPr="009A1BDB">
        <w:rPr>
          <w:rFonts w:eastAsiaTheme="minorEastAsia"/>
          <w:lang w:val="fr-CA"/>
        </w:rPr>
        <w:t>. Afin de résoudre le problème de désignation des sites (d’optimisation du revenu des villes), cet algorithme de programmation dynamique devra être implémenté. Cet algorithme sera également comparé à un algorithme de type vorace ainsi qu’à l’heuristique d’optimisation locale. Ces deux autres algorithmes seront également implémentés et une composante aléatoire sera aussi ajoutée à l’algorithme vorace. En effet, l’implémentation classique d’un algorithme vorace est de faire des choix « gloutons », c’est-à-dire de construire une solution en prenant d’abord les « meilleurs » choix  (ceux ayant la meilleure santé (</w:t>
      </w:r>
      <w:r w:rsidRPr="009A1BDB">
        <w:rPr>
          <w:rFonts w:eastAsiaTheme="minorEastAsia"/>
          <w:i/>
          <w:lang w:val="fr-CA"/>
        </w:rPr>
        <w:t>fitness</w:t>
      </w:r>
      <w:r w:rsidRPr="009A1BDB">
        <w:rPr>
          <w:rFonts w:eastAsiaTheme="minorEastAsia"/>
          <w:lang w:val="fr-CA"/>
        </w:rPr>
        <w:t>), par exemple). L’algorithme vorace probabiliste qui sera implémenté affecte cependant une certaine probabilité à chaque objet de l’exemplaire, selon son revenu, donc plus un site est rentable, plus il est probable qu’il soit sélectionné.</w:t>
      </w:r>
    </w:p>
    <w:p w:rsidR="00F560B8" w:rsidRPr="009A1BDB" w:rsidRDefault="00F560B8" w:rsidP="00F560B8">
      <w:pPr>
        <w:jc w:val="both"/>
        <w:rPr>
          <w:rFonts w:eastAsiaTheme="minorEastAsia"/>
          <w:lang w:val="fr-CA"/>
        </w:rPr>
      </w:pPr>
      <w:r w:rsidRPr="009A1BDB">
        <w:rPr>
          <w:rFonts w:eastAsiaTheme="minorEastAsia"/>
          <w:lang w:val="fr-CA"/>
        </w:rPr>
        <w:t>Enfin, une fois implémenté</w:t>
      </w:r>
      <w:r w:rsidR="00877154">
        <w:rPr>
          <w:rFonts w:eastAsiaTheme="minorEastAsia"/>
          <w:lang w:val="fr-CA"/>
        </w:rPr>
        <w:t>s</w:t>
      </w:r>
      <w:r w:rsidRPr="009A1BDB">
        <w:rPr>
          <w:rFonts w:eastAsiaTheme="minorEastAsia"/>
          <w:lang w:val="fr-CA"/>
        </w:rPr>
        <w:t>, l’analyse asymptotique du temps de calcul de chacun de ces algorithmes sera faite. À l’aide de cette analyse et des résultats empiriques, il sera ensuite possible de faire une analyse hybride du problème, afin de préciser la constante multiplicative et le coût fixe de ces algorithmes et de confirmer la forme de la fonction de consommation de ressources. Une brève discussion quant à la qualité des solutions obtenues (en termes de temps de calcul, de consommation de mémoire, d’exactitude des résultats et de la difficulté d’implémentation) sera faite. Il sera enfin possible de déterminer sous quelles conditions il est préférable d’utiliser lequel de ces algorithmes. Le rapport se conclura par un bref rappel des résultats.</w:t>
      </w:r>
    </w:p>
    <w:p w:rsidR="00F560B8" w:rsidRPr="009A1BDB" w:rsidRDefault="00F560B8" w:rsidP="00F560B8">
      <w:pPr>
        <w:jc w:val="both"/>
        <w:rPr>
          <w:rFonts w:eastAsiaTheme="minorEastAsia"/>
          <w:lang w:val="fr-CA"/>
        </w:rPr>
      </w:pPr>
    </w:p>
    <w:p w:rsidR="00F560B8" w:rsidRPr="009A1BDB" w:rsidRDefault="00F560B8" w:rsidP="00F560B8">
      <w:pPr>
        <w:jc w:val="both"/>
        <w:rPr>
          <w:rFonts w:eastAsiaTheme="minorEastAsia"/>
          <w:lang w:val="fr-CA"/>
        </w:rPr>
      </w:pPr>
    </w:p>
    <w:p w:rsidR="00F560B8" w:rsidRPr="009A1BDB" w:rsidRDefault="00F560B8" w:rsidP="004D495C">
      <w:pPr>
        <w:pStyle w:val="Heading1"/>
        <w:spacing w:after="240"/>
        <w:rPr>
          <w:lang w:val="fr-CA"/>
        </w:rPr>
      </w:pPr>
      <w:bookmarkStart w:id="1" w:name="_Toc446042586"/>
      <w:r w:rsidRPr="009A1BDB">
        <w:rPr>
          <w:lang w:val="fr-CA"/>
        </w:rPr>
        <w:lastRenderedPageBreak/>
        <w:t>Description du jeu de données</w:t>
      </w:r>
      <w:bookmarkEnd w:id="1"/>
    </w:p>
    <w:p w:rsidR="00F560B8" w:rsidRPr="009A1BDB" w:rsidRDefault="00F560B8" w:rsidP="00F560B8">
      <w:pPr>
        <w:jc w:val="both"/>
        <w:rPr>
          <w:lang w:val="fr-CA"/>
        </w:rPr>
      </w:pPr>
      <w:r w:rsidRPr="009A1BDB">
        <w:rPr>
          <w:lang w:val="fr-CA"/>
        </w:rPr>
        <w:t>Le jeu de données se présente sous la forme de fichiers texte dont la première ligne indique le nombre de sites (restaurants) contenus dans le fichier et la dernière ligne indique la capacité du fournisseur, en nombre de poulets. Les lignes intermédiaires correspondent chacune à une location potentielle. Le premier nombre est l’identifiant du restaurant, le second nombre sa rentabilité et le troisième sa demande de poulet.</w:t>
      </w:r>
    </w:p>
    <w:p w:rsidR="00F560B8" w:rsidRPr="009A1BDB" w:rsidRDefault="00F560B8" w:rsidP="00F560B8">
      <w:pPr>
        <w:jc w:val="both"/>
        <w:rPr>
          <w:lang w:val="fr-CA"/>
        </w:rPr>
      </w:pPr>
      <w:r w:rsidRPr="009A1BDB">
        <w:rPr>
          <w:lang w:val="fr-CA"/>
        </w:rPr>
        <w:t>Les ensembles de sites sont de tailles 10, 20, 50, 100, 200, 500 et 1000 (donc, autrement dit, les villes (chaque fichier) peuvent contenir de 10 à 1000 sites potentiels). Pour chaque fichier, il y a une version dont la capacité totale est de 10, 100 ou 1000. Pour chaque combinaison de taille d’exemplaire et de capacité se trouve</w:t>
      </w:r>
      <w:r w:rsidR="00877154">
        <w:rPr>
          <w:lang w:val="fr-CA"/>
        </w:rPr>
        <w:t xml:space="preserve">nt </w:t>
      </w:r>
      <w:r w:rsidRPr="009A1BDB">
        <w:rPr>
          <w:lang w:val="fr-CA"/>
        </w:rPr>
        <w:t>10 ensembles de donné</w:t>
      </w:r>
      <w:r w:rsidR="00877154">
        <w:rPr>
          <w:lang w:val="fr-CA"/>
        </w:rPr>
        <w:t>es</w:t>
      </w:r>
      <w:r w:rsidRPr="009A1BDB">
        <w:rPr>
          <w:lang w:val="fr-CA"/>
        </w:rPr>
        <w:t xml:space="preserve"> différents, afin de pouvoir réaliser une moyenne sur les 10 ensembles. Toutefois, la capacité totale varie, tel que mentionné par le chargé de laboratoire, dans son courriel. Cette variation s’accentue d’ailleurs plus fortement pour de plus gros exemplaires. Par exemple, le fichier contenant 500 sites et une capacité de 100 a en réalité une capacité de 248 pour le premier </w:t>
      </w:r>
      <w:r w:rsidR="00877154">
        <w:rPr>
          <w:lang w:val="fr-CA"/>
        </w:rPr>
        <w:t>fichier</w:t>
      </w:r>
      <w:r w:rsidRPr="009A1BDB">
        <w:rPr>
          <w:lang w:val="fr-CA"/>
        </w:rPr>
        <w:t xml:space="preserve"> des 10 ensembles de donné</w:t>
      </w:r>
      <w:r w:rsidR="00877154">
        <w:rPr>
          <w:lang w:val="fr-CA"/>
        </w:rPr>
        <w:t>es</w:t>
      </w:r>
      <w:r w:rsidRPr="009A1BDB">
        <w:rPr>
          <w:lang w:val="fr-CA"/>
        </w:rPr>
        <w:t xml:space="preserve"> et une capacité de 2538 pour le dernier fichier. En contraste, les 10 ensembles de fichier</w:t>
      </w:r>
      <w:r w:rsidR="00877154">
        <w:rPr>
          <w:lang w:val="fr-CA"/>
        </w:rPr>
        <w:t xml:space="preserve">s </w:t>
      </w:r>
      <w:r w:rsidRPr="009A1BDB">
        <w:rPr>
          <w:lang w:val="fr-CA"/>
        </w:rPr>
        <w:t>pour un échantillon de taille 50 avec une capacité de 100 v</w:t>
      </w:r>
      <w:r w:rsidR="00877154">
        <w:rPr>
          <w:lang w:val="fr-CA"/>
        </w:rPr>
        <w:t>ont</w:t>
      </w:r>
      <w:r w:rsidRPr="009A1BDB">
        <w:rPr>
          <w:lang w:val="fr-CA"/>
        </w:rPr>
        <w:t xml:space="preserve"> de 101 pour le premier fichier à 248 pour le dernier. L’écart est donc moins prononcé.</w:t>
      </w:r>
    </w:p>
    <w:p w:rsidR="00F560B8" w:rsidRPr="009A1BDB" w:rsidRDefault="00F560B8" w:rsidP="004D495C">
      <w:pPr>
        <w:pStyle w:val="Heading1"/>
        <w:spacing w:after="240"/>
        <w:rPr>
          <w:lang w:val="fr-CA"/>
        </w:rPr>
      </w:pPr>
      <w:bookmarkStart w:id="2" w:name="_Toc446042587"/>
      <w:r w:rsidRPr="009A1BDB">
        <w:rPr>
          <w:lang w:val="fr-CA"/>
        </w:rPr>
        <w:t>Résultats expérimentaux</w:t>
      </w:r>
      <w:bookmarkEnd w:id="2"/>
    </w:p>
    <w:p w:rsidR="00F560B8" w:rsidRPr="009A1BDB" w:rsidRDefault="00F560B8" w:rsidP="00F560B8">
      <w:pPr>
        <w:jc w:val="both"/>
        <w:rPr>
          <w:lang w:val="fr-CA"/>
        </w:rPr>
      </w:pPr>
      <w:r w:rsidRPr="009A1BDB">
        <w:rPr>
          <w:lang w:val="fr-CA"/>
        </w:rPr>
        <w:t xml:space="preserve">Tel que mentionné dans l’énoncé du travail, chacun des 3 algorithmes a été exécuté de façon à retourner le temps d’exécution et le revenu total de l’exemplaire en question. Comme demandé, la moyenne du temps d’exécution de chaque ensemble de 10 exemplaires et la moyenne du revenu total </w:t>
      </w:r>
      <w:r w:rsidR="00877154">
        <w:rPr>
          <w:lang w:val="fr-CA"/>
        </w:rPr>
        <w:t>son</w:t>
      </w:r>
      <w:r w:rsidRPr="009A1BDB">
        <w:rPr>
          <w:lang w:val="fr-CA"/>
        </w:rPr>
        <w:t>t rapporté</w:t>
      </w:r>
      <w:r w:rsidR="00877154">
        <w:rPr>
          <w:lang w:val="fr-CA"/>
        </w:rPr>
        <w:t xml:space="preserve">es </w:t>
      </w:r>
      <w:r w:rsidRPr="009A1BDB">
        <w:rPr>
          <w:lang w:val="fr-CA"/>
        </w:rPr>
        <w:t>dans le tableau suivant. Toutefois, comme mentionné</w:t>
      </w:r>
      <w:r w:rsidR="00877154">
        <w:rPr>
          <w:lang w:val="fr-CA"/>
        </w:rPr>
        <w:t xml:space="preserve">e </w:t>
      </w:r>
      <w:r w:rsidRPr="009A1BDB">
        <w:rPr>
          <w:lang w:val="fr-CA"/>
        </w:rPr>
        <w:t xml:space="preserve">dans la section </w:t>
      </w:r>
      <w:r w:rsidRPr="009A1BDB">
        <w:rPr>
          <w:i/>
          <w:lang w:val="fr-CA"/>
        </w:rPr>
        <w:t>Description du jeu de données</w:t>
      </w:r>
      <w:r w:rsidRPr="009A1BDB">
        <w:rPr>
          <w:lang w:val="fr-CA"/>
        </w:rPr>
        <w:t>, la capacité totale de chaque exemplaire varie généralement au sein d’un ensemble de 10 exemplaires supposés identiques. Cette moyenne a donc plus ou moins d’intérêt. Le premier tableau illustre les résultats pour l’algorithme de programmation dynamique, le second tableau pour l’algorithme vorace et le troisième pour l’algorithme d’amélioration locale.</w:t>
      </w:r>
    </w:p>
    <w:p w:rsidR="00F560B8" w:rsidRPr="009A1BDB" w:rsidRDefault="00F560B8" w:rsidP="00F560B8">
      <w:pPr>
        <w:spacing w:after="0"/>
        <w:jc w:val="both"/>
        <w:rPr>
          <w:lang w:val="fr-CA"/>
        </w:rPr>
      </w:pPr>
      <w:r w:rsidRPr="009A1BDB">
        <w:rPr>
          <w:lang w:val="fr-CA"/>
        </w:rPr>
        <w:t>Tableau 1. Moyenne sur 10 exemplaires des résultats expérimentaux pour l’algorithme de programmation dynamique.</w:t>
      </w:r>
    </w:p>
    <w:tbl>
      <w:tblPr>
        <w:tblStyle w:val="TableGrid"/>
        <w:tblW w:w="0" w:type="auto"/>
        <w:tblLook w:val="04A0" w:firstRow="1" w:lastRow="0" w:firstColumn="1" w:lastColumn="0" w:noHBand="0" w:noVBand="1"/>
      </w:tblPr>
      <w:tblGrid>
        <w:gridCol w:w="2337"/>
        <w:gridCol w:w="2337"/>
        <w:gridCol w:w="2338"/>
        <w:gridCol w:w="2338"/>
      </w:tblGrid>
      <w:tr w:rsidR="00F560B8" w:rsidRPr="009A1BDB" w:rsidTr="00246C35">
        <w:tc>
          <w:tcPr>
            <w:tcW w:w="2337" w:type="dxa"/>
            <w:shd w:val="clear" w:color="auto" w:fill="F2F2F2" w:themeFill="background1" w:themeFillShade="F2"/>
          </w:tcPr>
          <w:p w:rsidR="00F560B8" w:rsidRPr="009A1BDB" w:rsidRDefault="00F560B8" w:rsidP="00246C35">
            <w:pPr>
              <w:jc w:val="both"/>
              <w:rPr>
                <w:lang w:val="fr-CA"/>
              </w:rPr>
            </w:pPr>
            <w:r w:rsidRPr="009A1BDB">
              <w:rPr>
                <w:lang w:val="fr-CA"/>
              </w:rPr>
              <w:t>Nombre de sites</w:t>
            </w:r>
          </w:p>
        </w:tc>
        <w:tc>
          <w:tcPr>
            <w:tcW w:w="2337" w:type="dxa"/>
            <w:shd w:val="clear" w:color="auto" w:fill="F2F2F2" w:themeFill="background1" w:themeFillShade="F2"/>
          </w:tcPr>
          <w:p w:rsidR="00F560B8" w:rsidRPr="009A1BDB" w:rsidRDefault="00F560B8" w:rsidP="00246C35">
            <w:pPr>
              <w:jc w:val="both"/>
              <w:rPr>
                <w:lang w:val="fr-CA"/>
              </w:rPr>
            </w:pPr>
            <w:r w:rsidRPr="009A1BDB">
              <w:rPr>
                <w:lang w:val="fr-CA"/>
              </w:rPr>
              <w:t>Capacité (non réelle)</w:t>
            </w:r>
          </w:p>
        </w:tc>
        <w:tc>
          <w:tcPr>
            <w:tcW w:w="2338" w:type="dxa"/>
            <w:shd w:val="clear" w:color="auto" w:fill="F2F2F2" w:themeFill="background1" w:themeFillShade="F2"/>
          </w:tcPr>
          <w:p w:rsidR="00F560B8" w:rsidRPr="009A1BDB" w:rsidRDefault="00F560B8" w:rsidP="00246C35">
            <w:pPr>
              <w:jc w:val="both"/>
              <w:rPr>
                <w:lang w:val="fr-CA"/>
              </w:rPr>
            </w:pPr>
            <w:r w:rsidRPr="009A1BDB">
              <w:rPr>
                <w:lang w:val="fr-CA"/>
              </w:rPr>
              <w:t>Temps moyen de calcul (ns)</w:t>
            </w:r>
          </w:p>
        </w:tc>
        <w:tc>
          <w:tcPr>
            <w:tcW w:w="2338" w:type="dxa"/>
            <w:shd w:val="clear" w:color="auto" w:fill="F2F2F2" w:themeFill="background1" w:themeFillShade="F2"/>
          </w:tcPr>
          <w:p w:rsidR="00F560B8" w:rsidRPr="009A1BDB" w:rsidRDefault="00F560B8" w:rsidP="00246C35">
            <w:pPr>
              <w:jc w:val="both"/>
              <w:rPr>
                <w:lang w:val="fr-CA"/>
              </w:rPr>
            </w:pPr>
            <w:r w:rsidRPr="009A1BDB">
              <w:rPr>
                <w:lang w:val="fr-CA"/>
              </w:rPr>
              <w:t>Revenu moyen calculé</w:t>
            </w:r>
          </w:p>
        </w:tc>
      </w:tr>
      <w:tr w:rsidR="00F560B8" w:rsidRPr="009A1BDB" w:rsidTr="00246C35">
        <w:tc>
          <w:tcPr>
            <w:tcW w:w="2337" w:type="dxa"/>
          </w:tcPr>
          <w:p w:rsidR="00F560B8" w:rsidRPr="009A1BDB" w:rsidRDefault="00F560B8" w:rsidP="00246C35">
            <w:pPr>
              <w:jc w:val="both"/>
              <w:rPr>
                <w:lang w:val="fr-CA"/>
              </w:rPr>
            </w:pPr>
            <w:r w:rsidRPr="009A1BDB">
              <w:rPr>
                <w:lang w:val="fr-CA"/>
              </w:rPr>
              <w:t>10</w:t>
            </w:r>
          </w:p>
        </w:tc>
        <w:tc>
          <w:tcPr>
            <w:tcW w:w="2337" w:type="dxa"/>
          </w:tcPr>
          <w:p w:rsidR="00F560B8" w:rsidRPr="009A1BDB" w:rsidRDefault="00F560B8" w:rsidP="00246C35">
            <w:pPr>
              <w:jc w:val="both"/>
              <w:rPr>
                <w:lang w:val="fr-CA"/>
              </w:rPr>
            </w:pPr>
            <w:r w:rsidRPr="009A1BDB">
              <w:rPr>
                <w:lang w:val="fr-CA"/>
              </w:rPr>
              <w:t>10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67269.3</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13.1</w:t>
            </w:r>
          </w:p>
        </w:tc>
      </w:tr>
      <w:tr w:rsidR="00F560B8" w:rsidRPr="009A1BDB" w:rsidTr="00246C35">
        <w:tc>
          <w:tcPr>
            <w:tcW w:w="2337" w:type="dxa"/>
          </w:tcPr>
          <w:p w:rsidR="00F560B8" w:rsidRPr="009A1BDB" w:rsidRDefault="00F560B8" w:rsidP="00246C35">
            <w:pPr>
              <w:jc w:val="both"/>
              <w:rPr>
                <w:lang w:val="fr-CA"/>
              </w:rPr>
            </w:pPr>
            <w:r w:rsidRPr="009A1BDB">
              <w:rPr>
                <w:lang w:val="fr-CA"/>
              </w:rPr>
              <w:t>10</w:t>
            </w:r>
          </w:p>
        </w:tc>
        <w:tc>
          <w:tcPr>
            <w:tcW w:w="2337" w:type="dxa"/>
          </w:tcPr>
          <w:p w:rsidR="00F560B8" w:rsidRPr="009A1BDB" w:rsidRDefault="00F560B8" w:rsidP="00246C35">
            <w:pPr>
              <w:jc w:val="both"/>
              <w:rPr>
                <w:lang w:val="fr-CA"/>
              </w:rPr>
            </w:pPr>
            <w:r w:rsidRPr="009A1BDB">
              <w:rPr>
                <w:lang w:val="fr-CA"/>
              </w:rPr>
              <w:t>100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70000.1</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108.2</w:t>
            </w:r>
          </w:p>
        </w:tc>
      </w:tr>
      <w:tr w:rsidR="00F560B8" w:rsidRPr="009A1BDB" w:rsidTr="00246C35">
        <w:tc>
          <w:tcPr>
            <w:tcW w:w="2337" w:type="dxa"/>
          </w:tcPr>
          <w:p w:rsidR="00F560B8" w:rsidRPr="009A1BDB" w:rsidRDefault="00F560B8" w:rsidP="00246C35">
            <w:pPr>
              <w:jc w:val="both"/>
              <w:rPr>
                <w:lang w:val="fr-CA"/>
              </w:rPr>
            </w:pPr>
            <w:r w:rsidRPr="009A1BDB">
              <w:rPr>
                <w:lang w:val="fr-CA"/>
              </w:rPr>
              <w:t>10</w:t>
            </w:r>
          </w:p>
        </w:tc>
        <w:tc>
          <w:tcPr>
            <w:tcW w:w="2337" w:type="dxa"/>
          </w:tcPr>
          <w:p w:rsidR="00F560B8" w:rsidRPr="009A1BDB" w:rsidRDefault="00F560B8" w:rsidP="00246C35">
            <w:pPr>
              <w:jc w:val="both"/>
              <w:rPr>
                <w:lang w:val="fr-CA"/>
              </w:rPr>
            </w:pPr>
            <w:r w:rsidRPr="009A1BDB">
              <w:rPr>
                <w:lang w:val="fr-CA"/>
              </w:rPr>
              <w:t>1000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34808</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1086.6</w:t>
            </w:r>
          </w:p>
        </w:tc>
      </w:tr>
      <w:tr w:rsidR="00F560B8" w:rsidRPr="009A1BDB" w:rsidTr="00246C35">
        <w:tc>
          <w:tcPr>
            <w:tcW w:w="2337" w:type="dxa"/>
          </w:tcPr>
          <w:p w:rsidR="00F560B8" w:rsidRPr="009A1BDB" w:rsidRDefault="00F560B8" w:rsidP="00246C35">
            <w:pPr>
              <w:jc w:val="both"/>
              <w:rPr>
                <w:lang w:val="fr-CA"/>
              </w:rPr>
            </w:pPr>
            <w:r w:rsidRPr="009A1BDB">
              <w:rPr>
                <w:lang w:val="fr-CA"/>
              </w:rPr>
              <w:t>20</w:t>
            </w:r>
          </w:p>
        </w:tc>
        <w:tc>
          <w:tcPr>
            <w:tcW w:w="2337" w:type="dxa"/>
          </w:tcPr>
          <w:p w:rsidR="00F560B8" w:rsidRPr="009A1BDB" w:rsidRDefault="00F560B8" w:rsidP="00246C35">
            <w:pPr>
              <w:jc w:val="both"/>
              <w:rPr>
                <w:lang w:val="fr-CA"/>
              </w:rPr>
            </w:pPr>
            <w:r w:rsidRPr="009A1BDB">
              <w:rPr>
                <w:lang w:val="fr-CA"/>
              </w:rPr>
              <w:t>10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187228.4</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13.9</w:t>
            </w:r>
          </w:p>
        </w:tc>
      </w:tr>
      <w:tr w:rsidR="00F560B8" w:rsidRPr="009A1BDB" w:rsidTr="00246C35">
        <w:tc>
          <w:tcPr>
            <w:tcW w:w="2337" w:type="dxa"/>
          </w:tcPr>
          <w:p w:rsidR="00F560B8" w:rsidRPr="009A1BDB" w:rsidRDefault="00F560B8" w:rsidP="00246C35">
            <w:pPr>
              <w:jc w:val="both"/>
              <w:rPr>
                <w:lang w:val="fr-CA"/>
              </w:rPr>
            </w:pPr>
            <w:r w:rsidRPr="009A1BDB">
              <w:rPr>
                <w:lang w:val="fr-CA"/>
              </w:rPr>
              <w:t>20</w:t>
            </w:r>
          </w:p>
        </w:tc>
        <w:tc>
          <w:tcPr>
            <w:tcW w:w="2337" w:type="dxa"/>
          </w:tcPr>
          <w:p w:rsidR="00F560B8" w:rsidRPr="009A1BDB" w:rsidRDefault="00F560B8" w:rsidP="00246C35">
            <w:pPr>
              <w:jc w:val="both"/>
              <w:rPr>
                <w:lang w:val="fr-CA"/>
              </w:rPr>
            </w:pPr>
            <w:r w:rsidRPr="009A1BDB">
              <w:rPr>
                <w:lang w:val="fr-CA"/>
              </w:rPr>
              <w:t>100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181799.7</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103</w:t>
            </w:r>
          </w:p>
        </w:tc>
      </w:tr>
      <w:tr w:rsidR="00F560B8" w:rsidRPr="009A1BDB" w:rsidTr="00246C35">
        <w:tc>
          <w:tcPr>
            <w:tcW w:w="2337" w:type="dxa"/>
          </w:tcPr>
          <w:p w:rsidR="00F560B8" w:rsidRPr="009A1BDB" w:rsidRDefault="00F560B8" w:rsidP="00246C35">
            <w:pPr>
              <w:jc w:val="both"/>
              <w:rPr>
                <w:lang w:val="fr-CA"/>
              </w:rPr>
            </w:pPr>
            <w:r w:rsidRPr="009A1BDB">
              <w:rPr>
                <w:lang w:val="fr-CA"/>
              </w:rPr>
              <w:t>20</w:t>
            </w:r>
          </w:p>
        </w:tc>
        <w:tc>
          <w:tcPr>
            <w:tcW w:w="2337" w:type="dxa"/>
          </w:tcPr>
          <w:p w:rsidR="00F560B8" w:rsidRPr="009A1BDB" w:rsidRDefault="00F560B8" w:rsidP="00246C35">
            <w:pPr>
              <w:jc w:val="both"/>
              <w:rPr>
                <w:lang w:val="fr-CA"/>
              </w:rPr>
            </w:pPr>
            <w:r w:rsidRPr="009A1BDB">
              <w:rPr>
                <w:lang w:val="fr-CA"/>
              </w:rPr>
              <w:t>1000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319094.8</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1243.1</w:t>
            </w:r>
          </w:p>
        </w:tc>
      </w:tr>
      <w:tr w:rsidR="00F560B8" w:rsidRPr="009A1BDB" w:rsidTr="00246C35">
        <w:tc>
          <w:tcPr>
            <w:tcW w:w="2337" w:type="dxa"/>
          </w:tcPr>
          <w:p w:rsidR="00F560B8" w:rsidRPr="009A1BDB" w:rsidRDefault="00F560B8" w:rsidP="00246C35">
            <w:pPr>
              <w:jc w:val="both"/>
              <w:rPr>
                <w:lang w:val="fr-CA"/>
              </w:rPr>
            </w:pPr>
            <w:r w:rsidRPr="009A1BDB">
              <w:rPr>
                <w:lang w:val="fr-CA"/>
              </w:rPr>
              <w:t>50</w:t>
            </w:r>
          </w:p>
        </w:tc>
        <w:tc>
          <w:tcPr>
            <w:tcW w:w="2337" w:type="dxa"/>
          </w:tcPr>
          <w:p w:rsidR="00F560B8" w:rsidRPr="009A1BDB" w:rsidRDefault="00F560B8" w:rsidP="00246C35">
            <w:pPr>
              <w:jc w:val="both"/>
              <w:rPr>
                <w:lang w:val="fr-CA"/>
              </w:rPr>
            </w:pPr>
            <w:r w:rsidRPr="009A1BDB">
              <w:rPr>
                <w:lang w:val="fr-CA"/>
              </w:rPr>
              <w:t>10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308284.9</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22.6</w:t>
            </w:r>
          </w:p>
        </w:tc>
      </w:tr>
      <w:tr w:rsidR="00F560B8" w:rsidRPr="009A1BDB" w:rsidTr="00246C35">
        <w:tc>
          <w:tcPr>
            <w:tcW w:w="2337" w:type="dxa"/>
          </w:tcPr>
          <w:p w:rsidR="00F560B8" w:rsidRPr="009A1BDB" w:rsidRDefault="00F560B8" w:rsidP="00246C35">
            <w:pPr>
              <w:jc w:val="both"/>
              <w:rPr>
                <w:lang w:val="fr-CA"/>
              </w:rPr>
            </w:pPr>
            <w:r w:rsidRPr="009A1BDB">
              <w:rPr>
                <w:lang w:val="fr-CA"/>
              </w:rPr>
              <w:t>50</w:t>
            </w:r>
          </w:p>
        </w:tc>
        <w:tc>
          <w:tcPr>
            <w:tcW w:w="2337" w:type="dxa"/>
          </w:tcPr>
          <w:p w:rsidR="00F560B8" w:rsidRPr="009A1BDB" w:rsidRDefault="00F560B8" w:rsidP="00246C35">
            <w:pPr>
              <w:jc w:val="both"/>
              <w:rPr>
                <w:lang w:val="fr-CA"/>
              </w:rPr>
            </w:pPr>
            <w:r w:rsidRPr="009A1BDB">
              <w:rPr>
                <w:lang w:val="fr-CA"/>
              </w:rPr>
              <w:t>100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770435.5</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203.6</w:t>
            </w:r>
          </w:p>
        </w:tc>
      </w:tr>
      <w:tr w:rsidR="00F560B8" w:rsidRPr="009A1BDB" w:rsidTr="00246C35">
        <w:tc>
          <w:tcPr>
            <w:tcW w:w="2337" w:type="dxa"/>
          </w:tcPr>
          <w:p w:rsidR="00F560B8" w:rsidRPr="009A1BDB" w:rsidRDefault="00F560B8" w:rsidP="00246C35">
            <w:pPr>
              <w:jc w:val="both"/>
              <w:rPr>
                <w:lang w:val="fr-CA"/>
              </w:rPr>
            </w:pPr>
            <w:r w:rsidRPr="009A1BDB">
              <w:rPr>
                <w:lang w:val="fr-CA"/>
              </w:rPr>
              <w:t>50</w:t>
            </w:r>
          </w:p>
        </w:tc>
        <w:tc>
          <w:tcPr>
            <w:tcW w:w="2337" w:type="dxa"/>
          </w:tcPr>
          <w:p w:rsidR="00F560B8" w:rsidRPr="009A1BDB" w:rsidRDefault="00F560B8" w:rsidP="00246C35">
            <w:pPr>
              <w:jc w:val="both"/>
              <w:rPr>
                <w:lang w:val="fr-CA"/>
              </w:rPr>
            </w:pPr>
            <w:r w:rsidRPr="009A1BDB">
              <w:rPr>
                <w:lang w:val="fr-CA"/>
              </w:rPr>
              <w:t>1000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2091364.9</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1967.6</w:t>
            </w:r>
          </w:p>
        </w:tc>
      </w:tr>
      <w:tr w:rsidR="00F560B8" w:rsidRPr="009A1BDB" w:rsidTr="00246C35">
        <w:tc>
          <w:tcPr>
            <w:tcW w:w="2337" w:type="dxa"/>
          </w:tcPr>
          <w:p w:rsidR="00F560B8" w:rsidRPr="009A1BDB" w:rsidRDefault="00F560B8" w:rsidP="00246C35">
            <w:pPr>
              <w:jc w:val="both"/>
              <w:rPr>
                <w:lang w:val="fr-CA"/>
              </w:rPr>
            </w:pPr>
            <w:r w:rsidRPr="009A1BDB">
              <w:rPr>
                <w:lang w:val="fr-CA"/>
              </w:rPr>
              <w:lastRenderedPageBreak/>
              <w:t>100</w:t>
            </w:r>
          </w:p>
        </w:tc>
        <w:tc>
          <w:tcPr>
            <w:tcW w:w="2337" w:type="dxa"/>
          </w:tcPr>
          <w:p w:rsidR="00F560B8" w:rsidRPr="009A1BDB" w:rsidRDefault="00F560B8" w:rsidP="00246C35">
            <w:pPr>
              <w:jc w:val="both"/>
              <w:rPr>
                <w:lang w:val="fr-CA"/>
              </w:rPr>
            </w:pPr>
            <w:r w:rsidRPr="009A1BDB">
              <w:rPr>
                <w:lang w:val="fr-CA"/>
              </w:rPr>
              <w:t>10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572103.9</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43.6</w:t>
            </w:r>
          </w:p>
        </w:tc>
      </w:tr>
      <w:tr w:rsidR="00F560B8" w:rsidRPr="009A1BDB" w:rsidTr="00246C35">
        <w:tc>
          <w:tcPr>
            <w:tcW w:w="2337" w:type="dxa"/>
          </w:tcPr>
          <w:p w:rsidR="00F560B8" w:rsidRPr="009A1BDB" w:rsidRDefault="00F560B8" w:rsidP="00246C35">
            <w:pPr>
              <w:jc w:val="both"/>
              <w:rPr>
                <w:lang w:val="fr-CA"/>
              </w:rPr>
            </w:pPr>
            <w:r w:rsidRPr="009A1BDB">
              <w:rPr>
                <w:lang w:val="fr-CA"/>
              </w:rPr>
              <w:t>100</w:t>
            </w:r>
          </w:p>
        </w:tc>
        <w:tc>
          <w:tcPr>
            <w:tcW w:w="2337" w:type="dxa"/>
          </w:tcPr>
          <w:p w:rsidR="00F560B8" w:rsidRPr="009A1BDB" w:rsidRDefault="00F560B8" w:rsidP="00246C35">
            <w:pPr>
              <w:jc w:val="both"/>
              <w:rPr>
                <w:lang w:val="fr-CA"/>
              </w:rPr>
            </w:pPr>
            <w:r w:rsidRPr="009A1BDB">
              <w:rPr>
                <w:lang w:val="fr-CA"/>
              </w:rPr>
              <w:t>100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1502141.9</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371.5</w:t>
            </w:r>
          </w:p>
        </w:tc>
      </w:tr>
      <w:tr w:rsidR="00F560B8" w:rsidRPr="009A1BDB" w:rsidTr="00246C35">
        <w:tc>
          <w:tcPr>
            <w:tcW w:w="2337" w:type="dxa"/>
          </w:tcPr>
          <w:p w:rsidR="00F560B8" w:rsidRPr="009A1BDB" w:rsidRDefault="00F560B8" w:rsidP="00246C35">
            <w:pPr>
              <w:jc w:val="both"/>
              <w:rPr>
                <w:lang w:val="fr-CA"/>
              </w:rPr>
            </w:pPr>
            <w:r w:rsidRPr="009A1BDB">
              <w:rPr>
                <w:lang w:val="fr-CA"/>
              </w:rPr>
              <w:t>100</w:t>
            </w:r>
          </w:p>
        </w:tc>
        <w:tc>
          <w:tcPr>
            <w:tcW w:w="2337" w:type="dxa"/>
          </w:tcPr>
          <w:p w:rsidR="00F560B8" w:rsidRPr="009A1BDB" w:rsidRDefault="00F560B8" w:rsidP="00246C35">
            <w:pPr>
              <w:jc w:val="both"/>
              <w:rPr>
                <w:lang w:val="fr-CA"/>
              </w:rPr>
            </w:pPr>
            <w:r w:rsidRPr="009A1BDB">
              <w:rPr>
                <w:lang w:val="fr-CA"/>
              </w:rPr>
              <w:t>1000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9179893.8</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3675.7</w:t>
            </w:r>
          </w:p>
        </w:tc>
      </w:tr>
      <w:tr w:rsidR="00F560B8" w:rsidRPr="009A1BDB" w:rsidTr="00246C35">
        <w:tc>
          <w:tcPr>
            <w:tcW w:w="2337" w:type="dxa"/>
          </w:tcPr>
          <w:p w:rsidR="00F560B8" w:rsidRPr="009A1BDB" w:rsidRDefault="00F560B8" w:rsidP="00246C35">
            <w:pPr>
              <w:jc w:val="both"/>
              <w:rPr>
                <w:lang w:val="fr-CA"/>
              </w:rPr>
            </w:pPr>
            <w:r w:rsidRPr="009A1BDB">
              <w:rPr>
                <w:lang w:val="fr-CA"/>
              </w:rPr>
              <w:t>200</w:t>
            </w:r>
          </w:p>
        </w:tc>
        <w:tc>
          <w:tcPr>
            <w:tcW w:w="2337" w:type="dxa"/>
          </w:tcPr>
          <w:p w:rsidR="00F560B8" w:rsidRPr="009A1BDB" w:rsidRDefault="00F560B8" w:rsidP="00246C35">
            <w:pPr>
              <w:jc w:val="both"/>
              <w:rPr>
                <w:lang w:val="fr-CA"/>
              </w:rPr>
            </w:pPr>
            <w:r w:rsidRPr="009A1BDB">
              <w:rPr>
                <w:lang w:val="fr-CA"/>
              </w:rPr>
              <w:t>10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1072040.9</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83.8</w:t>
            </w:r>
          </w:p>
        </w:tc>
      </w:tr>
      <w:tr w:rsidR="00F560B8" w:rsidRPr="009A1BDB" w:rsidTr="00246C35">
        <w:tc>
          <w:tcPr>
            <w:tcW w:w="2337" w:type="dxa"/>
          </w:tcPr>
          <w:p w:rsidR="00F560B8" w:rsidRPr="009A1BDB" w:rsidRDefault="00F560B8" w:rsidP="00246C35">
            <w:pPr>
              <w:jc w:val="both"/>
              <w:rPr>
                <w:lang w:val="fr-CA"/>
              </w:rPr>
            </w:pPr>
            <w:r w:rsidRPr="009A1BDB">
              <w:rPr>
                <w:lang w:val="fr-CA"/>
              </w:rPr>
              <w:t>200</w:t>
            </w:r>
          </w:p>
        </w:tc>
        <w:tc>
          <w:tcPr>
            <w:tcW w:w="2337" w:type="dxa"/>
          </w:tcPr>
          <w:p w:rsidR="00F560B8" w:rsidRPr="009A1BDB" w:rsidRDefault="00F560B8" w:rsidP="00246C35">
            <w:pPr>
              <w:jc w:val="both"/>
              <w:rPr>
                <w:lang w:val="fr-CA"/>
              </w:rPr>
            </w:pPr>
            <w:r w:rsidRPr="009A1BDB">
              <w:rPr>
                <w:lang w:val="fr-CA"/>
              </w:rPr>
              <w:t>100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4838382</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741</w:t>
            </w:r>
          </w:p>
        </w:tc>
      </w:tr>
      <w:tr w:rsidR="00F560B8" w:rsidRPr="009A1BDB" w:rsidTr="00246C35">
        <w:tc>
          <w:tcPr>
            <w:tcW w:w="2337" w:type="dxa"/>
          </w:tcPr>
          <w:p w:rsidR="00F560B8" w:rsidRPr="009A1BDB" w:rsidRDefault="00F560B8" w:rsidP="00246C35">
            <w:pPr>
              <w:jc w:val="both"/>
              <w:rPr>
                <w:lang w:val="fr-CA"/>
              </w:rPr>
            </w:pPr>
            <w:r w:rsidRPr="009A1BDB">
              <w:rPr>
                <w:lang w:val="fr-CA"/>
              </w:rPr>
              <w:t>200</w:t>
            </w:r>
          </w:p>
        </w:tc>
        <w:tc>
          <w:tcPr>
            <w:tcW w:w="2337" w:type="dxa"/>
          </w:tcPr>
          <w:p w:rsidR="00F560B8" w:rsidRPr="009A1BDB" w:rsidRDefault="00F560B8" w:rsidP="00246C35">
            <w:pPr>
              <w:jc w:val="both"/>
              <w:rPr>
                <w:lang w:val="fr-CA"/>
              </w:rPr>
            </w:pPr>
            <w:r w:rsidRPr="009A1BDB">
              <w:rPr>
                <w:lang w:val="fr-CA"/>
              </w:rPr>
              <w:t>1000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28724735.6</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7452.6</w:t>
            </w:r>
          </w:p>
        </w:tc>
      </w:tr>
      <w:tr w:rsidR="00F560B8" w:rsidRPr="009A1BDB" w:rsidTr="00246C35">
        <w:tc>
          <w:tcPr>
            <w:tcW w:w="2337" w:type="dxa"/>
          </w:tcPr>
          <w:p w:rsidR="00F560B8" w:rsidRPr="009A1BDB" w:rsidRDefault="00F560B8" w:rsidP="00246C35">
            <w:pPr>
              <w:jc w:val="both"/>
              <w:rPr>
                <w:lang w:val="fr-CA"/>
              </w:rPr>
            </w:pPr>
            <w:r w:rsidRPr="009A1BDB">
              <w:rPr>
                <w:lang w:val="fr-CA"/>
              </w:rPr>
              <w:t>500</w:t>
            </w:r>
          </w:p>
        </w:tc>
        <w:tc>
          <w:tcPr>
            <w:tcW w:w="2337" w:type="dxa"/>
          </w:tcPr>
          <w:p w:rsidR="00F560B8" w:rsidRPr="009A1BDB" w:rsidRDefault="00F560B8" w:rsidP="00246C35">
            <w:pPr>
              <w:jc w:val="both"/>
              <w:rPr>
                <w:lang w:val="fr-CA"/>
              </w:rPr>
            </w:pPr>
            <w:r w:rsidRPr="009A1BDB">
              <w:rPr>
                <w:lang w:val="fr-CA"/>
              </w:rPr>
              <w:t>10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3612200.9</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209.5</w:t>
            </w:r>
          </w:p>
        </w:tc>
      </w:tr>
      <w:tr w:rsidR="00F560B8" w:rsidRPr="009A1BDB" w:rsidTr="00246C35">
        <w:tc>
          <w:tcPr>
            <w:tcW w:w="2337" w:type="dxa"/>
          </w:tcPr>
          <w:p w:rsidR="00F560B8" w:rsidRPr="009A1BDB" w:rsidRDefault="00F560B8" w:rsidP="00246C35">
            <w:pPr>
              <w:jc w:val="both"/>
              <w:rPr>
                <w:lang w:val="fr-CA"/>
              </w:rPr>
            </w:pPr>
            <w:r w:rsidRPr="009A1BDB">
              <w:rPr>
                <w:lang w:val="fr-CA"/>
              </w:rPr>
              <w:t>500</w:t>
            </w:r>
          </w:p>
        </w:tc>
        <w:tc>
          <w:tcPr>
            <w:tcW w:w="2337" w:type="dxa"/>
          </w:tcPr>
          <w:p w:rsidR="00F560B8" w:rsidRPr="009A1BDB" w:rsidRDefault="00F560B8" w:rsidP="00246C35">
            <w:pPr>
              <w:jc w:val="both"/>
              <w:rPr>
                <w:lang w:val="fr-CA"/>
              </w:rPr>
            </w:pPr>
            <w:r w:rsidRPr="009A1BDB">
              <w:rPr>
                <w:lang w:val="fr-CA"/>
              </w:rPr>
              <w:t>100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20631949.4</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1858.8</w:t>
            </w:r>
          </w:p>
        </w:tc>
      </w:tr>
      <w:tr w:rsidR="00F560B8" w:rsidRPr="009A1BDB" w:rsidTr="00246C35">
        <w:tc>
          <w:tcPr>
            <w:tcW w:w="2337" w:type="dxa"/>
          </w:tcPr>
          <w:p w:rsidR="00F560B8" w:rsidRPr="009A1BDB" w:rsidRDefault="00F560B8" w:rsidP="00246C35">
            <w:pPr>
              <w:jc w:val="both"/>
              <w:rPr>
                <w:lang w:val="fr-CA"/>
              </w:rPr>
            </w:pPr>
            <w:r w:rsidRPr="009A1BDB">
              <w:rPr>
                <w:lang w:val="fr-CA"/>
              </w:rPr>
              <w:t>500</w:t>
            </w:r>
          </w:p>
        </w:tc>
        <w:tc>
          <w:tcPr>
            <w:tcW w:w="2337" w:type="dxa"/>
          </w:tcPr>
          <w:p w:rsidR="00F560B8" w:rsidRPr="009A1BDB" w:rsidRDefault="00F560B8" w:rsidP="00246C35">
            <w:pPr>
              <w:jc w:val="both"/>
              <w:rPr>
                <w:lang w:val="fr-CA"/>
              </w:rPr>
            </w:pPr>
            <w:r w:rsidRPr="009A1BDB">
              <w:rPr>
                <w:lang w:val="fr-CA"/>
              </w:rPr>
              <w:t>1000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122482807.5</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17672.9</w:t>
            </w:r>
          </w:p>
        </w:tc>
      </w:tr>
      <w:tr w:rsidR="00F560B8" w:rsidRPr="009A1BDB" w:rsidTr="00246C35">
        <w:tc>
          <w:tcPr>
            <w:tcW w:w="2337" w:type="dxa"/>
          </w:tcPr>
          <w:p w:rsidR="00F560B8" w:rsidRPr="009A1BDB" w:rsidRDefault="00F560B8" w:rsidP="00246C35">
            <w:pPr>
              <w:jc w:val="both"/>
              <w:rPr>
                <w:lang w:val="fr-CA"/>
              </w:rPr>
            </w:pPr>
            <w:r w:rsidRPr="009A1BDB">
              <w:rPr>
                <w:lang w:val="fr-CA"/>
              </w:rPr>
              <w:t>1000</w:t>
            </w:r>
          </w:p>
        </w:tc>
        <w:tc>
          <w:tcPr>
            <w:tcW w:w="2337" w:type="dxa"/>
          </w:tcPr>
          <w:p w:rsidR="00F560B8" w:rsidRPr="009A1BDB" w:rsidRDefault="00F560B8" w:rsidP="00246C35">
            <w:pPr>
              <w:jc w:val="both"/>
              <w:rPr>
                <w:lang w:val="fr-CA"/>
              </w:rPr>
            </w:pPr>
            <w:r w:rsidRPr="009A1BDB">
              <w:rPr>
                <w:lang w:val="fr-CA"/>
              </w:rPr>
              <w:t>10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11213106</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421</w:t>
            </w:r>
          </w:p>
        </w:tc>
      </w:tr>
      <w:tr w:rsidR="00F560B8" w:rsidRPr="009A1BDB" w:rsidTr="00246C35">
        <w:tc>
          <w:tcPr>
            <w:tcW w:w="2337" w:type="dxa"/>
          </w:tcPr>
          <w:p w:rsidR="00F560B8" w:rsidRPr="009A1BDB" w:rsidRDefault="00F560B8" w:rsidP="00246C35">
            <w:pPr>
              <w:jc w:val="both"/>
              <w:rPr>
                <w:lang w:val="fr-CA"/>
              </w:rPr>
            </w:pPr>
            <w:r w:rsidRPr="009A1BDB">
              <w:rPr>
                <w:lang w:val="fr-CA"/>
              </w:rPr>
              <w:t>1000</w:t>
            </w:r>
          </w:p>
        </w:tc>
        <w:tc>
          <w:tcPr>
            <w:tcW w:w="2337" w:type="dxa"/>
          </w:tcPr>
          <w:p w:rsidR="00F560B8" w:rsidRPr="009A1BDB" w:rsidRDefault="00F560B8" w:rsidP="00246C35">
            <w:pPr>
              <w:jc w:val="both"/>
              <w:rPr>
                <w:lang w:val="fr-CA"/>
              </w:rPr>
            </w:pPr>
            <w:r w:rsidRPr="009A1BDB">
              <w:rPr>
                <w:lang w:val="fr-CA"/>
              </w:rPr>
              <w:t>100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54973262.2</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3724.7</w:t>
            </w:r>
          </w:p>
        </w:tc>
      </w:tr>
      <w:tr w:rsidR="00F560B8" w:rsidRPr="009A1BDB" w:rsidTr="00246C35">
        <w:tc>
          <w:tcPr>
            <w:tcW w:w="2337" w:type="dxa"/>
          </w:tcPr>
          <w:p w:rsidR="00F560B8" w:rsidRPr="009A1BDB" w:rsidRDefault="00F560B8" w:rsidP="00246C35">
            <w:pPr>
              <w:jc w:val="both"/>
              <w:rPr>
                <w:lang w:val="fr-CA"/>
              </w:rPr>
            </w:pPr>
            <w:r w:rsidRPr="009A1BDB">
              <w:rPr>
                <w:lang w:val="fr-CA"/>
              </w:rPr>
              <w:t>1000</w:t>
            </w:r>
          </w:p>
        </w:tc>
        <w:tc>
          <w:tcPr>
            <w:tcW w:w="2337" w:type="dxa"/>
          </w:tcPr>
          <w:p w:rsidR="00F560B8" w:rsidRPr="009A1BDB" w:rsidRDefault="00F560B8" w:rsidP="00246C35">
            <w:pPr>
              <w:jc w:val="both"/>
              <w:rPr>
                <w:lang w:val="fr-CA"/>
              </w:rPr>
            </w:pPr>
            <w:r w:rsidRPr="009A1BDB">
              <w:rPr>
                <w:lang w:val="fr-CA"/>
              </w:rPr>
              <w:t>1000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444331411.5</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36469.1</w:t>
            </w:r>
          </w:p>
        </w:tc>
      </w:tr>
    </w:tbl>
    <w:p w:rsidR="00F560B8" w:rsidRPr="009A1BDB" w:rsidRDefault="00F560B8" w:rsidP="00F560B8">
      <w:pPr>
        <w:jc w:val="both"/>
        <w:rPr>
          <w:lang w:val="fr-CA"/>
        </w:rPr>
      </w:pPr>
    </w:p>
    <w:p w:rsidR="00F560B8" w:rsidRPr="009A1BDB" w:rsidRDefault="00F560B8" w:rsidP="00F560B8">
      <w:pPr>
        <w:spacing w:after="0"/>
        <w:jc w:val="both"/>
        <w:rPr>
          <w:lang w:val="fr-CA"/>
        </w:rPr>
      </w:pPr>
      <w:r w:rsidRPr="009A1BDB">
        <w:rPr>
          <w:lang w:val="fr-CA"/>
        </w:rPr>
        <w:t>Tableau 2. Moyenne sur 10 exemplaires des résultats expérimentaux pour l’algorithme vorace.</w:t>
      </w:r>
    </w:p>
    <w:tbl>
      <w:tblPr>
        <w:tblStyle w:val="TableGrid"/>
        <w:tblW w:w="0" w:type="auto"/>
        <w:tblLook w:val="04A0" w:firstRow="1" w:lastRow="0" w:firstColumn="1" w:lastColumn="0" w:noHBand="0" w:noVBand="1"/>
      </w:tblPr>
      <w:tblGrid>
        <w:gridCol w:w="2337"/>
        <w:gridCol w:w="2337"/>
        <w:gridCol w:w="2338"/>
        <w:gridCol w:w="2338"/>
      </w:tblGrid>
      <w:tr w:rsidR="00F560B8" w:rsidRPr="009A1BDB" w:rsidTr="00246C35">
        <w:tc>
          <w:tcPr>
            <w:tcW w:w="2337" w:type="dxa"/>
            <w:shd w:val="clear" w:color="auto" w:fill="F2F2F2" w:themeFill="background1" w:themeFillShade="F2"/>
          </w:tcPr>
          <w:p w:rsidR="00F560B8" w:rsidRPr="009A1BDB" w:rsidRDefault="00F560B8" w:rsidP="00246C35">
            <w:pPr>
              <w:jc w:val="both"/>
              <w:rPr>
                <w:lang w:val="fr-CA"/>
              </w:rPr>
            </w:pPr>
            <w:r w:rsidRPr="009A1BDB">
              <w:rPr>
                <w:lang w:val="fr-CA"/>
              </w:rPr>
              <w:t>Nombre de sites</w:t>
            </w:r>
          </w:p>
        </w:tc>
        <w:tc>
          <w:tcPr>
            <w:tcW w:w="2337" w:type="dxa"/>
            <w:shd w:val="clear" w:color="auto" w:fill="F2F2F2" w:themeFill="background1" w:themeFillShade="F2"/>
          </w:tcPr>
          <w:p w:rsidR="00F560B8" w:rsidRPr="009A1BDB" w:rsidRDefault="00F560B8" w:rsidP="00246C35">
            <w:pPr>
              <w:jc w:val="both"/>
              <w:rPr>
                <w:lang w:val="fr-CA"/>
              </w:rPr>
            </w:pPr>
            <w:r w:rsidRPr="009A1BDB">
              <w:rPr>
                <w:lang w:val="fr-CA"/>
              </w:rPr>
              <w:t>Capacité (non réelle)</w:t>
            </w:r>
          </w:p>
        </w:tc>
        <w:tc>
          <w:tcPr>
            <w:tcW w:w="2338" w:type="dxa"/>
            <w:shd w:val="clear" w:color="auto" w:fill="F2F2F2" w:themeFill="background1" w:themeFillShade="F2"/>
          </w:tcPr>
          <w:p w:rsidR="00F560B8" w:rsidRPr="009A1BDB" w:rsidRDefault="00F560B8" w:rsidP="00246C35">
            <w:pPr>
              <w:jc w:val="both"/>
              <w:rPr>
                <w:lang w:val="fr-CA"/>
              </w:rPr>
            </w:pPr>
            <w:r w:rsidRPr="009A1BDB">
              <w:rPr>
                <w:lang w:val="fr-CA"/>
              </w:rPr>
              <w:t>Temps moyen de calcul (ns)</w:t>
            </w:r>
          </w:p>
        </w:tc>
        <w:tc>
          <w:tcPr>
            <w:tcW w:w="2338" w:type="dxa"/>
            <w:shd w:val="clear" w:color="auto" w:fill="F2F2F2" w:themeFill="background1" w:themeFillShade="F2"/>
          </w:tcPr>
          <w:p w:rsidR="00F560B8" w:rsidRPr="009A1BDB" w:rsidRDefault="00F560B8" w:rsidP="00246C35">
            <w:pPr>
              <w:jc w:val="both"/>
              <w:rPr>
                <w:lang w:val="fr-CA"/>
              </w:rPr>
            </w:pPr>
            <w:r w:rsidRPr="009A1BDB">
              <w:rPr>
                <w:lang w:val="fr-CA"/>
              </w:rPr>
              <w:t>Revenu moyen calculé</w:t>
            </w:r>
          </w:p>
        </w:tc>
      </w:tr>
      <w:tr w:rsidR="00F560B8" w:rsidRPr="009A1BDB" w:rsidTr="00246C35">
        <w:tc>
          <w:tcPr>
            <w:tcW w:w="2337" w:type="dxa"/>
          </w:tcPr>
          <w:p w:rsidR="00F560B8" w:rsidRPr="009A1BDB" w:rsidRDefault="00F560B8" w:rsidP="00246C35">
            <w:pPr>
              <w:jc w:val="both"/>
              <w:rPr>
                <w:lang w:val="fr-CA"/>
              </w:rPr>
            </w:pPr>
            <w:r w:rsidRPr="009A1BDB">
              <w:rPr>
                <w:lang w:val="fr-CA"/>
              </w:rPr>
              <w:t>10</w:t>
            </w:r>
          </w:p>
        </w:tc>
        <w:tc>
          <w:tcPr>
            <w:tcW w:w="2337" w:type="dxa"/>
          </w:tcPr>
          <w:p w:rsidR="00F560B8" w:rsidRPr="009A1BDB" w:rsidRDefault="00F560B8" w:rsidP="00246C35">
            <w:pPr>
              <w:jc w:val="both"/>
              <w:rPr>
                <w:lang w:val="fr-CA"/>
              </w:rPr>
            </w:pPr>
            <w:r w:rsidRPr="009A1BDB">
              <w:rPr>
                <w:lang w:val="fr-CA"/>
              </w:rPr>
              <w:t>10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1299130.3</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12.6</w:t>
            </w:r>
          </w:p>
        </w:tc>
      </w:tr>
      <w:tr w:rsidR="00F560B8" w:rsidRPr="009A1BDB" w:rsidTr="00246C35">
        <w:tc>
          <w:tcPr>
            <w:tcW w:w="2337" w:type="dxa"/>
          </w:tcPr>
          <w:p w:rsidR="00F560B8" w:rsidRPr="009A1BDB" w:rsidRDefault="00F560B8" w:rsidP="00246C35">
            <w:pPr>
              <w:jc w:val="both"/>
              <w:rPr>
                <w:lang w:val="fr-CA"/>
              </w:rPr>
            </w:pPr>
            <w:r w:rsidRPr="009A1BDB">
              <w:rPr>
                <w:lang w:val="fr-CA"/>
              </w:rPr>
              <w:t>10</w:t>
            </w:r>
          </w:p>
        </w:tc>
        <w:tc>
          <w:tcPr>
            <w:tcW w:w="2337" w:type="dxa"/>
          </w:tcPr>
          <w:p w:rsidR="00F560B8" w:rsidRPr="009A1BDB" w:rsidRDefault="00F560B8" w:rsidP="00246C35">
            <w:pPr>
              <w:jc w:val="both"/>
              <w:rPr>
                <w:lang w:val="fr-CA"/>
              </w:rPr>
            </w:pPr>
            <w:r w:rsidRPr="009A1BDB">
              <w:rPr>
                <w:lang w:val="fr-CA"/>
              </w:rPr>
              <w:t>100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1134920.4</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106.8</w:t>
            </w:r>
          </w:p>
        </w:tc>
      </w:tr>
      <w:tr w:rsidR="00F560B8" w:rsidRPr="009A1BDB" w:rsidTr="00246C35">
        <w:tc>
          <w:tcPr>
            <w:tcW w:w="2337" w:type="dxa"/>
          </w:tcPr>
          <w:p w:rsidR="00F560B8" w:rsidRPr="009A1BDB" w:rsidRDefault="00F560B8" w:rsidP="00246C35">
            <w:pPr>
              <w:jc w:val="both"/>
              <w:rPr>
                <w:lang w:val="fr-CA"/>
              </w:rPr>
            </w:pPr>
            <w:r w:rsidRPr="009A1BDB">
              <w:rPr>
                <w:lang w:val="fr-CA"/>
              </w:rPr>
              <w:t>10</w:t>
            </w:r>
          </w:p>
        </w:tc>
        <w:tc>
          <w:tcPr>
            <w:tcW w:w="2337" w:type="dxa"/>
          </w:tcPr>
          <w:p w:rsidR="00F560B8" w:rsidRPr="009A1BDB" w:rsidRDefault="00F560B8" w:rsidP="00246C35">
            <w:pPr>
              <w:jc w:val="both"/>
              <w:rPr>
                <w:lang w:val="fr-CA"/>
              </w:rPr>
            </w:pPr>
            <w:r w:rsidRPr="009A1BDB">
              <w:rPr>
                <w:lang w:val="fr-CA"/>
              </w:rPr>
              <w:t>1000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1194826.3</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1061.7</w:t>
            </w:r>
          </w:p>
        </w:tc>
      </w:tr>
      <w:tr w:rsidR="00F560B8" w:rsidRPr="009A1BDB" w:rsidTr="00246C35">
        <w:tc>
          <w:tcPr>
            <w:tcW w:w="2337" w:type="dxa"/>
          </w:tcPr>
          <w:p w:rsidR="00F560B8" w:rsidRPr="009A1BDB" w:rsidRDefault="00F560B8" w:rsidP="00246C35">
            <w:pPr>
              <w:jc w:val="both"/>
              <w:rPr>
                <w:lang w:val="fr-CA"/>
              </w:rPr>
            </w:pPr>
            <w:r w:rsidRPr="009A1BDB">
              <w:rPr>
                <w:lang w:val="fr-CA"/>
              </w:rPr>
              <w:t>20</w:t>
            </w:r>
          </w:p>
        </w:tc>
        <w:tc>
          <w:tcPr>
            <w:tcW w:w="2337" w:type="dxa"/>
          </w:tcPr>
          <w:p w:rsidR="00F560B8" w:rsidRPr="009A1BDB" w:rsidRDefault="00F560B8" w:rsidP="00246C35">
            <w:pPr>
              <w:jc w:val="both"/>
              <w:rPr>
                <w:lang w:val="fr-CA"/>
              </w:rPr>
            </w:pPr>
            <w:r w:rsidRPr="009A1BDB">
              <w:rPr>
                <w:lang w:val="fr-CA"/>
              </w:rPr>
              <w:t>10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1430580.9</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13.1</w:t>
            </w:r>
          </w:p>
        </w:tc>
      </w:tr>
      <w:tr w:rsidR="00F560B8" w:rsidRPr="009A1BDB" w:rsidTr="00246C35">
        <w:tc>
          <w:tcPr>
            <w:tcW w:w="2337" w:type="dxa"/>
          </w:tcPr>
          <w:p w:rsidR="00F560B8" w:rsidRPr="009A1BDB" w:rsidRDefault="00F560B8" w:rsidP="00246C35">
            <w:pPr>
              <w:jc w:val="both"/>
              <w:rPr>
                <w:lang w:val="fr-CA"/>
              </w:rPr>
            </w:pPr>
            <w:r w:rsidRPr="009A1BDB">
              <w:rPr>
                <w:lang w:val="fr-CA"/>
              </w:rPr>
              <w:t>20</w:t>
            </w:r>
          </w:p>
        </w:tc>
        <w:tc>
          <w:tcPr>
            <w:tcW w:w="2337" w:type="dxa"/>
          </w:tcPr>
          <w:p w:rsidR="00F560B8" w:rsidRPr="009A1BDB" w:rsidRDefault="00F560B8" w:rsidP="00246C35">
            <w:pPr>
              <w:jc w:val="both"/>
              <w:rPr>
                <w:lang w:val="fr-CA"/>
              </w:rPr>
            </w:pPr>
            <w:r w:rsidRPr="009A1BDB">
              <w:rPr>
                <w:lang w:val="fr-CA"/>
              </w:rPr>
              <w:t>100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1523540.8</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116</w:t>
            </w:r>
          </w:p>
        </w:tc>
      </w:tr>
      <w:tr w:rsidR="00F560B8" w:rsidRPr="009A1BDB" w:rsidTr="00246C35">
        <w:tc>
          <w:tcPr>
            <w:tcW w:w="2337" w:type="dxa"/>
          </w:tcPr>
          <w:p w:rsidR="00F560B8" w:rsidRPr="009A1BDB" w:rsidRDefault="00F560B8" w:rsidP="00246C35">
            <w:pPr>
              <w:jc w:val="both"/>
              <w:rPr>
                <w:lang w:val="fr-CA"/>
              </w:rPr>
            </w:pPr>
            <w:r w:rsidRPr="009A1BDB">
              <w:rPr>
                <w:lang w:val="fr-CA"/>
              </w:rPr>
              <w:t>20</w:t>
            </w:r>
          </w:p>
        </w:tc>
        <w:tc>
          <w:tcPr>
            <w:tcW w:w="2337" w:type="dxa"/>
          </w:tcPr>
          <w:p w:rsidR="00F560B8" w:rsidRPr="009A1BDB" w:rsidRDefault="00F560B8" w:rsidP="00246C35">
            <w:pPr>
              <w:jc w:val="both"/>
              <w:rPr>
                <w:lang w:val="fr-CA"/>
              </w:rPr>
            </w:pPr>
            <w:r w:rsidRPr="009A1BDB">
              <w:rPr>
                <w:lang w:val="fr-CA"/>
              </w:rPr>
              <w:t>1000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1454952.2</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1165.8</w:t>
            </w:r>
          </w:p>
        </w:tc>
      </w:tr>
      <w:tr w:rsidR="00F560B8" w:rsidRPr="009A1BDB" w:rsidTr="00246C35">
        <w:tc>
          <w:tcPr>
            <w:tcW w:w="2337" w:type="dxa"/>
          </w:tcPr>
          <w:p w:rsidR="00F560B8" w:rsidRPr="009A1BDB" w:rsidRDefault="00F560B8" w:rsidP="00246C35">
            <w:pPr>
              <w:jc w:val="both"/>
              <w:rPr>
                <w:lang w:val="fr-CA"/>
              </w:rPr>
            </w:pPr>
            <w:r w:rsidRPr="009A1BDB">
              <w:rPr>
                <w:lang w:val="fr-CA"/>
              </w:rPr>
              <w:t>50</w:t>
            </w:r>
          </w:p>
        </w:tc>
        <w:tc>
          <w:tcPr>
            <w:tcW w:w="2337" w:type="dxa"/>
          </w:tcPr>
          <w:p w:rsidR="00F560B8" w:rsidRPr="009A1BDB" w:rsidRDefault="00F560B8" w:rsidP="00246C35">
            <w:pPr>
              <w:jc w:val="both"/>
              <w:rPr>
                <w:lang w:val="fr-CA"/>
              </w:rPr>
            </w:pPr>
            <w:r w:rsidRPr="009A1BDB">
              <w:rPr>
                <w:lang w:val="fr-CA"/>
              </w:rPr>
              <w:t>10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2012025.1</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20.2</w:t>
            </w:r>
          </w:p>
        </w:tc>
      </w:tr>
      <w:tr w:rsidR="00F560B8" w:rsidRPr="009A1BDB" w:rsidTr="00246C35">
        <w:tc>
          <w:tcPr>
            <w:tcW w:w="2337" w:type="dxa"/>
          </w:tcPr>
          <w:p w:rsidR="00F560B8" w:rsidRPr="009A1BDB" w:rsidRDefault="00F560B8" w:rsidP="00246C35">
            <w:pPr>
              <w:jc w:val="both"/>
              <w:rPr>
                <w:lang w:val="fr-CA"/>
              </w:rPr>
            </w:pPr>
            <w:r w:rsidRPr="009A1BDB">
              <w:rPr>
                <w:lang w:val="fr-CA"/>
              </w:rPr>
              <w:t>50</w:t>
            </w:r>
          </w:p>
        </w:tc>
        <w:tc>
          <w:tcPr>
            <w:tcW w:w="2337" w:type="dxa"/>
          </w:tcPr>
          <w:p w:rsidR="00F560B8" w:rsidRPr="009A1BDB" w:rsidRDefault="00F560B8" w:rsidP="00246C35">
            <w:pPr>
              <w:jc w:val="both"/>
              <w:rPr>
                <w:lang w:val="fr-CA"/>
              </w:rPr>
            </w:pPr>
            <w:r w:rsidRPr="009A1BDB">
              <w:rPr>
                <w:lang w:val="fr-CA"/>
              </w:rPr>
              <w:t>100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2207972.9</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181.3</w:t>
            </w:r>
          </w:p>
        </w:tc>
      </w:tr>
      <w:tr w:rsidR="00F560B8" w:rsidRPr="009A1BDB" w:rsidTr="00246C35">
        <w:tc>
          <w:tcPr>
            <w:tcW w:w="2337" w:type="dxa"/>
          </w:tcPr>
          <w:p w:rsidR="00F560B8" w:rsidRPr="009A1BDB" w:rsidRDefault="00F560B8" w:rsidP="00246C35">
            <w:pPr>
              <w:jc w:val="both"/>
              <w:rPr>
                <w:lang w:val="fr-CA"/>
              </w:rPr>
            </w:pPr>
            <w:r w:rsidRPr="009A1BDB">
              <w:rPr>
                <w:lang w:val="fr-CA"/>
              </w:rPr>
              <w:t>50</w:t>
            </w:r>
          </w:p>
        </w:tc>
        <w:tc>
          <w:tcPr>
            <w:tcW w:w="2337" w:type="dxa"/>
          </w:tcPr>
          <w:p w:rsidR="00F560B8" w:rsidRPr="009A1BDB" w:rsidRDefault="00F560B8" w:rsidP="00246C35">
            <w:pPr>
              <w:jc w:val="both"/>
              <w:rPr>
                <w:lang w:val="fr-CA"/>
              </w:rPr>
            </w:pPr>
            <w:r w:rsidRPr="009A1BDB">
              <w:rPr>
                <w:lang w:val="fr-CA"/>
              </w:rPr>
              <w:t>1000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2370106.6</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17567</w:t>
            </w:r>
          </w:p>
        </w:tc>
      </w:tr>
      <w:tr w:rsidR="00F560B8" w:rsidRPr="009A1BDB" w:rsidTr="00246C35">
        <w:tc>
          <w:tcPr>
            <w:tcW w:w="2337" w:type="dxa"/>
          </w:tcPr>
          <w:p w:rsidR="00F560B8" w:rsidRPr="009A1BDB" w:rsidRDefault="00F560B8" w:rsidP="00246C35">
            <w:pPr>
              <w:jc w:val="both"/>
              <w:rPr>
                <w:lang w:val="fr-CA"/>
              </w:rPr>
            </w:pPr>
            <w:r w:rsidRPr="009A1BDB">
              <w:rPr>
                <w:lang w:val="fr-CA"/>
              </w:rPr>
              <w:t>100</w:t>
            </w:r>
          </w:p>
        </w:tc>
        <w:tc>
          <w:tcPr>
            <w:tcW w:w="2337" w:type="dxa"/>
          </w:tcPr>
          <w:p w:rsidR="00F560B8" w:rsidRPr="009A1BDB" w:rsidRDefault="00F560B8" w:rsidP="00246C35">
            <w:pPr>
              <w:jc w:val="both"/>
              <w:rPr>
                <w:lang w:val="fr-CA"/>
              </w:rPr>
            </w:pPr>
            <w:r w:rsidRPr="009A1BDB">
              <w:rPr>
                <w:lang w:val="fr-CA"/>
              </w:rPr>
              <w:t>10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2204462.2</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36.2</w:t>
            </w:r>
          </w:p>
        </w:tc>
      </w:tr>
      <w:tr w:rsidR="00F560B8" w:rsidRPr="009A1BDB" w:rsidTr="00246C35">
        <w:tc>
          <w:tcPr>
            <w:tcW w:w="2337" w:type="dxa"/>
          </w:tcPr>
          <w:p w:rsidR="00F560B8" w:rsidRPr="009A1BDB" w:rsidRDefault="00F560B8" w:rsidP="00246C35">
            <w:pPr>
              <w:jc w:val="both"/>
              <w:rPr>
                <w:lang w:val="fr-CA"/>
              </w:rPr>
            </w:pPr>
            <w:r w:rsidRPr="009A1BDB">
              <w:rPr>
                <w:lang w:val="fr-CA"/>
              </w:rPr>
              <w:t>100</w:t>
            </w:r>
          </w:p>
        </w:tc>
        <w:tc>
          <w:tcPr>
            <w:tcW w:w="2337" w:type="dxa"/>
          </w:tcPr>
          <w:p w:rsidR="00F560B8" w:rsidRPr="009A1BDB" w:rsidRDefault="00F560B8" w:rsidP="00246C35">
            <w:pPr>
              <w:jc w:val="both"/>
              <w:rPr>
                <w:lang w:val="fr-CA"/>
              </w:rPr>
            </w:pPr>
            <w:r w:rsidRPr="009A1BDB">
              <w:rPr>
                <w:lang w:val="fr-CA"/>
              </w:rPr>
              <w:t>100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2594572.4</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314.4</w:t>
            </w:r>
          </w:p>
        </w:tc>
      </w:tr>
      <w:tr w:rsidR="00F560B8" w:rsidRPr="009A1BDB" w:rsidTr="00246C35">
        <w:tc>
          <w:tcPr>
            <w:tcW w:w="2337" w:type="dxa"/>
          </w:tcPr>
          <w:p w:rsidR="00F560B8" w:rsidRPr="009A1BDB" w:rsidRDefault="00F560B8" w:rsidP="00246C35">
            <w:pPr>
              <w:jc w:val="both"/>
              <w:rPr>
                <w:lang w:val="fr-CA"/>
              </w:rPr>
            </w:pPr>
            <w:r w:rsidRPr="009A1BDB">
              <w:rPr>
                <w:lang w:val="fr-CA"/>
              </w:rPr>
              <w:t>100</w:t>
            </w:r>
          </w:p>
        </w:tc>
        <w:tc>
          <w:tcPr>
            <w:tcW w:w="2337" w:type="dxa"/>
          </w:tcPr>
          <w:p w:rsidR="00F560B8" w:rsidRPr="009A1BDB" w:rsidRDefault="00F560B8" w:rsidP="00246C35">
            <w:pPr>
              <w:jc w:val="both"/>
              <w:rPr>
                <w:lang w:val="fr-CA"/>
              </w:rPr>
            </w:pPr>
            <w:r w:rsidRPr="009A1BDB">
              <w:rPr>
                <w:lang w:val="fr-CA"/>
              </w:rPr>
              <w:t>1000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3229490.9</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3110.7</w:t>
            </w:r>
          </w:p>
        </w:tc>
      </w:tr>
      <w:tr w:rsidR="00F560B8" w:rsidRPr="009A1BDB" w:rsidTr="00246C35">
        <w:tc>
          <w:tcPr>
            <w:tcW w:w="2337" w:type="dxa"/>
          </w:tcPr>
          <w:p w:rsidR="00F560B8" w:rsidRPr="009A1BDB" w:rsidRDefault="00F560B8" w:rsidP="00246C35">
            <w:pPr>
              <w:jc w:val="both"/>
              <w:rPr>
                <w:lang w:val="fr-CA"/>
              </w:rPr>
            </w:pPr>
            <w:r w:rsidRPr="009A1BDB">
              <w:rPr>
                <w:lang w:val="fr-CA"/>
              </w:rPr>
              <w:t>200</w:t>
            </w:r>
          </w:p>
        </w:tc>
        <w:tc>
          <w:tcPr>
            <w:tcW w:w="2337" w:type="dxa"/>
          </w:tcPr>
          <w:p w:rsidR="00F560B8" w:rsidRPr="009A1BDB" w:rsidRDefault="00F560B8" w:rsidP="00246C35">
            <w:pPr>
              <w:jc w:val="both"/>
              <w:rPr>
                <w:lang w:val="fr-CA"/>
              </w:rPr>
            </w:pPr>
            <w:r w:rsidRPr="009A1BDB">
              <w:rPr>
                <w:lang w:val="fr-CA"/>
              </w:rPr>
              <w:t>10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3958168.2</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67.1</w:t>
            </w:r>
          </w:p>
        </w:tc>
      </w:tr>
      <w:tr w:rsidR="00F560B8" w:rsidRPr="009A1BDB" w:rsidTr="00246C35">
        <w:tc>
          <w:tcPr>
            <w:tcW w:w="2337" w:type="dxa"/>
          </w:tcPr>
          <w:p w:rsidR="00F560B8" w:rsidRPr="009A1BDB" w:rsidRDefault="00F560B8" w:rsidP="00246C35">
            <w:pPr>
              <w:jc w:val="both"/>
              <w:rPr>
                <w:lang w:val="fr-CA"/>
              </w:rPr>
            </w:pPr>
            <w:r w:rsidRPr="009A1BDB">
              <w:rPr>
                <w:lang w:val="fr-CA"/>
              </w:rPr>
              <w:t>200</w:t>
            </w:r>
          </w:p>
        </w:tc>
        <w:tc>
          <w:tcPr>
            <w:tcW w:w="2337" w:type="dxa"/>
          </w:tcPr>
          <w:p w:rsidR="00F560B8" w:rsidRPr="009A1BDB" w:rsidRDefault="00F560B8" w:rsidP="00246C35">
            <w:pPr>
              <w:jc w:val="both"/>
              <w:rPr>
                <w:lang w:val="fr-CA"/>
              </w:rPr>
            </w:pPr>
            <w:r w:rsidRPr="009A1BDB">
              <w:rPr>
                <w:lang w:val="fr-CA"/>
              </w:rPr>
              <w:t>100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4808211.2</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624.7</w:t>
            </w:r>
          </w:p>
        </w:tc>
      </w:tr>
      <w:tr w:rsidR="00F560B8" w:rsidRPr="009A1BDB" w:rsidTr="00246C35">
        <w:tc>
          <w:tcPr>
            <w:tcW w:w="2337" w:type="dxa"/>
          </w:tcPr>
          <w:p w:rsidR="00F560B8" w:rsidRPr="009A1BDB" w:rsidRDefault="00F560B8" w:rsidP="00246C35">
            <w:pPr>
              <w:jc w:val="both"/>
              <w:rPr>
                <w:lang w:val="fr-CA"/>
              </w:rPr>
            </w:pPr>
            <w:r w:rsidRPr="009A1BDB">
              <w:rPr>
                <w:lang w:val="fr-CA"/>
              </w:rPr>
              <w:t>200</w:t>
            </w:r>
          </w:p>
        </w:tc>
        <w:tc>
          <w:tcPr>
            <w:tcW w:w="2337" w:type="dxa"/>
          </w:tcPr>
          <w:p w:rsidR="00F560B8" w:rsidRPr="009A1BDB" w:rsidRDefault="00F560B8" w:rsidP="00246C35">
            <w:pPr>
              <w:jc w:val="both"/>
              <w:rPr>
                <w:lang w:val="fr-CA"/>
              </w:rPr>
            </w:pPr>
            <w:r w:rsidRPr="009A1BDB">
              <w:rPr>
                <w:lang w:val="fr-CA"/>
              </w:rPr>
              <w:t>1000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7308563.7</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6190.9</w:t>
            </w:r>
          </w:p>
        </w:tc>
      </w:tr>
      <w:tr w:rsidR="00F560B8" w:rsidRPr="009A1BDB" w:rsidTr="00246C35">
        <w:tc>
          <w:tcPr>
            <w:tcW w:w="2337" w:type="dxa"/>
          </w:tcPr>
          <w:p w:rsidR="00F560B8" w:rsidRPr="009A1BDB" w:rsidRDefault="00F560B8" w:rsidP="00246C35">
            <w:pPr>
              <w:jc w:val="both"/>
              <w:rPr>
                <w:lang w:val="fr-CA"/>
              </w:rPr>
            </w:pPr>
            <w:r w:rsidRPr="009A1BDB">
              <w:rPr>
                <w:lang w:val="fr-CA"/>
              </w:rPr>
              <w:t>500</w:t>
            </w:r>
          </w:p>
        </w:tc>
        <w:tc>
          <w:tcPr>
            <w:tcW w:w="2337" w:type="dxa"/>
          </w:tcPr>
          <w:p w:rsidR="00F560B8" w:rsidRPr="009A1BDB" w:rsidRDefault="00F560B8" w:rsidP="00246C35">
            <w:pPr>
              <w:jc w:val="both"/>
              <w:rPr>
                <w:lang w:val="fr-CA"/>
              </w:rPr>
            </w:pPr>
            <w:r w:rsidRPr="009A1BDB">
              <w:rPr>
                <w:lang w:val="fr-CA"/>
              </w:rPr>
              <w:t>10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5253009.1</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162.6</w:t>
            </w:r>
          </w:p>
        </w:tc>
      </w:tr>
      <w:tr w:rsidR="00F560B8" w:rsidRPr="009A1BDB" w:rsidTr="00246C35">
        <w:tc>
          <w:tcPr>
            <w:tcW w:w="2337" w:type="dxa"/>
          </w:tcPr>
          <w:p w:rsidR="00F560B8" w:rsidRPr="009A1BDB" w:rsidRDefault="00F560B8" w:rsidP="00246C35">
            <w:pPr>
              <w:jc w:val="both"/>
              <w:rPr>
                <w:lang w:val="fr-CA"/>
              </w:rPr>
            </w:pPr>
            <w:r w:rsidRPr="009A1BDB">
              <w:rPr>
                <w:lang w:val="fr-CA"/>
              </w:rPr>
              <w:t>500</w:t>
            </w:r>
          </w:p>
        </w:tc>
        <w:tc>
          <w:tcPr>
            <w:tcW w:w="2337" w:type="dxa"/>
          </w:tcPr>
          <w:p w:rsidR="00F560B8" w:rsidRPr="009A1BDB" w:rsidRDefault="00F560B8" w:rsidP="00246C35">
            <w:pPr>
              <w:jc w:val="both"/>
              <w:rPr>
                <w:lang w:val="fr-CA"/>
              </w:rPr>
            </w:pPr>
            <w:r w:rsidRPr="009A1BDB">
              <w:rPr>
                <w:lang w:val="fr-CA"/>
              </w:rPr>
              <w:t>100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9515351</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1494.4</w:t>
            </w:r>
          </w:p>
        </w:tc>
      </w:tr>
      <w:tr w:rsidR="00F560B8" w:rsidRPr="009A1BDB" w:rsidTr="00246C35">
        <w:tc>
          <w:tcPr>
            <w:tcW w:w="2337" w:type="dxa"/>
          </w:tcPr>
          <w:p w:rsidR="00F560B8" w:rsidRPr="009A1BDB" w:rsidRDefault="00F560B8" w:rsidP="00246C35">
            <w:pPr>
              <w:jc w:val="both"/>
              <w:rPr>
                <w:lang w:val="fr-CA"/>
              </w:rPr>
            </w:pPr>
            <w:r w:rsidRPr="009A1BDB">
              <w:rPr>
                <w:lang w:val="fr-CA"/>
              </w:rPr>
              <w:t>500</w:t>
            </w:r>
          </w:p>
        </w:tc>
        <w:tc>
          <w:tcPr>
            <w:tcW w:w="2337" w:type="dxa"/>
          </w:tcPr>
          <w:p w:rsidR="00F560B8" w:rsidRPr="009A1BDB" w:rsidRDefault="00F560B8" w:rsidP="00246C35">
            <w:pPr>
              <w:jc w:val="both"/>
              <w:rPr>
                <w:lang w:val="fr-CA"/>
              </w:rPr>
            </w:pPr>
            <w:r w:rsidRPr="009A1BDB">
              <w:rPr>
                <w:lang w:val="fr-CA"/>
              </w:rPr>
              <w:t>1000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22811863.2</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14110.6</w:t>
            </w:r>
          </w:p>
        </w:tc>
      </w:tr>
      <w:tr w:rsidR="00F560B8" w:rsidRPr="009A1BDB" w:rsidTr="00246C35">
        <w:tc>
          <w:tcPr>
            <w:tcW w:w="2337" w:type="dxa"/>
          </w:tcPr>
          <w:p w:rsidR="00F560B8" w:rsidRPr="009A1BDB" w:rsidRDefault="00F560B8" w:rsidP="00246C35">
            <w:pPr>
              <w:jc w:val="both"/>
              <w:rPr>
                <w:lang w:val="fr-CA"/>
              </w:rPr>
            </w:pPr>
            <w:r w:rsidRPr="009A1BDB">
              <w:rPr>
                <w:lang w:val="fr-CA"/>
              </w:rPr>
              <w:t>1000</w:t>
            </w:r>
          </w:p>
        </w:tc>
        <w:tc>
          <w:tcPr>
            <w:tcW w:w="2337" w:type="dxa"/>
          </w:tcPr>
          <w:p w:rsidR="00F560B8" w:rsidRPr="009A1BDB" w:rsidRDefault="00F560B8" w:rsidP="00246C35">
            <w:pPr>
              <w:jc w:val="both"/>
              <w:rPr>
                <w:lang w:val="fr-CA"/>
              </w:rPr>
            </w:pPr>
            <w:r w:rsidRPr="009A1BDB">
              <w:rPr>
                <w:lang w:val="fr-CA"/>
              </w:rPr>
              <w:t>10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8465526.7</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320.2</w:t>
            </w:r>
          </w:p>
        </w:tc>
      </w:tr>
      <w:tr w:rsidR="00F560B8" w:rsidRPr="009A1BDB" w:rsidTr="00246C35">
        <w:tc>
          <w:tcPr>
            <w:tcW w:w="2337" w:type="dxa"/>
          </w:tcPr>
          <w:p w:rsidR="00F560B8" w:rsidRPr="009A1BDB" w:rsidRDefault="00F560B8" w:rsidP="00246C35">
            <w:pPr>
              <w:jc w:val="both"/>
              <w:rPr>
                <w:lang w:val="fr-CA"/>
              </w:rPr>
            </w:pPr>
            <w:r w:rsidRPr="009A1BDB">
              <w:rPr>
                <w:lang w:val="fr-CA"/>
              </w:rPr>
              <w:t>1000</w:t>
            </w:r>
          </w:p>
        </w:tc>
        <w:tc>
          <w:tcPr>
            <w:tcW w:w="2337" w:type="dxa"/>
          </w:tcPr>
          <w:p w:rsidR="00F560B8" w:rsidRPr="009A1BDB" w:rsidRDefault="00F560B8" w:rsidP="00246C35">
            <w:pPr>
              <w:jc w:val="both"/>
              <w:rPr>
                <w:lang w:val="fr-CA"/>
              </w:rPr>
            </w:pPr>
            <w:r w:rsidRPr="009A1BDB">
              <w:rPr>
                <w:lang w:val="fr-CA"/>
              </w:rPr>
              <w:t>100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16969843.8</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2954.3</w:t>
            </w:r>
          </w:p>
        </w:tc>
      </w:tr>
      <w:tr w:rsidR="00F560B8" w:rsidRPr="009A1BDB" w:rsidTr="00246C35">
        <w:tc>
          <w:tcPr>
            <w:tcW w:w="2337" w:type="dxa"/>
          </w:tcPr>
          <w:p w:rsidR="00F560B8" w:rsidRPr="009A1BDB" w:rsidRDefault="00F560B8" w:rsidP="00246C35">
            <w:pPr>
              <w:jc w:val="both"/>
              <w:rPr>
                <w:lang w:val="fr-CA"/>
              </w:rPr>
            </w:pPr>
            <w:r w:rsidRPr="009A1BDB">
              <w:rPr>
                <w:lang w:val="fr-CA"/>
              </w:rPr>
              <w:t>1000</w:t>
            </w:r>
          </w:p>
        </w:tc>
        <w:tc>
          <w:tcPr>
            <w:tcW w:w="2337" w:type="dxa"/>
          </w:tcPr>
          <w:p w:rsidR="00F560B8" w:rsidRPr="009A1BDB" w:rsidRDefault="00F560B8" w:rsidP="00246C35">
            <w:pPr>
              <w:jc w:val="both"/>
              <w:rPr>
                <w:lang w:val="fr-CA"/>
              </w:rPr>
            </w:pPr>
            <w:r w:rsidRPr="009A1BDB">
              <w:rPr>
                <w:lang w:val="fr-CA"/>
              </w:rPr>
              <w:t>1000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42960279.6</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28710.8</w:t>
            </w:r>
          </w:p>
        </w:tc>
      </w:tr>
    </w:tbl>
    <w:p w:rsidR="00F560B8" w:rsidRPr="009A1BDB" w:rsidRDefault="00F560B8" w:rsidP="00F560B8">
      <w:pPr>
        <w:jc w:val="both"/>
        <w:rPr>
          <w:lang w:val="fr-CA"/>
        </w:rPr>
      </w:pPr>
    </w:p>
    <w:p w:rsidR="00F560B8" w:rsidRPr="009A1BDB" w:rsidRDefault="00F560B8" w:rsidP="00F560B8">
      <w:pPr>
        <w:spacing w:after="0"/>
        <w:jc w:val="both"/>
        <w:rPr>
          <w:lang w:val="fr-CA"/>
        </w:rPr>
      </w:pPr>
      <w:r w:rsidRPr="009A1BDB">
        <w:rPr>
          <w:lang w:val="fr-CA"/>
        </w:rPr>
        <w:t>Tableau 3. Moyenne sur 10 exemplaires des résultats expérimentaux pour l’algorithme d’amélioration locale.</w:t>
      </w:r>
    </w:p>
    <w:tbl>
      <w:tblPr>
        <w:tblStyle w:val="TableGrid"/>
        <w:tblW w:w="0" w:type="auto"/>
        <w:tblLook w:val="04A0" w:firstRow="1" w:lastRow="0" w:firstColumn="1" w:lastColumn="0" w:noHBand="0" w:noVBand="1"/>
      </w:tblPr>
      <w:tblGrid>
        <w:gridCol w:w="2337"/>
        <w:gridCol w:w="2337"/>
        <w:gridCol w:w="2338"/>
        <w:gridCol w:w="2338"/>
      </w:tblGrid>
      <w:tr w:rsidR="00F560B8" w:rsidRPr="009A1BDB" w:rsidTr="00246C35">
        <w:tc>
          <w:tcPr>
            <w:tcW w:w="2337" w:type="dxa"/>
            <w:shd w:val="clear" w:color="auto" w:fill="F2F2F2" w:themeFill="background1" w:themeFillShade="F2"/>
          </w:tcPr>
          <w:p w:rsidR="00F560B8" w:rsidRPr="009A1BDB" w:rsidRDefault="00F560B8" w:rsidP="00246C35">
            <w:pPr>
              <w:jc w:val="both"/>
              <w:rPr>
                <w:lang w:val="fr-CA"/>
              </w:rPr>
            </w:pPr>
            <w:r w:rsidRPr="009A1BDB">
              <w:rPr>
                <w:lang w:val="fr-CA"/>
              </w:rPr>
              <w:t>Nombre de sites</w:t>
            </w:r>
          </w:p>
        </w:tc>
        <w:tc>
          <w:tcPr>
            <w:tcW w:w="2337" w:type="dxa"/>
            <w:shd w:val="clear" w:color="auto" w:fill="F2F2F2" w:themeFill="background1" w:themeFillShade="F2"/>
          </w:tcPr>
          <w:p w:rsidR="00F560B8" w:rsidRPr="009A1BDB" w:rsidRDefault="00F560B8" w:rsidP="00246C35">
            <w:pPr>
              <w:jc w:val="both"/>
              <w:rPr>
                <w:lang w:val="fr-CA"/>
              </w:rPr>
            </w:pPr>
            <w:r w:rsidRPr="009A1BDB">
              <w:rPr>
                <w:lang w:val="fr-CA"/>
              </w:rPr>
              <w:t>Capacité (non réelle)</w:t>
            </w:r>
          </w:p>
        </w:tc>
        <w:tc>
          <w:tcPr>
            <w:tcW w:w="2338" w:type="dxa"/>
            <w:shd w:val="clear" w:color="auto" w:fill="F2F2F2" w:themeFill="background1" w:themeFillShade="F2"/>
          </w:tcPr>
          <w:p w:rsidR="00F560B8" w:rsidRPr="009A1BDB" w:rsidRDefault="00F560B8" w:rsidP="00246C35">
            <w:pPr>
              <w:jc w:val="both"/>
              <w:rPr>
                <w:lang w:val="fr-CA"/>
              </w:rPr>
            </w:pPr>
            <w:r w:rsidRPr="009A1BDB">
              <w:rPr>
                <w:lang w:val="fr-CA"/>
              </w:rPr>
              <w:t>Temps moyen de calcul (ns)</w:t>
            </w:r>
          </w:p>
        </w:tc>
        <w:tc>
          <w:tcPr>
            <w:tcW w:w="2338" w:type="dxa"/>
            <w:shd w:val="clear" w:color="auto" w:fill="F2F2F2" w:themeFill="background1" w:themeFillShade="F2"/>
          </w:tcPr>
          <w:p w:rsidR="00F560B8" w:rsidRPr="009A1BDB" w:rsidRDefault="00F560B8" w:rsidP="00246C35">
            <w:pPr>
              <w:jc w:val="both"/>
              <w:rPr>
                <w:lang w:val="fr-CA"/>
              </w:rPr>
            </w:pPr>
            <w:r w:rsidRPr="009A1BDB">
              <w:rPr>
                <w:lang w:val="fr-CA"/>
              </w:rPr>
              <w:t>Revenu moyen calculé</w:t>
            </w:r>
          </w:p>
        </w:tc>
      </w:tr>
      <w:tr w:rsidR="00F560B8" w:rsidRPr="009A1BDB" w:rsidTr="00246C35">
        <w:tc>
          <w:tcPr>
            <w:tcW w:w="2337" w:type="dxa"/>
          </w:tcPr>
          <w:p w:rsidR="00F560B8" w:rsidRPr="009A1BDB" w:rsidRDefault="00F560B8" w:rsidP="00246C35">
            <w:pPr>
              <w:jc w:val="both"/>
              <w:rPr>
                <w:lang w:val="fr-CA"/>
              </w:rPr>
            </w:pPr>
            <w:r w:rsidRPr="009A1BDB">
              <w:rPr>
                <w:lang w:val="fr-CA"/>
              </w:rPr>
              <w:t>10</w:t>
            </w:r>
          </w:p>
        </w:tc>
        <w:tc>
          <w:tcPr>
            <w:tcW w:w="2337" w:type="dxa"/>
          </w:tcPr>
          <w:p w:rsidR="00F560B8" w:rsidRPr="009A1BDB" w:rsidRDefault="00F560B8" w:rsidP="00246C35">
            <w:pPr>
              <w:jc w:val="both"/>
              <w:rPr>
                <w:lang w:val="fr-CA"/>
              </w:rPr>
            </w:pPr>
            <w:r w:rsidRPr="009A1BDB">
              <w:rPr>
                <w:lang w:val="fr-CA"/>
              </w:rPr>
              <w:t>10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1604915.5</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13.1</w:t>
            </w:r>
          </w:p>
        </w:tc>
      </w:tr>
      <w:tr w:rsidR="00F560B8" w:rsidRPr="009A1BDB" w:rsidTr="00246C35">
        <w:tc>
          <w:tcPr>
            <w:tcW w:w="2337" w:type="dxa"/>
          </w:tcPr>
          <w:p w:rsidR="00F560B8" w:rsidRPr="009A1BDB" w:rsidRDefault="00F560B8" w:rsidP="00246C35">
            <w:pPr>
              <w:jc w:val="both"/>
              <w:rPr>
                <w:lang w:val="fr-CA"/>
              </w:rPr>
            </w:pPr>
            <w:r w:rsidRPr="009A1BDB">
              <w:rPr>
                <w:lang w:val="fr-CA"/>
              </w:rPr>
              <w:t>10</w:t>
            </w:r>
          </w:p>
        </w:tc>
        <w:tc>
          <w:tcPr>
            <w:tcW w:w="2337" w:type="dxa"/>
          </w:tcPr>
          <w:p w:rsidR="00F560B8" w:rsidRPr="009A1BDB" w:rsidRDefault="00F560B8" w:rsidP="00246C35">
            <w:pPr>
              <w:jc w:val="both"/>
              <w:rPr>
                <w:lang w:val="fr-CA"/>
              </w:rPr>
            </w:pPr>
            <w:r w:rsidRPr="009A1BDB">
              <w:rPr>
                <w:lang w:val="fr-CA"/>
              </w:rPr>
              <w:t>100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1523586</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106.4</w:t>
            </w:r>
          </w:p>
        </w:tc>
      </w:tr>
      <w:tr w:rsidR="00F560B8" w:rsidRPr="009A1BDB" w:rsidTr="00246C35">
        <w:tc>
          <w:tcPr>
            <w:tcW w:w="2337" w:type="dxa"/>
          </w:tcPr>
          <w:p w:rsidR="00F560B8" w:rsidRPr="009A1BDB" w:rsidRDefault="00F560B8" w:rsidP="00246C35">
            <w:pPr>
              <w:jc w:val="both"/>
              <w:rPr>
                <w:lang w:val="fr-CA"/>
              </w:rPr>
            </w:pPr>
            <w:r w:rsidRPr="009A1BDB">
              <w:rPr>
                <w:lang w:val="fr-CA"/>
              </w:rPr>
              <w:lastRenderedPageBreak/>
              <w:t>10</w:t>
            </w:r>
          </w:p>
        </w:tc>
        <w:tc>
          <w:tcPr>
            <w:tcW w:w="2337" w:type="dxa"/>
          </w:tcPr>
          <w:p w:rsidR="00F560B8" w:rsidRPr="009A1BDB" w:rsidRDefault="00F560B8" w:rsidP="00246C35">
            <w:pPr>
              <w:jc w:val="both"/>
              <w:rPr>
                <w:lang w:val="fr-CA"/>
              </w:rPr>
            </w:pPr>
            <w:r w:rsidRPr="009A1BDB">
              <w:rPr>
                <w:lang w:val="fr-CA"/>
              </w:rPr>
              <w:t>1000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1454199.6</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1080.8</w:t>
            </w:r>
          </w:p>
        </w:tc>
      </w:tr>
      <w:tr w:rsidR="00F560B8" w:rsidRPr="009A1BDB" w:rsidTr="00246C35">
        <w:tc>
          <w:tcPr>
            <w:tcW w:w="2337" w:type="dxa"/>
          </w:tcPr>
          <w:p w:rsidR="00F560B8" w:rsidRPr="009A1BDB" w:rsidRDefault="00F560B8" w:rsidP="00246C35">
            <w:pPr>
              <w:jc w:val="both"/>
              <w:rPr>
                <w:lang w:val="fr-CA"/>
              </w:rPr>
            </w:pPr>
            <w:r w:rsidRPr="009A1BDB">
              <w:rPr>
                <w:lang w:val="fr-CA"/>
              </w:rPr>
              <w:t>20</w:t>
            </w:r>
          </w:p>
        </w:tc>
        <w:tc>
          <w:tcPr>
            <w:tcW w:w="2337" w:type="dxa"/>
          </w:tcPr>
          <w:p w:rsidR="00F560B8" w:rsidRPr="009A1BDB" w:rsidRDefault="00F560B8" w:rsidP="00246C35">
            <w:pPr>
              <w:jc w:val="both"/>
              <w:rPr>
                <w:lang w:val="fr-CA"/>
              </w:rPr>
            </w:pPr>
            <w:r w:rsidRPr="009A1BDB">
              <w:rPr>
                <w:lang w:val="fr-CA"/>
              </w:rPr>
              <w:t>10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2611062.5</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13.5</w:t>
            </w:r>
          </w:p>
        </w:tc>
      </w:tr>
      <w:tr w:rsidR="00F560B8" w:rsidRPr="009A1BDB" w:rsidTr="00246C35">
        <w:tc>
          <w:tcPr>
            <w:tcW w:w="2337" w:type="dxa"/>
          </w:tcPr>
          <w:p w:rsidR="00F560B8" w:rsidRPr="009A1BDB" w:rsidRDefault="00F560B8" w:rsidP="00246C35">
            <w:pPr>
              <w:jc w:val="both"/>
              <w:rPr>
                <w:lang w:val="fr-CA"/>
              </w:rPr>
            </w:pPr>
            <w:r w:rsidRPr="009A1BDB">
              <w:rPr>
                <w:lang w:val="fr-CA"/>
              </w:rPr>
              <w:t>20</w:t>
            </w:r>
          </w:p>
        </w:tc>
        <w:tc>
          <w:tcPr>
            <w:tcW w:w="2337" w:type="dxa"/>
          </w:tcPr>
          <w:p w:rsidR="00F560B8" w:rsidRPr="009A1BDB" w:rsidRDefault="00F560B8" w:rsidP="00246C35">
            <w:pPr>
              <w:jc w:val="both"/>
              <w:rPr>
                <w:lang w:val="fr-CA"/>
              </w:rPr>
            </w:pPr>
            <w:r w:rsidRPr="009A1BDB">
              <w:rPr>
                <w:lang w:val="fr-CA"/>
              </w:rPr>
              <w:t>100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2724831.9</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119.1</w:t>
            </w:r>
          </w:p>
        </w:tc>
      </w:tr>
      <w:tr w:rsidR="00F560B8" w:rsidRPr="009A1BDB" w:rsidTr="00246C35">
        <w:tc>
          <w:tcPr>
            <w:tcW w:w="2337" w:type="dxa"/>
          </w:tcPr>
          <w:p w:rsidR="00F560B8" w:rsidRPr="009A1BDB" w:rsidRDefault="00F560B8" w:rsidP="00246C35">
            <w:pPr>
              <w:jc w:val="both"/>
              <w:rPr>
                <w:lang w:val="fr-CA"/>
              </w:rPr>
            </w:pPr>
            <w:r w:rsidRPr="009A1BDB">
              <w:rPr>
                <w:lang w:val="fr-CA"/>
              </w:rPr>
              <w:t>20</w:t>
            </w:r>
          </w:p>
        </w:tc>
        <w:tc>
          <w:tcPr>
            <w:tcW w:w="2337" w:type="dxa"/>
          </w:tcPr>
          <w:p w:rsidR="00F560B8" w:rsidRPr="009A1BDB" w:rsidRDefault="00F560B8" w:rsidP="00246C35">
            <w:pPr>
              <w:jc w:val="both"/>
              <w:rPr>
                <w:lang w:val="fr-CA"/>
              </w:rPr>
            </w:pPr>
            <w:r w:rsidRPr="009A1BDB">
              <w:rPr>
                <w:lang w:val="fr-CA"/>
              </w:rPr>
              <w:t>1000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2746561.8</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1196.7</w:t>
            </w:r>
          </w:p>
        </w:tc>
      </w:tr>
      <w:tr w:rsidR="00F560B8" w:rsidRPr="009A1BDB" w:rsidTr="00246C35">
        <w:tc>
          <w:tcPr>
            <w:tcW w:w="2337" w:type="dxa"/>
          </w:tcPr>
          <w:p w:rsidR="00F560B8" w:rsidRPr="009A1BDB" w:rsidRDefault="00F560B8" w:rsidP="00246C35">
            <w:pPr>
              <w:jc w:val="both"/>
              <w:rPr>
                <w:lang w:val="fr-CA"/>
              </w:rPr>
            </w:pPr>
            <w:r w:rsidRPr="009A1BDB">
              <w:rPr>
                <w:lang w:val="fr-CA"/>
              </w:rPr>
              <w:t>50</w:t>
            </w:r>
          </w:p>
        </w:tc>
        <w:tc>
          <w:tcPr>
            <w:tcW w:w="2337" w:type="dxa"/>
          </w:tcPr>
          <w:p w:rsidR="00F560B8" w:rsidRPr="009A1BDB" w:rsidRDefault="00F560B8" w:rsidP="00246C35">
            <w:pPr>
              <w:jc w:val="both"/>
              <w:rPr>
                <w:lang w:val="fr-CA"/>
              </w:rPr>
            </w:pPr>
            <w:r w:rsidRPr="009A1BDB">
              <w:rPr>
                <w:lang w:val="fr-CA"/>
              </w:rPr>
              <w:t>10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9911250.6</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21.5</w:t>
            </w:r>
          </w:p>
        </w:tc>
      </w:tr>
      <w:tr w:rsidR="00F560B8" w:rsidRPr="009A1BDB" w:rsidTr="00246C35">
        <w:tc>
          <w:tcPr>
            <w:tcW w:w="2337" w:type="dxa"/>
          </w:tcPr>
          <w:p w:rsidR="00F560B8" w:rsidRPr="009A1BDB" w:rsidRDefault="00F560B8" w:rsidP="00246C35">
            <w:pPr>
              <w:jc w:val="both"/>
              <w:rPr>
                <w:lang w:val="fr-CA"/>
              </w:rPr>
            </w:pPr>
            <w:r w:rsidRPr="009A1BDB">
              <w:rPr>
                <w:lang w:val="fr-CA"/>
              </w:rPr>
              <w:t>50</w:t>
            </w:r>
          </w:p>
        </w:tc>
        <w:tc>
          <w:tcPr>
            <w:tcW w:w="2337" w:type="dxa"/>
          </w:tcPr>
          <w:p w:rsidR="00F560B8" w:rsidRPr="009A1BDB" w:rsidRDefault="00F560B8" w:rsidP="00246C35">
            <w:pPr>
              <w:jc w:val="both"/>
              <w:rPr>
                <w:lang w:val="fr-CA"/>
              </w:rPr>
            </w:pPr>
            <w:r w:rsidRPr="009A1BDB">
              <w:rPr>
                <w:lang w:val="fr-CA"/>
              </w:rPr>
              <w:t>100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19198287.1</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210.7</w:t>
            </w:r>
          </w:p>
        </w:tc>
      </w:tr>
      <w:tr w:rsidR="00F560B8" w:rsidRPr="009A1BDB" w:rsidTr="00246C35">
        <w:tc>
          <w:tcPr>
            <w:tcW w:w="2337" w:type="dxa"/>
          </w:tcPr>
          <w:p w:rsidR="00F560B8" w:rsidRPr="009A1BDB" w:rsidRDefault="00F560B8" w:rsidP="00246C35">
            <w:pPr>
              <w:jc w:val="both"/>
              <w:rPr>
                <w:lang w:val="fr-CA"/>
              </w:rPr>
            </w:pPr>
            <w:r w:rsidRPr="009A1BDB">
              <w:rPr>
                <w:lang w:val="fr-CA"/>
              </w:rPr>
              <w:t>50</w:t>
            </w:r>
          </w:p>
        </w:tc>
        <w:tc>
          <w:tcPr>
            <w:tcW w:w="2337" w:type="dxa"/>
          </w:tcPr>
          <w:p w:rsidR="00F560B8" w:rsidRPr="009A1BDB" w:rsidRDefault="00F560B8" w:rsidP="00246C35">
            <w:pPr>
              <w:jc w:val="both"/>
              <w:rPr>
                <w:lang w:val="fr-CA"/>
              </w:rPr>
            </w:pPr>
            <w:r w:rsidRPr="009A1BDB">
              <w:rPr>
                <w:lang w:val="fr-CA"/>
              </w:rPr>
              <w:t>1000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17510107.7</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2119.8</w:t>
            </w:r>
          </w:p>
        </w:tc>
      </w:tr>
      <w:tr w:rsidR="00F560B8" w:rsidRPr="009A1BDB" w:rsidTr="00246C35">
        <w:tc>
          <w:tcPr>
            <w:tcW w:w="2337" w:type="dxa"/>
          </w:tcPr>
          <w:p w:rsidR="00F560B8" w:rsidRPr="009A1BDB" w:rsidRDefault="00F560B8" w:rsidP="00246C35">
            <w:pPr>
              <w:jc w:val="both"/>
              <w:rPr>
                <w:lang w:val="fr-CA"/>
              </w:rPr>
            </w:pPr>
            <w:r w:rsidRPr="009A1BDB">
              <w:rPr>
                <w:lang w:val="fr-CA"/>
              </w:rPr>
              <w:t>100</w:t>
            </w:r>
          </w:p>
        </w:tc>
        <w:tc>
          <w:tcPr>
            <w:tcW w:w="2337" w:type="dxa"/>
          </w:tcPr>
          <w:p w:rsidR="00F560B8" w:rsidRPr="009A1BDB" w:rsidRDefault="00F560B8" w:rsidP="00246C35">
            <w:pPr>
              <w:jc w:val="both"/>
              <w:rPr>
                <w:lang w:val="fr-CA"/>
              </w:rPr>
            </w:pPr>
            <w:r w:rsidRPr="009A1BDB">
              <w:rPr>
                <w:lang w:val="fr-CA"/>
              </w:rPr>
              <w:t>10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33778922.2</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39.4</w:t>
            </w:r>
          </w:p>
        </w:tc>
      </w:tr>
      <w:tr w:rsidR="00F560B8" w:rsidRPr="009A1BDB" w:rsidTr="00246C35">
        <w:tc>
          <w:tcPr>
            <w:tcW w:w="2337" w:type="dxa"/>
          </w:tcPr>
          <w:p w:rsidR="00F560B8" w:rsidRPr="009A1BDB" w:rsidRDefault="00F560B8" w:rsidP="00246C35">
            <w:pPr>
              <w:jc w:val="both"/>
              <w:rPr>
                <w:lang w:val="fr-CA"/>
              </w:rPr>
            </w:pPr>
            <w:r w:rsidRPr="009A1BDB">
              <w:rPr>
                <w:lang w:val="fr-CA"/>
              </w:rPr>
              <w:t>100</w:t>
            </w:r>
          </w:p>
        </w:tc>
        <w:tc>
          <w:tcPr>
            <w:tcW w:w="2337" w:type="dxa"/>
          </w:tcPr>
          <w:p w:rsidR="00F560B8" w:rsidRPr="009A1BDB" w:rsidRDefault="00F560B8" w:rsidP="00246C35">
            <w:pPr>
              <w:jc w:val="both"/>
              <w:rPr>
                <w:lang w:val="fr-CA"/>
              </w:rPr>
            </w:pPr>
            <w:r w:rsidRPr="009A1BDB">
              <w:rPr>
                <w:lang w:val="fr-CA"/>
              </w:rPr>
              <w:t>100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110626284.4</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375.6</w:t>
            </w:r>
          </w:p>
        </w:tc>
      </w:tr>
      <w:tr w:rsidR="00F560B8" w:rsidRPr="009A1BDB" w:rsidTr="00246C35">
        <w:tc>
          <w:tcPr>
            <w:tcW w:w="2337" w:type="dxa"/>
          </w:tcPr>
          <w:p w:rsidR="00F560B8" w:rsidRPr="009A1BDB" w:rsidRDefault="00F560B8" w:rsidP="00246C35">
            <w:pPr>
              <w:jc w:val="both"/>
              <w:rPr>
                <w:lang w:val="fr-CA"/>
              </w:rPr>
            </w:pPr>
            <w:r w:rsidRPr="009A1BDB">
              <w:rPr>
                <w:lang w:val="fr-CA"/>
              </w:rPr>
              <w:t>100</w:t>
            </w:r>
          </w:p>
        </w:tc>
        <w:tc>
          <w:tcPr>
            <w:tcW w:w="2337" w:type="dxa"/>
          </w:tcPr>
          <w:p w:rsidR="00F560B8" w:rsidRPr="009A1BDB" w:rsidRDefault="00F560B8" w:rsidP="00246C35">
            <w:pPr>
              <w:jc w:val="both"/>
              <w:rPr>
                <w:lang w:val="fr-CA"/>
              </w:rPr>
            </w:pPr>
            <w:r w:rsidRPr="009A1BDB">
              <w:rPr>
                <w:lang w:val="fr-CA"/>
              </w:rPr>
              <w:t>1000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143151809.3</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3588.2</w:t>
            </w:r>
          </w:p>
        </w:tc>
      </w:tr>
      <w:tr w:rsidR="00F560B8" w:rsidRPr="009A1BDB" w:rsidTr="00246C35">
        <w:tc>
          <w:tcPr>
            <w:tcW w:w="2337" w:type="dxa"/>
          </w:tcPr>
          <w:p w:rsidR="00F560B8" w:rsidRPr="009A1BDB" w:rsidRDefault="00F560B8" w:rsidP="00246C35">
            <w:pPr>
              <w:jc w:val="both"/>
              <w:rPr>
                <w:lang w:val="fr-CA"/>
              </w:rPr>
            </w:pPr>
            <w:r w:rsidRPr="009A1BDB">
              <w:rPr>
                <w:lang w:val="fr-CA"/>
              </w:rPr>
              <w:t>200</w:t>
            </w:r>
          </w:p>
        </w:tc>
        <w:tc>
          <w:tcPr>
            <w:tcW w:w="2337" w:type="dxa"/>
          </w:tcPr>
          <w:p w:rsidR="00F560B8" w:rsidRPr="009A1BDB" w:rsidRDefault="00F560B8" w:rsidP="00246C35">
            <w:pPr>
              <w:jc w:val="both"/>
              <w:rPr>
                <w:lang w:val="fr-CA"/>
              </w:rPr>
            </w:pPr>
            <w:r w:rsidRPr="009A1BDB">
              <w:rPr>
                <w:lang w:val="fr-CA"/>
              </w:rPr>
              <w:t>10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367022157.8</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74</w:t>
            </w:r>
          </w:p>
        </w:tc>
      </w:tr>
      <w:tr w:rsidR="00F560B8" w:rsidRPr="009A1BDB" w:rsidTr="00246C35">
        <w:tc>
          <w:tcPr>
            <w:tcW w:w="2337" w:type="dxa"/>
          </w:tcPr>
          <w:p w:rsidR="00F560B8" w:rsidRPr="009A1BDB" w:rsidRDefault="00F560B8" w:rsidP="00246C35">
            <w:pPr>
              <w:jc w:val="both"/>
              <w:rPr>
                <w:lang w:val="fr-CA"/>
              </w:rPr>
            </w:pPr>
            <w:r w:rsidRPr="009A1BDB">
              <w:rPr>
                <w:lang w:val="fr-CA"/>
              </w:rPr>
              <w:t>200</w:t>
            </w:r>
          </w:p>
        </w:tc>
        <w:tc>
          <w:tcPr>
            <w:tcW w:w="2337" w:type="dxa"/>
          </w:tcPr>
          <w:p w:rsidR="00F560B8" w:rsidRPr="009A1BDB" w:rsidRDefault="00F560B8" w:rsidP="00246C35">
            <w:pPr>
              <w:jc w:val="both"/>
              <w:rPr>
                <w:lang w:val="fr-CA"/>
              </w:rPr>
            </w:pPr>
            <w:r w:rsidRPr="009A1BDB">
              <w:rPr>
                <w:lang w:val="fr-CA"/>
              </w:rPr>
              <w:t>100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1355339448</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688.6</w:t>
            </w:r>
          </w:p>
        </w:tc>
      </w:tr>
      <w:tr w:rsidR="00F560B8" w:rsidRPr="009A1BDB" w:rsidTr="00246C35">
        <w:tc>
          <w:tcPr>
            <w:tcW w:w="2337" w:type="dxa"/>
          </w:tcPr>
          <w:p w:rsidR="00F560B8" w:rsidRPr="009A1BDB" w:rsidRDefault="00F560B8" w:rsidP="00246C35">
            <w:pPr>
              <w:jc w:val="both"/>
              <w:rPr>
                <w:lang w:val="fr-CA"/>
              </w:rPr>
            </w:pPr>
            <w:r w:rsidRPr="009A1BDB">
              <w:rPr>
                <w:lang w:val="fr-CA"/>
              </w:rPr>
              <w:t>200</w:t>
            </w:r>
          </w:p>
        </w:tc>
        <w:tc>
          <w:tcPr>
            <w:tcW w:w="2337" w:type="dxa"/>
          </w:tcPr>
          <w:p w:rsidR="00F560B8" w:rsidRPr="009A1BDB" w:rsidRDefault="00F560B8" w:rsidP="00246C35">
            <w:pPr>
              <w:jc w:val="both"/>
              <w:rPr>
                <w:lang w:val="fr-CA"/>
              </w:rPr>
            </w:pPr>
            <w:r w:rsidRPr="009A1BDB">
              <w:rPr>
                <w:lang w:val="fr-CA"/>
              </w:rPr>
              <w:t>1000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1342525669</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6759.1</w:t>
            </w:r>
          </w:p>
        </w:tc>
      </w:tr>
      <w:tr w:rsidR="00F560B8" w:rsidRPr="009A1BDB" w:rsidTr="00246C35">
        <w:tc>
          <w:tcPr>
            <w:tcW w:w="2337" w:type="dxa"/>
          </w:tcPr>
          <w:p w:rsidR="00F560B8" w:rsidRPr="009A1BDB" w:rsidRDefault="00F560B8" w:rsidP="00246C35">
            <w:pPr>
              <w:jc w:val="both"/>
              <w:rPr>
                <w:lang w:val="fr-CA"/>
              </w:rPr>
            </w:pPr>
            <w:r w:rsidRPr="009A1BDB">
              <w:rPr>
                <w:lang w:val="fr-CA"/>
              </w:rPr>
              <w:t>500</w:t>
            </w:r>
          </w:p>
        </w:tc>
        <w:tc>
          <w:tcPr>
            <w:tcW w:w="2337" w:type="dxa"/>
          </w:tcPr>
          <w:p w:rsidR="00F560B8" w:rsidRPr="009A1BDB" w:rsidRDefault="00F560B8" w:rsidP="00246C35">
            <w:pPr>
              <w:jc w:val="both"/>
              <w:rPr>
                <w:lang w:val="fr-CA"/>
              </w:rPr>
            </w:pPr>
            <w:r w:rsidRPr="009A1BDB">
              <w:rPr>
                <w:lang w:val="fr-CA"/>
              </w:rPr>
              <w:t>10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5063961047</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181.1</w:t>
            </w:r>
          </w:p>
        </w:tc>
      </w:tr>
      <w:tr w:rsidR="00F560B8" w:rsidRPr="009A1BDB" w:rsidTr="00246C35">
        <w:tc>
          <w:tcPr>
            <w:tcW w:w="2337" w:type="dxa"/>
          </w:tcPr>
          <w:p w:rsidR="00F560B8" w:rsidRPr="009A1BDB" w:rsidRDefault="00F560B8" w:rsidP="00246C35">
            <w:pPr>
              <w:jc w:val="both"/>
              <w:rPr>
                <w:lang w:val="fr-CA"/>
              </w:rPr>
            </w:pPr>
            <w:r w:rsidRPr="009A1BDB">
              <w:rPr>
                <w:lang w:val="fr-CA"/>
              </w:rPr>
              <w:t>500</w:t>
            </w:r>
          </w:p>
        </w:tc>
        <w:tc>
          <w:tcPr>
            <w:tcW w:w="2337" w:type="dxa"/>
          </w:tcPr>
          <w:p w:rsidR="00F560B8" w:rsidRPr="009A1BDB" w:rsidRDefault="00F560B8" w:rsidP="00246C35">
            <w:pPr>
              <w:jc w:val="both"/>
              <w:rPr>
                <w:lang w:val="fr-CA"/>
              </w:rPr>
            </w:pPr>
            <w:r w:rsidRPr="009A1BDB">
              <w:rPr>
                <w:lang w:val="fr-CA"/>
              </w:rPr>
              <w:t>100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31619978889</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1812.6</w:t>
            </w:r>
          </w:p>
        </w:tc>
      </w:tr>
      <w:tr w:rsidR="00F560B8" w:rsidRPr="009A1BDB" w:rsidTr="00246C35">
        <w:tc>
          <w:tcPr>
            <w:tcW w:w="2337" w:type="dxa"/>
          </w:tcPr>
          <w:p w:rsidR="00F560B8" w:rsidRPr="009A1BDB" w:rsidRDefault="00F560B8" w:rsidP="00246C35">
            <w:pPr>
              <w:jc w:val="both"/>
              <w:rPr>
                <w:lang w:val="fr-CA"/>
              </w:rPr>
            </w:pPr>
            <w:r w:rsidRPr="009A1BDB">
              <w:rPr>
                <w:lang w:val="fr-CA"/>
              </w:rPr>
              <w:t>500</w:t>
            </w:r>
          </w:p>
        </w:tc>
        <w:tc>
          <w:tcPr>
            <w:tcW w:w="2337" w:type="dxa"/>
          </w:tcPr>
          <w:p w:rsidR="00F560B8" w:rsidRPr="009A1BDB" w:rsidRDefault="00F560B8" w:rsidP="00246C35">
            <w:pPr>
              <w:jc w:val="both"/>
              <w:rPr>
                <w:lang w:val="fr-CA"/>
              </w:rPr>
            </w:pPr>
            <w:r w:rsidRPr="009A1BDB">
              <w:rPr>
                <w:lang w:val="fr-CA"/>
              </w:rPr>
              <w:t>1000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48591852087</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16461.8</w:t>
            </w:r>
          </w:p>
        </w:tc>
      </w:tr>
      <w:tr w:rsidR="00F560B8" w:rsidRPr="009A1BDB" w:rsidTr="00246C35">
        <w:tc>
          <w:tcPr>
            <w:tcW w:w="2337" w:type="dxa"/>
          </w:tcPr>
          <w:p w:rsidR="00F560B8" w:rsidRPr="009A1BDB" w:rsidRDefault="00F560B8" w:rsidP="00246C35">
            <w:pPr>
              <w:jc w:val="both"/>
              <w:rPr>
                <w:lang w:val="fr-CA"/>
              </w:rPr>
            </w:pPr>
            <w:r w:rsidRPr="009A1BDB">
              <w:rPr>
                <w:lang w:val="fr-CA"/>
              </w:rPr>
              <w:t>1000</w:t>
            </w:r>
          </w:p>
        </w:tc>
        <w:tc>
          <w:tcPr>
            <w:tcW w:w="2337" w:type="dxa"/>
          </w:tcPr>
          <w:p w:rsidR="00F560B8" w:rsidRPr="009A1BDB" w:rsidRDefault="00F560B8" w:rsidP="00246C35">
            <w:pPr>
              <w:jc w:val="both"/>
              <w:rPr>
                <w:lang w:val="fr-CA"/>
              </w:rPr>
            </w:pPr>
            <w:r w:rsidRPr="009A1BDB">
              <w:rPr>
                <w:lang w:val="fr-CA"/>
              </w:rPr>
              <w:t>10</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78442092161</w:t>
            </w:r>
          </w:p>
        </w:tc>
        <w:tc>
          <w:tcPr>
            <w:tcW w:w="2338"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360.6</w:t>
            </w:r>
          </w:p>
        </w:tc>
      </w:tr>
      <w:tr w:rsidR="00F560B8" w:rsidRPr="009A1BDB" w:rsidTr="00246C35">
        <w:tc>
          <w:tcPr>
            <w:tcW w:w="2337" w:type="dxa"/>
          </w:tcPr>
          <w:p w:rsidR="00F560B8" w:rsidRPr="009A1BDB" w:rsidRDefault="00F560B8" w:rsidP="00246C35">
            <w:pPr>
              <w:jc w:val="both"/>
              <w:rPr>
                <w:lang w:val="fr-CA"/>
              </w:rPr>
            </w:pPr>
            <w:r w:rsidRPr="009A1BDB">
              <w:rPr>
                <w:lang w:val="fr-CA"/>
              </w:rPr>
              <w:t>1000</w:t>
            </w:r>
          </w:p>
        </w:tc>
        <w:tc>
          <w:tcPr>
            <w:tcW w:w="2337" w:type="dxa"/>
          </w:tcPr>
          <w:p w:rsidR="00F560B8" w:rsidRPr="009A1BDB" w:rsidRDefault="00F560B8" w:rsidP="00246C35">
            <w:pPr>
              <w:jc w:val="both"/>
              <w:rPr>
                <w:lang w:val="fr-CA"/>
              </w:rPr>
            </w:pPr>
            <w:r w:rsidRPr="009A1BDB">
              <w:rPr>
                <w:lang w:val="fr-CA"/>
              </w:rPr>
              <w:t>100</w:t>
            </w:r>
          </w:p>
        </w:tc>
        <w:tc>
          <w:tcPr>
            <w:tcW w:w="2338" w:type="dxa"/>
          </w:tcPr>
          <w:p w:rsidR="00F560B8" w:rsidRPr="009A1BDB" w:rsidRDefault="00F560B8" w:rsidP="00246C35">
            <w:pPr>
              <w:jc w:val="both"/>
              <w:rPr>
                <w:lang w:val="fr-CA"/>
              </w:rPr>
            </w:pPr>
            <w:r w:rsidRPr="009A1BDB">
              <w:rPr>
                <w:lang w:val="fr-CA"/>
              </w:rPr>
              <w:t>n/a</w:t>
            </w:r>
          </w:p>
        </w:tc>
        <w:tc>
          <w:tcPr>
            <w:tcW w:w="2338" w:type="dxa"/>
          </w:tcPr>
          <w:p w:rsidR="00F560B8" w:rsidRPr="009A1BDB" w:rsidRDefault="00F560B8" w:rsidP="00246C35">
            <w:pPr>
              <w:jc w:val="both"/>
              <w:rPr>
                <w:lang w:val="fr-CA"/>
              </w:rPr>
            </w:pPr>
            <w:r w:rsidRPr="009A1BDB">
              <w:rPr>
                <w:lang w:val="fr-CA"/>
              </w:rPr>
              <w:t>n/a</w:t>
            </w:r>
          </w:p>
        </w:tc>
      </w:tr>
      <w:tr w:rsidR="00F560B8" w:rsidRPr="009A1BDB" w:rsidTr="00246C35">
        <w:tc>
          <w:tcPr>
            <w:tcW w:w="2337" w:type="dxa"/>
          </w:tcPr>
          <w:p w:rsidR="00F560B8" w:rsidRPr="009A1BDB" w:rsidRDefault="00F560B8" w:rsidP="00246C35">
            <w:pPr>
              <w:jc w:val="both"/>
              <w:rPr>
                <w:lang w:val="fr-CA"/>
              </w:rPr>
            </w:pPr>
            <w:r w:rsidRPr="009A1BDB">
              <w:rPr>
                <w:lang w:val="fr-CA"/>
              </w:rPr>
              <w:t>1000</w:t>
            </w:r>
          </w:p>
        </w:tc>
        <w:tc>
          <w:tcPr>
            <w:tcW w:w="2337" w:type="dxa"/>
          </w:tcPr>
          <w:p w:rsidR="00F560B8" w:rsidRPr="009A1BDB" w:rsidRDefault="00F560B8" w:rsidP="00246C35">
            <w:pPr>
              <w:jc w:val="both"/>
              <w:rPr>
                <w:lang w:val="fr-CA"/>
              </w:rPr>
            </w:pPr>
            <w:r w:rsidRPr="009A1BDB">
              <w:rPr>
                <w:lang w:val="fr-CA"/>
              </w:rPr>
              <w:t>1000</w:t>
            </w:r>
          </w:p>
        </w:tc>
        <w:tc>
          <w:tcPr>
            <w:tcW w:w="2338" w:type="dxa"/>
          </w:tcPr>
          <w:p w:rsidR="00F560B8" w:rsidRPr="009A1BDB" w:rsidRDefault="00F560B8" w:rsidP="00246C35">
            <w:pPr>
              <w:jc w:val="both"/>
              <w:rPr>
                <w:lang w:val="fr-CA"/>
              </w:rPr>
            </w:pPr>
            <w:r w:rsidRPr="009A1BDB">
              <w:rPr>
                <w:lang w:val="fr-CA"/>
              </w:rPr>
              <w:t>n/a</w:t>
            </w:r>
          </w:p>
        </w:tc>
        <w:tc>
          <w:tcPr>
            <w:tcW w:w="2338" w:type="dxa"/>
          </w:tcPr>
          <w:p w:rsidR="00F560B8" w:rsidRPr="009A1BDB" w:rsidRDefault="00F560B8" w:rsidP="00246C35">
            <w:pPr>
              <w:jc w:val="both"/>
              <w:rPr>
                <w:lang w:val="fr-CA"/>
              </w:rPr>
            </w:pPr>
            <w:r w:rsidRPr="009A1BDB">
              <w:rPr>
                <w:lang w:val="fr-CA"/>
              </w:rPr>
              <w:t>n/a</w:t>
            </w:r>
          </w:p>
        </w:tc>
      </w:tr>
    </w:tbl>
    <w:p w:rsidR="00F560B8" w:rsidRPr="009A1BDB" w:rsidRDefault="00F560B8" w:rsidP="00F560B8">
      <w:pPr>
        <w:jc w:val="both"/>
        <w:rPr>
          <w:lang w:val="fr-CA"/>
        </w:rPr>
      </w:pPr>
    </w:p>
    <w:p w:rsidR="00F560B8" w:rsidRPr="009A1BDB" w:rsidRDefault="00F560B8" w:rsidP="00F560B8">
      <w:pPr>
        <w:jc w:val="both"/>
        <w:rPr>
          <w:lang w:val="fr-CA"/>
        </w:rPr>
      </w:pPr>
      <w:r w:rsidRPr="009A1BDB">
        <w:rPr>
          <w:lang w:val="fr-CA"/>
        </w:rPr>
        <w:t>Il est à noter l’absence de 2 résultats pour l’heuristique d’amélioration locale, justifiée par le fait que ces calculs auraient exigé beaucoup trop de temps (quelques dizaines de minutes).</w:t>
      </w:r>
    </w:p>
    <w:p w:rsidR="00F560B8" w:rsidRPr="009A1BDB" w:rsidRDefault="00F560B8" w:rsidP="00F560B8">
      <w:pPr>
        <w:jc w:val="both"/>
        <w:rPr>
          <w:lang w:val="fr-CA"/>
        </w:rPr>
      </w:pPr>
      <w:r w:rsidRPr="009A1BDB">
        <w:rPr>
          <w:lang w:val="fr-CA"/>
        </w:rPr>
        <w:t xml:space="preserve">Comme l’analyse des résultats empiriques doit se faire sur la base de 2 paramètres, soit la taille de l’exemplaire et la capacité du fournisseur, les valeurs ci-dessus sont difficilement exploitables. Étant donné que l’écart entre la capacité du premier exemplaire d’un ensemble de 10 exemplaires et le dixième augmente avec la taille des échantillons (le nombre de sites), il a été choisi de limiter l’analyse empirique aux ensembles </w:t>
      </w:r>
      <w:r w:rsidRPr="009A1BDB">
        <w:rPr>
          <w:rFonts w:ascii="Courier New" w:hAnsi="Courier New" w:cs="Courier New"/>
          <w:lang w:val="fr-CA"/>
        </w:rPr>
        <w:t>WC-10-10</w:t>
      </w:r>
      <w:r w:rsidRPr="009A1BDB">
        <w:rPr>
          <w:lang w:val="fr-CA"/>
        </w:rPr>
        <w:t xml:space="preserve">, </w:t>
      </w:r>
      <w:r w:rsidRPr="009A1BDB">
        <w:rPr>
          <w:rFonts w:ascii="Courier New" w:hAnsi="Courier New" w:cs="Courier New"/>
          <w:lang w:val="fr-CA"/>
        </w:rPr>
        <w:t>WC-10-100</w:t>
      </w:r>
      <w:r w:rsidRPr="009A1BDB">
        <w:rPr>
          <w:lang w:val="fr-CA"/>
        </w:rPr>
        <w:t xml:space="preserve">, </w:t>
      </w:r>
      <w:r w:rsidRPr="009A1BDB">
        <w:rPr>
          <w:rFonts w:ascii="Courier New" w:hAnsi="Courier New" w:cs="Courier New"/>
          <w:lang w:val="fr-CA"/>
        </w:rPr>
        <w:t>WC-10-1000</w:t>
      </w:r>
      <w:r w:rsidRPr="009A1BDB">
        <w:rPr>
          <w:lang w:val="fr-CA"/>
        </w:rPr>
        <w:t xml:space="preserve">, </w:t>
      </w:r>
      <w:r w:rsidRPr="009A1BDB">
        <w:rPr>
          <w:rFonts w:ascii="Courier New" w:hAnsi="Courier New" w:cs="Courier New"/>
          <w:lang w:val="fr-CA"/>
        </w:rPr>
        <w:t>WC-20-10</w:t>
      </w:r>
      <w:r w:rsidRPr="009A1BDB">
        <w:rPr>
          <w:lang w:val="fr-CA"/>
        </w:rPr>
        <w:t xml:space="preserve">, </w:t>
      </w:r>
      <w:r w:rsidRPr="009A1BDB">
        <w:rPr>
          <w:rFonts w:ascii="Courier New" w:hAnsi="Courier New" w:cs="Courier New"/>
          <w:lang w:val="fr-CA"/>
        </w:rPr>
        <w:t>WC-20-100</w:t>
      </w:r>
      <w:r w:rsidRPr="009A1BDB">
        <w:rPr>
          <w:lang w:val="fr-CA"/>
        </w:rPr>
        <w:t xml:space="preserve">, </w:t>
      </w:r>
      <w:r w:rsidRPr="009A1BDB">
        <w:rPr>
          <w:rFonts w:ascii="Courier New" w:hAnsi="Courier New" w:cs="Courier New"/>
          <w:lang w:val="fr-CA"/>
        </w:rPr>
        <w:t>WC-20-1000</w:t>
      </w:r>
      <w:r w:rsidRPr="009A1BDB">
        <w:rPr>
          <w:lang w:val="fr-CA"/>
        </w:rPr>
        <w:t xml:space="preserve">, </w:t>
      </w:r>
      <w:r w:rsidRPr="009A1BDB">
        <w:rPr>
          <w:rFonts w:ascii="Courier New" w:hAnsi="Courier New" w:cs="Courier New"/>
          <w:lang w:val="fr-CA"/>
        </w:rPr>
        <w:t>WC-50-10</w:t>
      </w:r>
      <w:r w:rsidRPr="009A1BDB">
        <w:rPr>
          <w:lang w:val="fr-CA"/>
        </w:rPr>
        <w:t xml:space="preserve">, </w:t>
      </w:r>
      <w:r w:rsidRPr="009A1BDB">
        <w:rPr>
          <w:rFonts w:ascii="Courier New" w:hAnsi="Courier New" w:cs="Courier New"/>
          <w:lang w:val="fr-CA"/>
        </w:rPr>
        <w:t>WC-50-100</w:t>
      </w:r>
      <w:r w:rsidRPr="009A1BDB">
        <w:rPr>
          <w:lang w:val="fr-CA"/>
        </w:rPr>
        <w:t xml:space="preserve"> et </w:t>
      </w:r>
      <w:r w:rsidRPr="009A1BDB">
        <w:rPr>
          <w:rFonts w:ascii="Courier New" w:hAnsi="Courier New" w:cs="Courier New"/>
          <w:lang w:val="fr-CA"/>
        </w:rPr>
        <w:t>WC-100-10</w:t>
      </w:r>
      <w:r w:rsidRPr="009A1BDB">
        <w:rPr>
          <w:lang w:val="fr-CA"/>
        </w:rPr>
        <w:t xml:space="preserve">. Ces ensembles présentent peu ou pas d’écart entre le premier exemplaire (eg. </w:t>
      </w:r>
      <w:r w:rsidRPr="009A1BDB">
        <w:rPr>
          <w:rFonts w:ascii="Courier New" w:hAnsi="Courier New" w:cs="Courier New"/>
          <w:lang w:val="fr-CA"/>
        </w:rPr>
        <w:t>WC-10-10-01</w:t>
      </w:r>
      <w:r w:rsidRPr="009A1BDB">
        <w:rPr>
          <w:lang w:val="fr-CA"/>
        </w:rPr>
        <w:t xml:space="preserve">) et le dernier (eg. </w:t>
      </w:r>
      <w:r w:rsidRPr="009A1BDB">
        <w:rPr>
          <w:rFonts w:ascii="Courier New" w:hAnsi="Courier New" w:cs="Courier New"/>
          <w:lang w:val="fr-CA"/>
        </w:rPr>
        <w:t>WC-10-10-10</w:t>
      </w:r>
      <w:r w:rsidRPr="009A1BDB">
        <w:rPr>
          <w:lang w:val="fr-CA"/>
        </w:rPr>
        <w:t>). De plus, pour tenter de compenser les différences de capacité entre les fichiers d’un même ensemble de 10 exemplaires, une moyenne pondérée selon la capacité a été faite pour ajuster le temps de calcul obtenu :</w:t>
      </w:r>
    </w:p>
    <w:p w:rsidR="00F560B8" w:rsidRPr="009A1BDB" w:rsidRDefault="00F560B8" w:rsidP="00F560B8">
      <w:pPr>
        <w:jc w:val="both"/>
        <w:rPr>
          <w:rFonts w:eastAsiaTheme="minorEastAsia"/>
          <w:lang w:val="fr-CA"/>
        </w:rPr>
      </w:pPr>
      <m:oMathPara>
        <m:oMath>
          <m:sSub>
            <m:sSubPr>
              <m:ctrlPr>
                <w:rPr>
                  <w:rFonts w:ascii="Cambria Math" w:hAnsi="Cambria Math"/>
                  <w:i/>
                  <w:lang w:val="fr-CA"/>
                </w:rPr>
              </m:ctrlPr>
            </m:sSubPr>
            <m:e>
              <m:r>
                <w:rPr>
                  <w:rFonts w:ascii="Cambria Math" w:hAnsi="Cambria Math"/>
                  <w:lang w:val="fr-CA"/>
                </w:rPr>
                <m:t>temps</m:t>
              </m:r>
            </m:e>
            <m:sub>
              <m:r>
                <w:rPr>
                  <w:rFonts w:ascii="Cambria Math" w:hAnsi="Cambria Math"/>
                  <w:lang w:val="fr-CA"/>
                </w:rPr>
                <m:t>i</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temps</m:t>
              </m:r>
            </m:e>
            <m:sub>
              <m:r>
                <w:rPr>
                  <w:rFonts w:ascii="Cambria Math" w:hAnsi="Cambria Math"/>
                  <w:lang w:val="fr-CA"/>
                </w:rPr>
                <m:t>i</m:t>
              </m:r>
            </m:sub>
          </m:sSub>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capacité</m:t>
                  </m:r>
                </m:e>
                <m:sub>
                  <m:r>
                    <w:rPr>
                      <w:rFonts w:ascii="Cambria Math" w:hAnsi="Cambria Math"/>
                      <w:lang w:val="fr-CA"/>
                    </w:rPr>
                    <m:t>i</m:t>
                  </m:r>
                </m:sub>
              </m:sSub>
            </m:num>
            <m:den>
              <m:nary>
                <m:naryPr>
                  <m:chr m:val="∑"/>
                  <m:limLoc m:val="undOvr"/>
                  <m:ctrlPr>
                    <w:rPr>
                      <w:rFonts w:ascii="Cambria Math" w:hAnsi="Cambria Math"/>
                      <w:i/>
                      <w:lang w:val="fr-CA"/>
                    </w:rPr>
                  </m:ctrlPr>
                </m:naryPr>
                <m:sub>
                  <m:r>
                    <w:rPr>
                      <w:rFonts w:ascii="Cambria Math" w:hAnsi="Cambria Math"/>
                      <w:lang w:val="fr-CA"/>
                    </w:rPr>
                    <m:t>i=1</m:t>
                  </m:r>
                </m:sub>
                <m:sup>
                  <m:r>
                    <w:rPr>
                      <w:rFonts w:ascii="Cambria Math" w:hAnsi="Cambria Math"/>
                      <w:lang w:val="fr-CA"/>
                    </w:rPr>
                    <m:t>10</m:t>
                  </m:r>
                </m:sup>
                <m:e>
                  <m:sSub>
                    <m:sSubPr>
                      <m:ctrlPr>
                        <w:rPr>
                          <w:rFonts w:ascii="Cambria Math" w:hAnsi="Cambria Math"/>
                          <w:i/>
                          <w:lang w:val="fr-CA"/>
                        </w:rPr>
                      </m:ctrlPr>
                    </m:sSubPr>
                    <m:e>
                      <m:r>
                        <w:rPr>
                          <w:rFonts w:ascii="Cambria Math" w:hAnsi="Cambria Math"/>
                          <w:lang w:val="fr-CA"/>
                        </w:rPr>
                        <m:t>capacité</m:t>
                      </m:r>
                    </m:e>
                    <m:sub>
                      <m:r>
                        <w:rPr>
                          <w:rFonts w:ascii="Cambria Math" w:hAnsi="Cambria Math"/>
                          <w:lang w:val="fr-CA"/>
                        </w:rPr>
                        <m:t>i</m:t>
                      </m:r>
                    </m:sub>
                  </m:sSub>
                </m:e>
              </m:nary>
            </m:den>
          </m:f>
        </m:oMath>
      </m:oMathPara>
    </w:p>
    <w:p w:rsidR="00F560B8" w:rsidRPr="009A1BDB" w:rsidRDefault="00F560B8" w:rsidP="00F560B8">
      <w:pPr>
        <w:jc w:val="both"/>
        <w:rPr>
          <w:rFonts w:eastAsiaTheme="minorEastAsia"/>
          <w:lang w:val="fr-CA"/>
        </w:rPr>
      </w:pPr>
      <w:r w:rsidRPr="009A1BDB">
        <w:rPr>
          <w:rFonts w:eastAsiaTheme="minorEastAsia"/>
          <w:lang w:val="fr-CA"/>
        </w:rPr>
        <w:t>De plus, chaque calcul a été fait 2 fois et la moyenne des deux résultats a été calculé</w:t>
      </w:r>
      <w:r w:rsidR="00877154">
        <w:rPr>
          <w:rFonts w:eastAsiaTheme="minorEastAsia"/>
          <w:lang w:val="fr-CA"/>
        </w:rPr>
        <w:t xml:space="preserve">e </w:t>
      </w:r>
      <w:r w:rsidRPr="009A1BDB">
        <w:rPr>
          <w:rFonts w:eastAsiaTheme="minorEastAsia"/>
          <w:lang w:val="fr-CA"/>
        </w:rPr>
        <w:t>afin d’obtenir un temps de calcul plus juste (indépendant d’événements fortuits).</w:t>
      </w:r>
    </w:p>
    <w:p w:rsidR="00F560B8" w:rsidRDefault="00F560B8" w:rsidP="00F560B8">
      <w:pPr>
        <w:jc w:val="both"/>
        <w:rPr>
          <w:rFonts w:eastAsiaTheme="minorEastAsia"/>
          <w:lang w:val="fr-CA"/>
        </w:rPr>
      </w:pPr>
      <w:r w:rsidRPr="009A1BDB">
        <w:rPr>
          <w:rFonts w:eastAsiaTheme="minorEastAsia"/>
          <w:lang w:val="fr-CA"/>
        </w:rPr>
        <w:t>Les temps de calcul pondérés sont donnés dans le tableau suivant, pour les 3 différents algorithmes.</w:t>
      </w:r>
    </w:p>
    <w:p w:rsidR="00B92932" w:rsidRDefault="00B92932" w:rsidP="00F560B8">
      <w:pPr>
        <w:jc w:val="both"/>
        <w:rPr>
          <w:rFonts w:eastAsiaTheme="minorEastAsia"/>
          <w:lang w:val="fr-CA"/>
        </w:rPr>
      </w:pPr>
    </w:p>
    <w:p w:rsidR="00B92932" w:rsidRPr="009A1BDB" w:rsidRDefault="00B92932" w:rsidP="00F560B8">
      <w:pPr>
        <w:jc w:val="both"/>
        <w:rPr>
          <w:rFonts w:eastAsiaTheme="minorEastAsia"/>
          <w:lang w:val="fr-CA"/>
        </w:rPr>
      </w:pPr>
    </w:p>
    <w:p w:rsidR="00F560B8" w:rsidRPr="009A1BDB" w:rsidRDefault="00F560B8" w:rsidP="00F560B8">
      <w:pPr>
        <w:spacing w:after="0"/>
        <w:jc w:val="both"/>
        <w:rPr>
          <w:rFonts w:eastAsiaTheme="minorEastAsia"/>
          <w:lang w:val="fr-CA"/>
        </w:rPr>
      </w:pPr>
      <w:r w:rsidRPr="009A1BDB">
        <w:rPr>
          <w:rFonts w:eastAsiaTheme="minorEastAsia"/>
          <w:lang w:val="fr-CA"/>
        </w:rPr>
        <w:lastRenderedPageBreak/>
        <w:t>Tableau 4. Temps de calcul pondéré pour l’algorithme de programmation dynamique.</w:t>
      </w:r>
    </w:p>
    <w:tbl>
      <w:tblPr>
        <w:tblStyle w:val="TableGrid"/>
        <w:tblW w:w="0" w:type="auto"/>
        <w:tblLook w:val="04A0" w:firstRow="1" w:lastRow="0" w:firstColumn="1" w:lastColumn="0" w:noHBand="0" w:noVBand="1"/>
      </w:tblPr>
      <w:tblGrid>
        <w:gridCol w:w="3116"/>
        <w:gridCol w:w="3117"/>
        <w:gridCol w:w="3117"/>
      </w:tblGrid>
      <w:tr w:rsidR="00F560B8" w:rsidRPr="009A1BDB" w:rsidTr="00246C35">
        <w:tc>
          <w:tcPr>
            <w:tcW w:w="3116" w:type="dxa"/>
            <w:shd w:val="clear" w:color="auto" w:fill="F2F2F2" w:themeFill="background1" w:themeFillShade="F2"/>
          </w:tcPr>
          <w:p w:rsidR="00F560B8" w:rsidRPr="009A1BDB" w:rsidRDefault="00F560B8" w:rsidP="00246C35">
            <w:pPr>
              <w:jc w:val="both"/>
              <w:rPr>
                <w:lang w:val="fr-CA"/>
              </w:rPr>
            </w:pPr>
            <w:r w:rsidRPr="009A1BDB">
              <w:rPr>
                <w:lang w:val="fr-CA"/>
              </w:rPr>
              <w:t>Nombre de sites</w:t>
            </w:r>
          </w:p>
        </w:tc>
        <w:tc>
          <w:tcPr>
            <w:tcW w:w="3117" w:type="dxa"/>
            <w:shd w:val="clear" w:color="auto" w:fill="F2F2F2" w:themeFill="background1" w:themeFillShade="F2"/>
          </w:tcPr>
          <w:p w:rsidR="00F560B8" w:rsidRPr="009A1BDB" w:rsidRDefault="00F560B8" w:rsidP="00246C35">
            <w:pPr>
              <w:jc w:val="both"/>
              <w:rPr>
                <w:lang w:val="fr-CA"/>
              </w:rPr>
            </w:pPr>
            <w:r w:rsidRPr="009A1BDB">
              <w:rPr>
                <w:lang w:val="fr-CA"/>
              </w:rPr>
              <w:t>Capacité (non réelle)</w:t>
            </w:r>
          </w:p>
        </w:tc>
        <w:tc>
          <w:tcPr>
            <w:tcW w:w="3117" w:type="dxa"/>
            <w:shd w:val="clear" w:color="auto" w:fill="F2F2F2" w:themeFill="background1" w:themeFillShade="F2"/>
          </w:tcPr>
          <w:p w:rsidR="00F560B8" w:rsidRPr="009A1BDB" w:rsidRDefault="00F560B8" w:rsidP="00246C35">
            <w:pPr>
              <w:jc w:val="both"/>
              <w:rPr>
                <w:lang w:val="fr-CA"/>
              </w:rPr>
            </w:pPr>
            <w:r w:rsidRPr="009A1BDB">
              <w:rPr>
                <w:lang w:val="fr-CA"/>
              </w:rPr>
              <w:t>Temps moyen de calcul pondéré selon la capacité réelle (ns)</w:t>
            </w:r>
          </w:p>
        </w:tc>
      </w:tr>
      <w:tr w:rsidR="00F560B8" w:rsidRPr="009A1BDB" w:rsidTr="00246C35">
        <w:tc>
          <w:tcPr>
            <w:tcW w:w="3116" w:type="dxa"/>
          </w:tcPr>
          <w:p w:rsidR="00F560B8" w:rsidRPr="009A1BDB" w:rsidRDefault="00F560B8" w:rsidP="00246C35">
            <w:pPr>
              <w:jc w:val="both"/>
              <w:rPr>
                <w:lang w:val="fr-CA"/>
              </w:rPr>
            </w:pPr>
            <w:r w:rsidRPr="009A1BDB">
              <w:rPr>
                <w:lang w:val="fr-CA"/>
              </w:rPr>
              <w:t>10</w:t>
            </w:r>
          </w:p>
        </w:tc>
        <w:tc>
          <w:tcPr>
            <w:tcW w:w="3117" w:type="dxa"/>
          </w:tcPr>
          <w:p w:rsidR="00F560B8" w:rsidRPr="009A1BDB" w:rsidRDefault="00F560B8" w:rsidP="00246C35">
            <w:pPr>
              <w:jc w:val="both"/>
              <w:rPr>
                <w:lang w:val="fr-CA"/>
              </w:rPr>
            </w:pPr>
            <w:r w:rsidRPr="009A1BDB">
              <w:rPr>
                <w:lang w:val="fr-CA"/>
              </w:rPr>
              <w:t>10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74898</w:t>
            </w:r>
          </w:p>
        </w:tc>
      </w:tr>
      <w:tr w:rsidR="00F560B8" w:rsidRPr="009A1BDB" w:rsidTr="00246C35">
        <w:tc>
          <w:tcPr>
            <w:tcW w:w="3116" w:type="dxa"/>
          </w:tcPr>
          <w:p w:rsidR="00F560B8" w:rsidRPr="009A1BDB" w:rsidRDefault="00F560B8" w:rsidP="00246C35">
            <w:pPr>
              <w:jc w:val="both"/>
              <w:rPr>
                <w:lang w:val="fr-CA"/>
              </w:rPr>
            </w:pPr>
            <w:r w:rsidRPr="009A1BDB">
              <w:rPr>
                <w:lang w:val="fr-CA"/>
              </w:rPr>
              <w:t>10</w:t>
            </w:r>
          </w:p>
        </w:tc>
        <w:tc>
          <w:tcPr>
            <w:tcW w:w="3117" w:type="dxa"/>
          </w:tcPr>
          <w:p w:rsidR="00F560B8" w:rsidRPr="009A1BDB" w:rsidRDefault="00F560B8" w:rsidP="00246C35">
            <w:pPr>
              <w:jc w:val="both"/>
              <w:rPr>
                <w:lang w:val="fr-CA"/>
              </w:rPr>
            </w:pPr>
            <w:r w:rsidRPr="009A1BDB">
              <w:rPr>
                <w:lang w:val="fr-CA"/>
              </w:rPr>
              <w:t>100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62371.1</w:t>
            </w:r>
          </w:p>
        </w:tc>
      </w:tr>
      <w:tr w:rsidR="00F560B8" w:rsidRPr="009A1BDB" w:rsidTr="00246C35">
        <w:tc>
          <w:tcPr>
            <w:tcW w:w="3116" w:type="dxa"/>
          </w:tcPr>
          <w:p w:rsidR="00F560B8" w:rsidRPr="009A1BDB" w:rsidRDefault="00F560B8" w:rsidP="00246C35">
            <w:pPr>
              <w:jc w:val="both"/>
              <w:rPr>
                <w:lang w:val="fr-CA"/>
              </w:rPr>
            </w:pPr>
            <w:r w:rsidRPr="009A1BDB">
              <w:rPr>
                <w:lang w:val="fr-CA"/>
              </w:rPr>
              <w:t>10</w:t>
            </w:r>
          </w:p>
        </w:tc>
        <w:tc>
          <w:tcPr>
            <w:tcW w:w="3117" w:type="dxa"/>
          </w:tcPr>
          <w:p w:rsidR="00F560B8" w:rsidRPr="009A1BDB" w:rsidRDefault="00F560B8" w:rsidP="00246C35">
            <w:pPr>
              <w:jc w:val="both"/>
              <w:rPr>
                <w:lang w:val="fr-CA"/>
              </w:rPr>
            </w:pPr>
            <w:r w:rsidRPr="009A1BDB">
              <w:rPr>
                <w:lang w:val="fr-CA"/>
              </w:rPr>
              <w:t>1000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34128.85</w:t>
            </w:r>
          </w:p>
        </w:tc>
      </w:tr>
      <w:tr w:rsidR="00F560B8" w:rsidRPr="009A1BDB" w:rsidTr="00246C35">
        <w:tc>
          <w:tcPr>
            <w:tcW w:w="3116" w:type="dxa"/>
          </w:tcPr>
          <w:p w:rsidR="00F560B8" w:rsidRPr="009A1BDB" w:rsidRDefault="00F560B8" w:rsidP="00246C35">
            <w:pPr>
              <w:jc w:val="both"/>
              <w:rPr>
                <w:lang w:val="fr-CA"/>
              </w:rPr>
            </w:pPr>
            <w:r w:rsidRPr="009A1BDB">
              <w:rPr>
                <w:lang w:val="fr-CA"/>
              </w:rPr>
              <w:t>20</w:t>
            </w:r>
          </w:p>
        </w:tc>
        <w:tc>
          <w:tcPr>
            <w:tcW w:w="3117" w:type="dxa"/>
          </w:tcPr>
          <w:p w:rsidR="00F560B8" w:rsidRPr="009A1BDB" w:rsidRDefault="00F560B8" w:rsidP="00246C35">
            <w:pPr>
              <w:jc w:val="both"/>
              <w:rPr>
                <w:lang w:val="fr-CA"/>
              </w:rPr>
            </w:pPr>
            <w:r w:rsidRPr="009A1BDB">
              <w:rPr>
                <w:lang w:val="fr-CA"/>
              </w:rPr>
              <w:t>10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174948.4</w:t>
            </w:r>
          </w:p>
        </w:tc>
      </w:tr>
      <w:tr w:rsidR="00F560B8" w:rsidRPr="009A1BDB" w:rsidTr="00246C35">
        <w:tc>
          <w:tcPr>
            <w:tcW w:w="3116" w:type="dxa"/>
          </w:tcPr>
          <w:p w:rsidR="00F560B8" w:rsidRPr="009A1BDB" w:rsidRDefault="00F560B8" w:rsidP="00246C35">
            <w:pPr>
              <w:jc w:val="both"/>
              <w:rPr>
                <w:lang w:val="fr-CA"/>
              </w:rPr>
            </w:pPr>
            <w:r w:rsidRPr="009A1BDB">
              <w:rPr>
                <w:lang w:val="fr-CA"/>
              </w:rPr>
              <w:t>20</w:t>
            </w:r>
          </w:p>
        </w:tc>
        <w:tc>
          <w:tcPr>
            <w:tcW w:w="3117" w:type="dxa"/>
          </w:tcPr>
          <w:p w:rsidR="00F560B8" w:rsidRPr="009A1BDB" w:rsidRDefault="00F560B8" w:rsidP="00246C35">
            <w:pPr>
              <w:jc w:val="both"/>
              <w:rPr>
                <w:lang w:val="fr-CA"/>
              </w:rPr>
            </w:pPr>
            <w:r w:rsidRPr="009A1BDB">
              <w:rPr>
                <w:lang w:val="fr-CA"/>
              </w:rPr>
              <w:t>100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177699.2</w:t>
            </w:r>
          </w:p>
        </w:tc>
      </w:tr>
      <w:tr w:rsidR="00F560B8" w:rsidRPr="009A1BDB" w:rsidTr="00246C35">
        <w:tc>
          <w:tcPr>
            <w:tcW w:w="3116" w:type="dxa"/>
          </w:tcPr>
          <w:p w:rsidR="00F560B8" w:rsidRPr="009A1BDB" w:rsidRDefault="00F560B8" w:rsidP="00246C35">
            <w:pPr>
              <w:jc w:val="both"/>
              <w:rPr>
                <w:lang w:val="fr-CA"/>
              </w:rPr>
            </w:pPr>
            <w:r w:rsidRPr="009A1BDB">
              <w:rPr>
                <w:lang w:val="fr-CA"/>
              </w:rPr>
              <w:t>20</w:t>
            </w:r>
          </w:p>
        </w:tc>
        <w:tc>
          <w:tcPr>
            <w:tcW w:w="3117" w:type="dxa"/>
          </w:tcPr>
          <w:p w:rsidR="00F560B8" w:rsidRPr="009A1BDB" w:rsidRDefault="00F560B8" w:rsidP="00246C35">
            <w:pPr>
              <w:jc w:val="both"/>
              <w:rPr>
                <w:lang w:val="fr-CA"/>
              </w:rPr>
            </w:pPr>
            <w:r w:rsidRPr="009A1BDB">
              <w:rPr>
                <w:lang w:val="fr-CA"/>
              </w:rPr>
              <w:t>1000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326657.2</w:t>
            </w:r>
          </w:p>
        </w:tc>
      </w:tr>
      <w:tr w:rsidR="00F560B8" w:rsidRPr="009A1BDB" w:rsidTr="00246C35">
        <w:tc>
          <w:tcPr>
            <w:tcW w:w="3116" w:type="dxa"/>
          </w:tcPr>
          <w:p w:rsidR="00F560B8" w:rsidRPr="009A1BDB" w:rsidRDefault="00F560B8" w:rsidP="00246C35">
            <w:pPr>
              <w:jc w:val="both"/>
              <w:rPr>
                <w:lang w:val="fr-CA"/>
              </w:rPr>
            </w:pPr>
            <w:r w:rsidRPr="009A1BDB">
              <w:rPr>
                <w:lang w:val="fr-CA"/>
              </w:rPr>
              <w:t>50</w:t>
            </w:r>
          </w:p>
        </w:tc>
        <w:tc>
          <w:tcPr>
            <w:tcW w:w="3117" w:type="dxa"/>
          </w:tcPr>
          <w:p w:rsidR="00F560B8" w:rsidRPr="009A1BDB" w:rsidRDefault="00F560B8" w:rsidP="00246C35">
            <w:pPr>
              <w:jc w:val="both"/>
              <w:rPr>
                <w:lang w:val="fr-CA"/>
              </w:rPr>
            </w:pPr>
            <w:r w:rsidRPr="009A1BDB">
              <w:rPr>
                <w:lang w:val="fr-CA"/>
              </w:rPr>
              <w:t>10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308535.8</w:t>
            </w:r>
          </w:p>
        </w:tc>
      </w:tr>
      <w:tr w:rsidR="00F560B8" w:rsidRPr="009A1BDB" w:rsidTr="00246C35">
        <w:tc>
          <w:tcPr>
            <w:tcW w:w="3116" w:type="dxa"/>
          </w:tcPr>
          <w:p w:rsidR="00F560B8" w:rsidRPr="009A1BDB" w:rsidRDefault="00F560B8" w:rsidP="00246C35">
            <w:pPr>
              <w:jc w:val="both"/>
              <w:rPr>
                <w:lang w:val="fr-CA"/>
              </w:rPr>
            </w:pPr>
            <w:r w:rsidRPr="009A1BDB">
              <w:rPr>
                <w:lang w:val="fr-CA"/>
              </w:rPr>
              <w:t>50</w:t>
            </w:r>
          </w:p>
        </w:tc>
        <w:tc>
          <w:tcPr>
            <w:tcW w:w="3117" w:type="dxa"/>
          </w:tcPr>
          <w:p w:rsidR="00F560B8" w:rsidRPr="009A1BDB" w:rsidRDefault="00F560B8" w:rsidP="00246C35">
            <w:pPr>
              <w:jc w:val="both"/>
              <w:rPr>
                <w:lang w:val="fr-CA"/>
              </w:rPr>
            </w:pPr>
            <w:r w:rsidRPr="009A1BDB">
              <w:rPr>
                <w:lang w:val="fr-CA"/>
              </w:rPr>
              <w:t>100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816956.6</w:t>
            </w:r>
          </w:p>
        </w:tc>
      </w:tr>
      <w:tr w:rsidR="00F560B8" w:rsidRPr="009A1BDB" w:rsidTr="00246C35">
        <w:tc>
          <w:tcPr>
            <w:tcW w:w="3116" w:type="dxa"/>
          </w:tcPr>
          <w:p w:rsidR="00F560B8" w:rsidRPr="009A1BDB" w:rsidRDefault="00F560B8" w:rsidP="00246C35">
            <w:pPr>
              <w:jc w:val="both"/>
              <w:rPr>
                <w:lang w:val="fr-CA"/>
              </w:rPr>
            </w:pPr>
            <w:r w:rsidRPr="009A1BDB">
              <w:rPr>
                <w:lang w:val="fr-CA"/>
              </w:rPr>
              <w:t>100</w:t>
            </w:r>
          </w:p>
        </w:tc>
        <w:tc>
          <w:tcPr>
            <w:tcW w:w="3117" w:type="dxa"/>
          </w:tcPr>
          <w:p w:rsidR="00F560B8" w:rsidRPr="009A1BDB" w:rsidRDefault="00F560B8" w:rsidP="00246C35">
            <w:pPr>
              <w:jc w:val="both"/>
              <w:rPr>
                <w:lang w:val="fr-CA"/>
              </w:rPr>
            </w:pPr>
            <w:r w:rsidRPr="009A1BDB">
              <w:rPr>
                <w:lang w:val="fr-CA"/>
              </w:rPr>
              <w:t>10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756120.8</w:t>
            </w:r>
          </w:p>
        </w:tc>
      </w:tr>
    </w:tbl>
    <w:p w:rsidR="00F560B8" w:rsidRPr="009A1BDB" w:rsidRDefault="00F560B8" w:rsidP="00F560B8">
      <w:pPr>
        <w:jc w:val="both"/>
        <w:rPr>
          <w:lang w:val="fr-CA"/>
        </w:rPr>
      </w:pPr>
    </w:p>
    <w:p w:rsidR="00F560B8" w:rsidRPr="009A1BDB" w:rsidRDefault="00F560B8" w:rsidP="00F560B8">
      <w:pPr>
        <w:spacing w:after="0"/>
        <w:jc w:val="both"/>
        <w:rPr>
          <w:rFonts w:eastAsiaTheme="minorEastAsia"/>
          <w:lang w:val="fr-CA"/>
        </w:rPr>
      </w:pPr>
      <w:r w:rsidRPr="009A1BDB">
        <w:rPr>
          <w:rFonts w:eastAsiaTheme="minorEastAsia"/>
          <w:lang w:val="fr-CA"/>
        </w:rPr>
        <w:t>Tableau 5. Temps de calcul pondéré pour l’algorithme vorace.</w:t>
      </w:r>
    </w:p>
    <w:tbl>
      <w:tblPr>
        <w:tblStyle w:val="TableGrid"/>
        <w:tblW w:w="0" w:type="auto"/>
        <w:tblLook w:val="04A0" w:firstRow="1" w:lastRow="0" w:firstColumn="1" w:lastColumn="0" w:noHBand="0" w:noVBand="1"/>
      </w:tblPr>
      <w:tblGrid>
        <w:gridCol w:w="3116"/>
        <w:gridCol w:w="3117"/>
        <w:gridCol w:w="3117"/>
      </w:tblGrid>
      <w:tr w:rsidR="00F560B8" w:rsidRPr="009A1BDB" w:rsidTr="00246C35">
        <w:tc>
          <w:tcPr>
            <w:tcW w:w="3116" w:type="dxa"/>
            <w:shd w:val="clear" w:color="auto" w:fill="F2F2F2" w:themeFill="background1" w:themeFillShade="F2"/>
          </w:tcPr>
          <w:p w:rsidR="00F560B8" w:rsidRPr="009A1BDB" w:rsidRDefault="00F560B8" w:rsidP="00246C35">
            <w:pPr>
              <w:jc w:val="both"/>
              <w:rPr>
                <w:lang w:val="fr-CA"/>
              </w:rPr>
            </w:pPr>
            <w:r w:rsidRPr="009A1BDB">
              <w:rPr>
                <w:lang w:val="fr-CA"/>
              </w:rPr>
              <w:t>Nombre de sites</w:t>
            </w:r>
          </w:p>
        </w:tc>
        <w:tc>
          <w:tcPr>
            <w:tcW w:w="3117" w:type="dxa"/>
            <w:shd w:val="clear" w:color="auto" w:fill="F2F2F2" w:themeFill="background1" w:themeFillShade="F2"/>
          </w:tcPr>
          <w:p w:rsidR="00F560B8" w:rsidRPr="009A1BDB" w:rsidRDefault="00F560B8" w:rsidP="00246C35">
            <w:pPr>
              <w:jc w:val="both"/>
              <w:rPr>
                <w:lang w:val="fr-CA"/>
              </w:rPr>
            </w:pPr>
            <w:r w:rsidRPr="009A1BDB">
              <w:rPr>
                <w:lang w:val="fr-CA"/>
              </w:rPr>
              <w:t>Capacité (non réelle)</w:t>
            </w:r>
          </w:p>
        </w:tc>
        <w:tc>
          <w:tcPr>
            <w:tcW w:w="3117" w:type="dxa"/>
            <w:shd w:val="clear" w:color="auto" w:fill="F2F2F2" w:themeFill="background1" w:themeFillShade="F2"/>
          </w:tcPr>
          <w:p w:rsidR="00F560B8" w:rsidRPr="009A1BDB" w:rsidRDefault="00F560B8" w:rsidP="00246C35">
            <w:pPr>
              <w:jc w:val="both"/>
              <w:rPr>
                <w:lang w:val="fr-CA"/>
              </w:rPr>
            </w:pPr>
            <w:r w:rsidRPr="009A1BDB">
              <w:rPr>
                <w:lang w:val="fr-CA"/>
              </w:rPr>
              <w:t>Temps moyen de calcul pondéré selon la capacité réelle (ns)</w:t>
            </w:r>
          </w:p>
        </w:tc>
      </w:tr>
      <w:tr w:rsidR="00F560B8" w:rsidRPr="009A1BDB" w:rsidTr="00246C35">
        <w:tc>
          <w:tcPr>
            <w:tcW w:w="3116" w:type="dxa"/>
          </w:tcPr>
          <w:p w:rsidR="00F560B8" w:rsidRPr="009A1BDB" w:rsidRDefault="00F560B8" w:rsidP="00246C35">
            <w:pPr>
              <w:jc w:val="both"/>
              <w:rPr>
                <w:lang w:val="fr-CA"/>
              </w:rPr>
            </w:pPr>
            <w:r w:rsidRPr="009A1BDB">
              <w:rPr>
                <w:lang w:val="fr-CA"/>
              </w:rPr>
              <w:t>10</w:t>
            </w:r>
          </w:p>
        </w:tc>
        <w:tc>
          <w:tcPr>
            <w:tcW w:w="3117" w:type="dxa"/>
          </w:tcPr>
          <w:p w:rsidR="00F560B8" w:rsidRPr="009A1BDB" w:rsidRDefault="00F560B8" w:rsidP="00246C35">
            <w:pPr>
              <w:jc w:val="both"/>
              <w:rPr>
                <w:lang w:val="fr-CA"/>
              </w:rPr>
            </w:pPr>
            <w:r w:rsidRPr="009A1BDB">
              <w:rPr>
                <w:lang w:val="fr-CA"/>
              </w:rPr>
              <w:t>10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1285620</w:t>
            </w:r>
          </w:p>
        </w:tc>
      </w:tr>
      <w:tr w:rsidR="00F560B8" w:rsidRPr="009A1BDB" w:rsidTr="00246C35">
        <w:tc>
          <w:tcPr>
            <w:tcW w:w="3116" w:type="dxa"/>
          </w:tcPr>
          <w:p w:rsidR="00F560B8" w:rsidRPr="009A1BDB" w:rsidRDefault="00F560B8" w:rsidP="00246C35">
            <w:pPr>
              <w:jc w:val="both"/>
              <w:rPr>
                <w:lang w:val="fr-CA"/>
              </w:rPr>
            </w:pPr>
            <w:r w:rsidRPr="009A1BDB">
              <w:rPr>
                <w:lang w:val="fr-CA"/>
              </w:rPr>
              <w:t>10</w:t>
            </w:r>
          </w:p>
        </w:tc>
        <w:tc>
          <w:tcPr>
            <w:tcW w:w="3117" w:type="dxa"/>
          </w:tcPr>
          <w:p w:rsidR="00F560B8" w:rsidRPr="009A1BDB" w:rsidRDefault="00F560B8" w:rsidP="00246C35">
            <w:pPr>
              <w:jc w:val="both"/>
              <w:rPr>
                <w:lang w:val="fr-CA"/>
              </w:rPr>
            </w:pPr>
            <w:r w:rsidRPr="009A1BDB">
              <w:rPr>
                <w:lang w:val="fr-CA"/>
              </w:rPr>
              <w:t>100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1121222</w:t>
            </w:r>
          </w:p>
        </w:tc>
      </w:tr>
      <w:tr w:rsidR="00F560B8" w:rsidRPr="009A1BDB" w:rsidTr="00246C35">
        <w:tc>
          <w:tcPr>
            <w:tcW w:w="3116" w:type="dxa"/>
          </w:tcPr>
          <w:p w:rsidR="00F560B8" w:rsidRPr="009A1BDB" w:rsidRDefault="00F560B8" w:rsidP="00246C35">
            <w:pPr>
              <w:jc w:val="both"/>
              <w:rPr>
                <w:lang w:val="fr-CA"/>
              </w:rPr>
            </w:pPr>
            <w:r w:rsidRPr="009A1BDB">
              <w:rPr>
                <w:lang w:val="fr-CA"/>
              </w:rPr>
              <w:t>10</w:t>
            </w:r>
          </w:p>
        </w:tc>
        <w:tc>
          <w:tcPr>
            <w:tcW w:w="3117" w:type="dxa"/>
          </w:tcPr>
          <w:p w:rsidR="00F560B8" w:rsidRPr="009A1BDB" w:rsidRDefault="00F560B8" w:rsidP="00246C35">
            <w:pPr>
              <w:jc w:val="both"/>
              <w:rPr>
                <w:lang w:val="fr-CA"/>
              </w:rPr>
            </w:pPr>
            <w:r w:rsidRPr="009A1BDB">
              <w:rPr>
                <w:lang w:val="fr-CA"/>
              </w:rPr>
              <w:t>1000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1186614</w:t>
            </w:r>
          </w:p>
        </w:tc>
      </w:tr>
      <w:tr w:rsidR="00F560B8" w:rsidRPr="009A1BDB" w:rsidTr="00246C35">
        <w:tc>
          <w:tcPr>
            <w:tcW w:w="3116" w:type="dxa"/>
          </w:tcPr>
          <w:p w:rsidR="00F560B8" w:rsidRPr="009A1BDB" w:rsidRDefault="00F560B8" w:rsidP="00246C35">
            <w:pPr>
              <w:jc w:val="both"/>
              <w:rPr>
                <w:lang w:val="fr-CA"/>
              </w:rPr>
            </w:pPr>
            <w:r w:rsidRPr="009A1BDB">
              <w:rPr>
                <w:lang w:val="fr-CA"/>
              </w:rPr>
              <w:t>20</w:t>
            </w:r>
          </w:p>
        </w:tc>
        <w:tc>
          <w:tcPr>
            <w:tcW w:w="3117" w:type="dxa"/>
          </w:tcPr>
          <w:p w:rsidR="00F560B8" w:rsidRPr="009A1BDB" w:rsidRDefault="00F560B8" w:rsidP="00246C35">
            <w:pPr>
              <w:jc w:val="both"/>
              <w:rPr>
                <w:lang w:val="fr-CA"/>
              </w:rPr>
            </w:pPr>
            <w:r w:rsidRPr="009A1BDB">
              <w:rPr>
                <w:lang w:val="fr-CA"/>
              </w:rPr>
              <w:t>10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1450564</w:t>
            </w:r>
          </w:p>
        </w:tc>
      </w:tr>
      <w:tr w:rsidR="00F560B8" w:rsidRPr="009A1BDB" w:rsidTr="00246C35">
        <w:tc>
          <w:tcPr>
            <w:tcW w:w="3116" w:type="dxa"/>
          </w:tcPr>
          <w:p w:rsidR="00F560B8" w:rsidRPr="009A1BDB" w:rsidRDefault="00F560B8" w:rsidP="00246C35">
            <w:pPr>
              <w:jc w:val="both"/>
              <w:rPr>
                <w:lang w:val="fr-CA"/>
              </w:rPr>
            </w:pPr>
            <w:r w:rsidRPr="009A1BDB">
              <w:rPr>
                <w:lang w:val="fr-CA"/>
              </w:rPr>
              <w:t>20</w:t>
            </w:r>
          </w:p>
        </w:tc>
        <w:tc>
          <w:tcPr>
            <w:tcW w:w="3117" w:type="dxa"/>
          </w:tcPr>
          <w:p w:rsidR="00F560B8" w:rsidRPr="009A1BDB" w:rsidRDefault="00F560B8" w:rsidP="00246C35">
            <w:pPr>
              <w:jc w:val="both"/>
              <w:rPr>
                <w:lang w:val="fr-CA"/>
              </w:rPr>
            </w:pPr>
            <w:r w:rsidRPr="009A1BDB">
              <w:rPr>
                <w:lang w:val="fr-CA"/>
              </w:rPr>
              <w:t>100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1530349</w:t>
            </w:r>
          </w:p>
        </w:tc>
      </w:tr>
      <w:tr w:rsidR="00F560B8" w:rsidRPr="009A1BDB" w:rsidTr="00246C35">
        <w:tc>
          <w:tcPr>
            <w:tcW w:w="3116" w:type="dxa"/>
          </w:tcPr>
          <w:p w:rsidR="00F560B8" w:rsidRPr="009A1BDB" w:rsidRDefault="00F560B8" w:rsidP="00246C35">
            <w:pPr>
              <w:jc w:val="both"/>
              <w:rPr>
                <w:lang w:val="fr-CA"/>
              </w:rPr>
            </w:pPr>
            <w:r w:rsidRPr="009A1BDB">
              <w:rPr>
                <w:lang w:val="fr-CA"/>
              </w:rPr>
              <w:t>20</w:t>
            </w:r>
          </w:p>
        </w:tc>
        <w:tc>
          <w:tcPr>
            <w:tcW w:w="3117" w:type="dxa"/>
          </w:tcPr>
          <w:p w:rsidR="00F560B8" w:rsidRPr="009A1BDB" w:rsidRDefault="00F560B8" w:rsidP="00246C35">
            <w:pPr>
              <w:jc w:val="both"/>
              <w:rPr>
                <w:lang w:val="fr-CA"/>
              </w:rPr>
            </w:pPr>
            <w:r w:rsidRPr="009A1BDB">
              <w:rPr>
                <w:lang w:val="fr-CA"/>
              </w:rPr>
              <w:t>1000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1460664</w:t>
            </w:r>
          </w:p>
        </w:tc>
      </w:tr>
      <w:tr w:rsidR="00F560B8" w:rsidRPr="009A1BDB" w:rsidTr="00246C35">
        <w:tc>
          <w:tcPr>
            <w:tcW w:w="3116" w:type="dxa"/>
          </w:tcPr>
          <w:p w:rsidR="00F560B8" w:rsidRPr="009A1BDB" w:rsidRDefault="00F560B8" w:rsidP="00246C35">
            <w:pPr>
              <w:jc w:val="both"/>
              <w:rPr>
                <w:lang w:val="fr-CA"/>
              </w:rPr>
            </w:pPr>
            <w:r w:rsidRPr="009A1BDB">
              <w:rPr>
                <w:lang w:val="fr-CA"/>
              </w:rPr>
              <w:t>50</w:t>
            </w:r>
          </w:p>
        </w:tc>
        <w:tc>
          <w:tcPr>
            <w:tcW w:w="3117" w:type="dxa"/>
          </w:tcPr>
          <w:p w:rsidR="00F560B8" w:rsidRPr="009A1BDB" w:rsidRDefault="00F560B8" w:rsidP="00246C35">
            <w:pPr>
              <w:jc w:val="both"/>
              <w:rPr>
                <w:lang w:val="fr-CA"/>
              </w:rPr>
            </w:pPr>
            <w:r w:rsidRPr="009A1BDB">
              <w:rPr>
                <w:lang w:val="fr-CA"/>
              </w:rPr>
              <w:t>10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1975228</w:t>
            </w:r>
          </w:p>
        </w:tc>
      </w:tr>
      <w:tr w:rsidR="00F560B8" w:rsidRPr="009A1BDB" w:rsidTr="00246C35">
        <w:tc>
          <w:tcPr>
            <w:tcW w:w="3116" w:type="dxa"/>
          </w:tcPr>
          <w:p w:rsidR="00F560B8" w:rsidRPr="009A1BDB" w:rsidRDefault="00F560B8" w:rsidP="00246C35">
            <w:pPr>
              <w:jc w:val="both"/>
              <w:rPr>
                <w:lang w:val="fr-CA"/>
              </w:rPr>
            </w:pPr>
            <w:r w:rsidRPr="009A1BDB">
              <w:rPr>
                <w:lang w:val="fr-CA"/>
              </w:rPr>
              <w:t>50</w:t>
            </w:r>
          </w:p>
        </w:tc>
        <w:tc>
          <w:tcPr>
            <w:tcW w:w="3117" w:type="dxa"/>
          </w:tcPr>
          <w:p w:rsidR="00F560B8" w:rsidRPr="009A1BDB" w:rsidRDefault="00F560B8" w:rsidP="00246C35">
            <w:pPr>
              <w:jc w:val="both"/>
              <w:rPr>
                <w:lang w:val="fr-CA"/>
              </w:rPr>
            </w:pPr>
            <w:r w:rsidRPr="009A1BDB">
              <w:rPr>
                <w:lang w:val="fr-CA"/>
              </w:rPr>
              <w:t>100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2225889</w:t>
            </w:r>
          </w:p>
        </w:tc>
      </w:tr>
      <w:tr w:rsidR="00F560B8" w:rsidRPr="009A1BDB" w:rsidTr="00246C35">
        <w:tc>
          <w:tcPr>
            <w:tcW w:w="3116" w:type="dxa"/>
          </w:tcPr>
          <w:p w:rsidR="00F560B8" w:rsidRPr="009A1BDB" w:rsidRDefault="00F560B8" w:rsidP="00246C35">
            <w:pPr>
              <w:jc w:val="both"/>
              <w:rPr>
                <w:lang w:val="fr-CA"/>
              </w:rPr>
            </w:pPr>
            <w:r w:rsidRPr="009A1BDB">
              <w:rPr>
                <w:lang w:val="fr-CA"/>
              </w:rPr>
              <w:t>100</w:t>
            </w:r>
          </w:p>
        </w:tc>
        <w:tc>
          <w:tcPr>
            <w:tcW w:w="3117" w:type="dxa"/>
          </w:tcPr>
          <w:p w:rsidR="00F560B8" w:rsidRPr="009A1BDB" w:rsidRDefault="00F560B8" w:rsidP="00246C35">
            <w:pPr>
              <w:jc w:val="both"/>
              <w:rPr>
                <w:lang w:val="fr-CA"/>
              </w:rPr>
            </w:pPr>
            <w:r w:rsidRPr="009A1BDB">
              <w:rPr>
                <w:lang w:val="fr-CA"/>
              </w:rPr>
              <w:t>10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2160061</w:t>
            </w:r>
          </w:p>
        </w:tc>
      </w:tr>
    </w:tbl>
    <w:p w:rsidR="00F560B8" w:rsidRPr="009A1BDB" w:rsidRDefault="00F560B8" w:rsidP="00F560B8">
      <w:pPr>
        <w:jc w:val="both"/>
        <w:rPr>
          <w:lang w:val="fr-CA"/>
        </w:rPr>
      </w:pPr>
    </w:p>
    <w:p w:rsidR="00F560B8" w:rsidRPr="009A1BDB" w:rsidRDefault="00F560B8" w:rsidP="00F560B8">
      <w:pPr>
        <w:spacing w:after="0"/>
        <w:jc w:val="both"/>
        <w:rPr>
          <w:rFonts w:eastAsiaTheme="minorEastAsia"/>
          <w:lang w:val="fr-CA"/>
        </w:rPr>
      </w:pPr>
      <w:r w:rsidRPr="009A1BDB">
        <w:rPr>
          <w:rFonts w:eastAsiaTheme="minorEastAsia"/>
          <w:lang w:val="fr-CA"/>
        </w:rPr>
        <w:t>Tableau 6. Temps de calcul pondéré pour l’algorithme d’amélioration locale.</w:t>
      </w:r>
    </w:p>
    <w:tbl>
      <w:tblPr>
        <w:tblStyle w:val="TableGrid"/>
        <w:tblW w:w="0" w:type="auto"/>
        <w:tblLook w:val="04A0" w:firstRow="1" w:lastRow="0" w:firstColumn="1" w:lastColumn="0" w:noHBand="0" w:noVBand="1"/>
      </w:tblPr>
      <w:tblGrid>
        <w:gridCol w:w="3116"/>
        <w:gridCol w:w="3117"/>
        <w:gridCol w:w="3117"/>
      </w:tblGrid>
      <w:tr w:rsidR="00F560B8" w:rsidRPr="009A1BDB" w:rsidTr="00246C35">
        <w:tc>
          <w:tcPr>
            <w:tcW w:w="3116" w:type="dxa"/>
            <w:shd w:val="clear" w:color="auto" w:fill="F2F2F2" w:themeFill="background1" w:themeFillShade="F2"/>
          </w:tcPr>
          <w:p w:rsidR="00F560B8" w:rsidRPr="009A1BDB" w:rsidRDefault="00F560B8" w:rsidP="00246C35">
            <w:pPr>
              <w:jc w:val="both"/>
              <w:rPr>
                <w:lang w:val="fr-CA"/>
              </w:rPr>
            </w:pPr>
            <w:r w:rsidRPr="009A1BDB">
              <w:rPr>
                <w:lang w:val="fr-CA"/>
              </w:rPr>
              <w:t>Nombre de sites</w:t>
            </w:r>
          </w:p>
        </w:tc>
        <w:tc>
          <w:tcPr>
            <w:tcW w:w="3117" w:type="dxa"/>
            <w:shd w:val="clear" w:color="auto" w:fill="F2F2F2" w:themeFill="background1" w:themeFillShade="F2"/>
          </w:tcPr>
          <w:p w:rsidR="00F560B8" w:rsidRPr="009A1BDB" w:rsidRDefault="00F560B8" w:rsidP="00246C35">
            <w:pPr>
              <w:jc w:val="both"/>
              <w:rPr>
                <w:lang w:val="fr-CA"/>
              </w:rPr>
            </w:pPr>
            <w:r w:rsidRPr="009A1BDB">
              <w:rPr>
                <w:lang w:val="fr-CA"/>
              </w:rPr>
              <w:t>Capacité (non réelle)</w:t>
            </w:r>
          </w:p>
        </w:tc>
        <w:tc>
          <w:tcPr>
            <w:tcW w:w="3117" w:type="dxa"/>
            <w:shd w:val="clear" w:color="auto" w:fill="F2F2F2" w:themeFill="background1" w:themeFillShade="F2"/>
          </w:tcPr>
          <w:p w:rsidR="00F560B8" w:rsidRPr="009A1BDB" w:rsidRDefault="00F560B8" w:rsidP="00246C35">
            <w:pPr>
              <w:jc w:val="both"/>
              <w:rPr>
                <w:lang w:val="fr-CA"/>
              </w:rPr>
            </w:pPr>
            <w:r w:rsidRPr="009A1BDB">
              <w:rPr>
                <w:lang w:val="fr-CA"/>
              </w:rPr>
              <w:t>Temps moyen de calcul pondéré selon la capacité réelle (ns)</w:t>
            </w:r>
          </w:p>
        </w:tc>
      </w:tr>
      <w:tr w:rsidR="00F560B8" w:rsidRPr="009A1BDB" w:rsidTr="00246C35">
        <w:tc>
          <w:tcPr>
            <w:tcW w:w="3116" w:type="dxa"/>
          </w:tcPr>
          <w:p w:rsidR="00F560B8" w:rsidRPr="009A1BDB" w:rsidRDefault="00F560B8" w:rsidP="00246C35">
            <w:pPr>
              <w:jc w:val="both"/>
              <w:rPr>
                <w:lang w:val="fr-CA"/>
              </w:rPr>
            </w:pPr>
            <w:r w:rsidRPr="009A1BDB">
              <w:rPr>
                <w:lang w:val="fr-CA"/>
              </w:rPr>
              <w:t>10</w:t>
            </w:r>
          </w:p>
        </w:tc>
        <w:tc>
          <w:tcPr>
            <w:tcW w:w="3117" w:type="dxa"/>
          </w:tcPr>
          <w:p w:rsidR="00F560B8" w:rsidRPr="009A1BDB" w:rsidRDefault="00F560B8" w:rsidP="00246C35">
            <w:pPr>
              <w:jc w:val="both"/>
              <w:rPr>
                <w:lang w:val="fr-CA"/>
              </w:rPr>
            </w:pPr>
            <w:r w:rsidRPr="009A1BDB">
              <w:rPr>
                <w:lang w:val="fr-CA"/>
              </w:rPr>
              <w:t>10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1632269</w:t>
            </w:r>
          </w:p>
        </w:tc>
      </w:tr>
      <w:tr w:rsidR="00F560B8" w:rsidRPr="009A1BDB" w:rsidTr="00246C35">
        <w:tc>
          <w:tcPr>
            <w:tcW w:w="3116" w:type="dxa"/>
          </w:tcPr>
          <w:p w:rsidR="00F560B8" w:rsidRPr="009A1BDB" w:rsidRDefault="00F560B8" w:rsidP="00246C35">
            <w:pPr>
              <w:jc w:val="both"/>
              <w:rPr>
                <w:lang w:val="fr-CA"/>
              </w:rPr>
            </w:pPr>
            <w:r w:rsidRPr="009A1BDB">
              <w:rPr>
                <w:lang w:val="fr-CA"/>
              </w:rPr>
              <w:t>10</w:t>
            </w:r>
          </w:p>
        </w:tc>
        <w:tc>
          <w:tcPr>
            <w:tcW w:w="3117" w:type="dxa"/>
          </w:tcPr>
          <w:p w:rsidR="00F560B8" w:rsidRPr="009A1BDB" w:rsidRDefault="00F560B8" w:rsidP="00246C35">
            <w:pPr>
              <w:jc w:val="both"/>
              <w:rPr>
                <w:lang w:val="fr-CA"/>
              </w:rPr>
            </w:pPr>
            <w:r w:rsidRPr="009A1BDB">
              <w:rPr>
                <w:lang w:val="fr-CA"/>
              </w:rPr>
              <w:t>100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1458825</w:t>
            </w:r>
          </w:p>
        </w:tc>
      </w:tr>
      <w:tr w:rsidR="00F560B8" w:rsidRPr="009A1BDB" w:rsidTr="00246C35">
        <w:tc>
          <w:tcPr>
            <w:tcW w:w="3116" w:type="dxa"/>
          </w:tcPr>
          <w:p w:rsidR="00F560B8" w:rsidRPr="009A1BDB" w:rsidRDefault="00F560B8" w:rsidP="00246C35">
            <w:pPr>
              <w:jc w:val="both"/>
              <w:rPr>
                <w:lang w:val="fr-CA"/>
              </w:rPr>
            </w:pPr>
            <w:r w:rsidRPr="009A1BDB">
              <w:rPr>
                <w:lang w:val="fr-CA"/>
              </w:rPr>
              <w:t>10</w:t>
            </w:r>
          </w:p>
        </w:tc>
        <w:tc>
          <w:tcPr>
            <w:tcW w:w="3117" w:type="dxa"/>
          </w:tcPr>
          <w:p w:rsidR="00F560B8" w:rsidRPr="009A1BDB" w:rsidRDefault="00F560B8" w:rsidP="00246C35">
            <w:pPr>
              <w:jc w:val="both"/>
              <w:rPr>
                <w:lang w:val="fr-CA"/>
              </w:rPr>
            </w:pPr>
            <w:r w:rsidRPr="009A1BDB">
              <w:rPr>
                <w:lang w:val="fr-CA"/>
              </w:rPr>
              <w:t>1000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1456257</w:t>
            </w:r>
          </w:p>
        </w:tc>
      </w:tr>
      <w:tr w:rsidR="00F560B8" w:rsidRPr="009A1BDB" w:rsidTr="00246C35">
        <w:tc>
          <w:tcPr>
            <w:tcW w:w="3116" w:type="dxa"/>
          </w:tcPr>
          <w:p w:rsidR="00F560B8" w:rsidRPr="009A1BDB" w:rsidRDefault="00F560B8" w:rsidP="00246C35">
            <w:pPr>
              <w:jc w:val="both"/>
              <w:rPr>
                <w:lang w:val="fr-CA"/>
              </w:rPr>
            </w:pPr>
            <w:r w:rsidRPr="009A1BDB">
              <w:rPr>
                <w:lang w:val="fr-CA"/>
              </w:rPr>
              <w:t>20</w:t>
            </w:r>
          </w:p>
        </w:tc>
        <w:tc>
          <w:tcPr>
            <w:tcW w:w="3117" w:type="dxa"/>
          </w:tcPr>
          <w:p w:rsidR="00F560B8" w:rsidRPr="009A1BDB" w:rsidRDefault="00F560B8" w:rsidP="00246C35">
            <w:pPr>
              <w:jc w:val="both"/>
              <w:rPr>
                <w:lang w:val="fr-CA"/>
              </w:rPr>
            </w:pPr>
            <w:r w:rsidRPr="009A1BDB">
              <w:rPr>
                <w:lang w:val="fr-CA"/>
              </w:rPr>
              <w:t>10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2586250</w:t>
            </w:r>
          </w:p>
        </w:tc>
      </w:tr>
      <w:tr w:rsidR="00F560B8" w:rsidRPr="009A1BDB" w:rsidTr="00246C35">
        <w:tc>
          <w:tcPr>
            <w:tcW w:w="3116" w:type="dxa"/>
          </w:tcPr>
          <w:p w:rsidR="00F560B8" w:rsidRPr="009A1BDB" w:rsidRDefault="00F560B8" w:rsidP="00246C35">
            <w:pPr>
              <w:jc w:val="both"/>
              <w:rPr>
                <w:lang w:val="fr-CA"/>
              </w:rPr>
            </w:pPr>
            <w:r w:rsidRPr="009A1BDB">
              <w:rPr>
                <w:lang w:val="fr-CA"/>
              </w:rPr>
              <w:t>20</w:t>
            </w:r>
          </w:p>
        </w:tc>
        <w:tc>
          <w:tcPr>
            <w:tcW w:w="3117" w:type="dxa"/>
          </w:tcPr>
          <w:p w:rsidR="00F560B8" w:rsidRPr="009A1BDB" w:rsidRDefault="00F560B8" w:rsidP="00246C35">
            <w:pPr>
              <w:jc w:val="both"/>
              <w:rPr>
                <w:lang w:val="fr-CA"/>
              </w:rPr>
            </w:pPr>
            <w:r w:rsidRPr="009A1BDB">
              <w:rPr>
                <w:lang w:val="fr-CA"/>
              </w:rPr>
              <w:t>100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2693864</w:t>
            </w:r>
          </w:p>
        </w:tc>
      </w:tr>
      <w:tr w:rsidR="00F560B8" w:rsidRPr="009A1BDB" w:rsidTr="00246C35">
        <w:tc>
          <w:tcPr>
            <w:tcW w:w="3116" w:type="dxa"/>
          </w:tcPr>
          <w:p w:rsidR="00F560B8" w:rsidRPr="009A1BDB" w:rsidRDefault="00F560B8" w:rsidP="00246C35">
            <w:pPr>
              <w:jc w:val="both"/>
              <w:rPr>
                <w:lang w:val="fr-CA"/>
              </w:rPr>
            </w:pPr>
            <w:r w:rsidRPr="009A1BDB">
              <w:rPr>
                <w:lang w:val="fr-CA"/>
              </w:rPr>
              <w:t>20</w:t>
            </w:r>
          </w:p>
        </w:tc>
        <w:tc>
          <w:tcPr>
            <w:tcW w:w="3117" w:type="dxa"/>
          </w:tcPr>
          <w:p w:rsidR="00F560B8" w:rsidRPr="009A1BDB" w:rsidRDefault="00F560B8" w:rsidP="00246C35">
            <w:pPr>
              <w:jc w:val="both"/>
              <w:rPr>
                <w:lang w:val="fr-CA"/>
              </w:rPr>
            </w:pPr>
            <w:r w:rsidRPr="009A1BDB">
              <w:rPr>
                <w:lang w:val="fr-CA"/>
              </w:rPr>
              <w:t>1000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2778966</w:t>
            </w:r>
          </w:p>
        </w:tc>
      </w:tr>
      <w:tr w:rsidR="00F560B8" w:rsidRPr="009A1BDB" w:rsidTr="00246C35">
        <w:tc>
          <w:tcPr>
            <w:tcW w:w="3116" w:type="dxa"/>
          </w:tcPr>
          <w:p w:rsidR="00F560B8" w:rsidRPr="009A1BDB" w:rsidRDefault="00F560B8" w:rsidP="00246C35">
            <w:pPr>
              <w:jc w:val="both"/>
              <w:rPr>
                <w:lang w:val="fr-CA"/>
              </w:rPr>
            </w:pPr>
            <w:r w:rsidRPr="009A1BDB">
              <w:rPr>
                <w:lang w:val="fr-CA"/>
              </w:rPr>
              <w:t>50</w:t>
            </w:r>
          </w:p>
        </w:tc>
        <w:tc>
          <w:tcPr>
            <w:tcW w:w="3117" w:type="dxa"/>
          </w:tcPr>
          <w:p w:rsidR="00F560B8" w:rsidRPr="009A1BDB" w:rsidRDefault="00F560B8" w:rsidP="00246C35">
            <w:pPr>
              <w:jc w:val="both"/>
              <w:rPr>
                <w:lang w:val="fr-CA"/>
              </w:rPr>
            </w:pPr>
            <w:r w:rsidRPr="009A1BDB">
              <w:rPr>
                <w:lang w:val="fr-CA"/>
              </w:rPr>
              <w:t>10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10310371</w:t>
            </w:r>
          </w:p>
        </w:tc>
      </w:tr>
      <w:tr w:rsidR="00F560B8" w:rsidRPr="009A1BDB" w:rsidTr="00246C35">
        <w:tc>
          <w:tcPr>
            <w:tcW w:w="3116" w:type="dxa"/>
          </w:tcPr>
          <w:p w:rsidR="00F560B8" w:rsidRPr="009A1BDB" w:rsidRDefault="00F560B8" w:rsidP="00246C35">
            <w:pPr>
              <w:jc w:val="both"/>
              <w:rPr>
                <w:lang w:val="fr-CA"/>
              </w:rPr>
            </w:pPr>
            <w:r w:rsidRPr="009A1BDB">
              <w:rPr>
                <w:lang w:val="fr-CA"/>
              </w:rPr>
              <w:t>50</w:t>
            </w:r>
          </w:p>
        </w:tc>
        <w:tc>
          <w:tcPr>
            <w:tcW w:w="3117" w:type="dxa"/>
          </w:tcPr>
          <w:p w:rsidR="00F560B8" w:rsidRPr="009A1BDB" w:rsidRDefault="00F560B8" w:rsidP="00246C35">
            <w:pPr>
              <w:jc w:val="both"/>
              <w:rPr>
                <w:lang w:val="fr-CA"/>
              </w:rPr>
            </w:pPr>
            <w:r w:rsidRPr="009A1BDB">
              <w:rPr>
                <w:lang w:val="fr-CA"/>
              </w:rPr>
              <w:t>100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1.85E+08</w:t>
            </w:r>
          </w:p>
        </w:tc>
      </w:tr>
      <w:tr w:rsidR="00F560B8" w:rsidRPr="009A1BDB" w:rsidTr="00246C35">
        <w:tc>
          <w:tcPr>
            <w:tcW w:w="3116" w:type="dxa"/>
          </w:tcPr>
          <w:p w:rsidR="00F560B8" w:rsidRPr="009A1BDB" w:rsidRDefault="00F560B8" w:rsidP="00246C35">
            <w:pPr>
              <w:jc w:val="both"/>
              <w:rPr>
                <w:lang w:val="fr-CA"/>
              </w:rPr>
            </w:pPr>
            <w:r w:rsidRPr="009A1BDB">
              <w:rPr>
                <w:lang w:val="fr-CA"/>
              </w:rPr>
              <w:t>100</w:t>
            </w:r>
          </w:p>
        </w:tc>
        <w:tc>
          <w:tcPr>
            <w:tcW w:w="3117" w:type="dxa"/>
          </w:tcPr>
          <w:p w:rsidR="00F560B8" w:rsidRPr="009A1BDB" w:rsidRDefault="00F560B8" w:rsidP="00246C35">
            <w:pPr>
              <w:jc w:val="both"/>
              <w:rPr>
                <w:lang w:val="fr-CA"/>
              </w:rPr>
            </w:pPr>
            <w:r w:rsidRPr="009A1BDB">
              <w:rPr>
                <w:lang w:val="fr-CA"/>
              </w:rPr>
              <w:t>10</w:t>
            </w:r>
          </w:p>
        </w:tc>
        <w:tc>
          <w:tcPr>
            <w:tcW w:w="3117" w:type="dxa"/>
          </w:tcPr>
          <w:p w:rsidR="00F560B8" w:rsidRPr="009A1BDB" w:rsidRDefault="00F560B8" w:rsidP="00246C35">
            <w:pPr>
              <w:jc w:val="both"/>
              <w:rPr>
                <w:rFonts w:ascii="Calibri" w:hAnsi="Calibri"/>
                <w:color w:val="000000"/>
                <w:lang w:val="fr-CA"/>
              </w:rPr>
            </w:pPr>
            <w:r w:rsidRPr="009A1BDB">
              <w:rPr>
                <w:rFonts w:ascii="Calibri" w:hAnsi="Calibri"/>
                <w:color w:val="000000"/>
                <w:lang w:val="fr-CA"/>
              </w:rPr>
              <w:t>4.62E+08</w:t>
            </w:r>
          </w:p>
        </w:tc>
      </w:tr>
    </w:tbl>
    <w:p w:rsidR="00F560B8" w:rsidRPr="009A1BDB" w:rsidRDefault="00F560B8" w:rsidP="00F560B8">
      <w:pPr>
        <w:jc w:val="both"/>
        <w:rPr>
          <w:lang w:val="fr-CA"/>
        </w:rPr>
      </w:pPr>
    </w:p>
    <w:p w:rsidR="00F560B8" w:rsidRPr="009A1BDB" w:rsidRDefault="00F560B8" w:rsidP="00F560B8">
      <w:pPr>
        <w:jc w:val="both"/>
        <w:rPr>
          <w:lang w:val="fr-CA"/>
        </w:rPr>
      </w:pPr>
      <w:r w:rsidRPr="009A1BDB">
        <w:rPr>
          <w:lang w:val="fr-CA"/>
        </w:rPr>
        <w:t>Notons que les temps obtenus par la moyenne pondéré</w:t>
      </w:r>
      <w:r w:rsidR="00877154">
        <w:rPr>
          <w:lang w:val="fr-CA"/>
        </w:rPr>
        <w:t>e</w:t>
      </w:r>
      <w:r w:rsidRPr="009A1BDB">
        <w:rPr>
          <w:lang w:val="fr-CA"/>
        </w:rPr>
        <w:t xml:space="preserve"> demeurent très semblables à ceux obtenus par la moyenne « normale ».</w:t>
      </w:r>
    </w:p>
    <w:p w:rsidR="00F560B8" w:rsidRPr="009A1BDB" w:rsidRDefault="00F560B8" w:rsidP="00F560B8">
      <w:pPr>
        <w:jc w:val="both"/>
        <w:rPr>
          <w:lang w:val="fr-CA"/>
        </w:rPr>
      </w:pPr>
    </w:p>
    <w:p w:rsidR="00F560B8" w:rsidRPr="009A1BDB" w:rsidRDefault="00F560B8" w:rsidP="00365499">
      <w:pPr>
        <w:pStyle w:val="Heading1"/>
        <w:spacing w:after="240"/>
        <w:rPr>
          <w:lang w:val="fr-CA"/>
        </w:rPr>
      </w:pPr>
      <w:bookmarkStart w:id="3" w:name="_Toc446042588"/>
      <w:r w:rsidRPr="009A1BDB">
        <w:rPr>
          <w:lang w:val="fr-CA"/>
        </w:rPr>
        <w:lastRenderedPageBreak/>
        <w:t>Analyse et discussion</w:t>
      </w:r>
      <w:bookmarkEnd w:id="3"/>
    </w:p>
    <w:p w:rsidR="0081611A" w:rsidRDefault="0081611A" w:rsidP="00D92181">
      <w:pPr>
        <w:pStyle w:val="Heading2"/>
        <w:spacing w:after="240"/>
        <w:rPr>
          <w:lang w:val="fr-CA"/>
        </w:rPr>
      </w:pPr>
      <w:bookmarkStart w:id="4" w:name="_Toc446042589"/>
      <w:r w:rsidRPr="009A1BDB">
        <w:rPr>
          <w:lang w:val="fr-CA"/>
        </w:rPr>
        <w:t xml:space="preserve">Analyse asymptotique </w:t>
      </w:r>
      <w:r w:rsidR="00D92181">
        <w:rPr>
          <w:lang w:val="fr-CA"/>
        </w:rPr>
        <w:t>des algorithmes</w:t>
      </w:r>
      <w:bookmarkEnd w:id="4"/>
    </w:p>
    <w:p w:rsidR="00D92181" w:rsidRPr="00D92181" w:rsidRDefault="00D92181" w:rsidP="00261869">
      <w:pPr>
        <w:pStyle w:val="Heading3"/>
        <w:spacing w:after="240"/>
        <w:rPr>
          <w:lang w:val="fr-CA"/>
        </w:rPr>
      </w:pPr>
      <w:bookmarkStart w:id="5" w:name="_Toc446042590"/>
      <w:r>
        <w:rPr>
          <w:lang w:val="fr-CA"/>
        </w:rPr>
        <w:t>Algorithme vorace probabiliste</w:t>
      </w:r>
      <w:bookmarkEnd w:id="5"/>
    </w:p>
    <w:p w:rsidR="00A55539" w:rsidRDefault="00A55539" w:rsidP="00F560B8">
      <w:pPr>
        <w:jc w:val="both"/>
        <w:rPr>
          <w:lang w:val="fr-CA"/>
        </w:rPr>
      </w:pPr>
      <w:r w:rsidRPr="009A1BDB">
        <w:rPr>
          <w:lang w:val="fr-CA"/>
        </w:rPr>
        <w:t>blah</w:t>
      </w:r>
    </w:p>
    <w:p w:rsidR="007371AB" w:rsidRPr="009A1BDB" w:rsidRDefault="007371AB" w:rsidP="00F560B8">
      <w:pPr>
        <w:jc w:val="both"/>
        <w:rPr>
          <w:lang w:val="fr-CA"/>
        </w:rPr>
      </w:pPr>
    </w:p>
    <w:p w:rsidR="00D92181" w:rsidRPr="00D92181" w:rsidRDefault="00D92181" w:rsidP="00261869">
      <w:pPr>
        <w:pStyle w:val="Heading3"/>
        <w:spacing w:after="240"/>
        <w:rPr>
          <w:lang w:val="fr-CA"/>
        </w:rPr>
      </w:pPr>
      <w:bookmarkStart w:id="6" w:name="_Toc446042591"/>
      <w:r>
        <w:rPr>
          <w:lang w:val="fr-CA"/>
        </w:rPr>
        <w:t xml:space="preserve">Algorithme </w:t>
      </w:r>
      <w:r>
        <w:rPr>
          <w:lang w:val="fr-CA"/>
        </w:rPr>
        <w:t>de programmation dynamique</w:t>
      </w:r>
      <w:bookmarkEnd w:id="6"/>
    </w:p>
    <w:p w:rsidR="00A55539" w:rsidRDefault="00A55539" w:rsidP="0081611A">
      <w:pPr>
        <w:jc w:val="both"/>
        <w:rPr>
          <w:lang w:val="fr-CA"/>
        </w:rPr>
      </w:pPr>
      <w:r w:rsidRPr="009A1BDB">
        <w:rPr>
          <w:lang w:val="fr-CA"/>
        </w:rPr>
        <w:t>blah</w:t>
      </w:r>
    </w:p>
    <w:p w:rsidR="007371AB" w:rsidRPr="009A1BDB" w:rsidRDefault="007371AB" w:rsidP="0081611A">
      <w:pPr>
        <w:jc w:val="both"/>
        <w:rPr>
          <w:lang w:val="fr-CA"/>
        </w:rPr>
      </w:pPr>
    </w:p>
    <w:p w:rsidR="00D92181" w:rsidRPr="00D92181" w:rsidRDefault="00D92181" w:rsidP="00261869">
      <w:pPr>
        <w:pStyle w:val="Heading3"/>
        <w:spacing w:after="240"/>
        <w:rPr>
          <w:lang w:val="fr-CA"/>
        </w:rPr>
      </w:pPr>
      <w:bookmarkStart w:id="7" w:name="_Toc446042592"/>
      <w:r>
        <w:rPr>
          <w:lang w:val="fr-CA"/>
        </w:rPr>
        <w:t>Heuristique d’amélioration locale</w:t>
      </w:r>
      <w:bookmarkEnd w:id="7"/>
    </w:p>
    <w:p w:rsidR="00A55539" w:rsidRDefault="00A55539" w:rsidP="0081611A">
      <w:pPr>
        <w:jc w:val="both"/>
        <w:rPr>
          <w:lang w:val="fr-CA"/>
        </w:rPr>
      </w:pPr>
      <w:r w:rsidRPr="009A1BDB">
        <w:rPr>
          <w:lang w:val="fr-CA"/>
        </w:rPr>
        <w:t>blah</w:t>
      </w:r>
    </w:p>
    <w:p w:rsidR="007371AB" w:rsidRPr="009A1BDB" w:rsidRDefault="007371AB" w:rsidP="0081611A">
      <w:pPr>
        <w:jc w:val="both"/>
        <w:rPr>
          <w:lang w:val="fr-CA"/>
        </w:rPr>
      </w:pPr>
    </w:p>
    <w:p w:rsidR="0081611A" w:rsidRPr="009A1BDB" w:rsidRDefault="0081611A" w:rsidP="00434B72">
      <w:pPr>
        <w:pStyle w:val="Heading2"/>
        <w:spacing w:after="240"/>
        <w:rPr>
          <w:lang w:val="fr-CA"/>
        </w:rPr>
      </w:pPr>
      <w:bookmarkStart w:id="8" w:name="_Toc446042593"/>
      <w:r w:rsidRPr="009A1BDB">
        <w:rPr>
          <w:lang w:val="fr-CA"/>
        </w:rPr>
        <w:t>Analyse empirique des algorithmes</w:t>
      </w:r>
      <w:bookmarkEnd w:id="8"/>
    </w:p>
    <w:p w:rsidR="00A55539" w:rsidRDefault="0095396F" w:rsidP="0081611A">
      <w:pPr>
        <w:jc w:val="both"/>
        <w:rPr>
          <w:lang w:val="fr-CA"/>
        </w:rPr>
      </w:pPr>
      <w:r>
        <w:rPr>
          <w:lang w:val="fr-CA"/>
        </w:rPr>
        <w:t>Les méthodes d’analyse empiriques possibles sont le test de puissance, le test du rapport et le test des constantes.</w:t>
      </w:r>
      <w:r w:rsidR="00925557">
        <w:rPr>
          <w:lang w:val="fr-CA"/>
        </w:rPr>
        <w:t xml:space="preserve"> Le test de puissance est utile lorsqu’</w:t>
      </w:r>
      <w:r w:rsidR="00501A89">
        <w:rPr>
          <w:lang w:val="fr-CA"/>
        </w:rPr>
        <w:t xml:space="preserve">il n’y a aucune idée claire de la fonction de consommation de l’algorithme; le test de puissance permet de </w:t>
      </w:r>
      <w:r w:rsidR="003F6F0B">
        <w:rPr>
          <w:lang w:val="fr-CA"/>
        </w:rPr>
        <w:t>déterminer cette</w:t>
      </w:r>
      <w:r w:rsidR="00501A89">
        <w:rPr>
          <w:lang w:val="fr-CA"/>
        </w:rPr>
        <w:t xml:space="preserve"> fonction, si elle croît de façon polynomiale. </w:t>
      </w:r>
      <w:r w:rsidR="003F6F0B">
        <w:rPr>
          <w:lang w:val="fr-CA"/>
        </w:rPr>
        <w:t xml:space="preserve">Le test du rapport est utile pour vérifier l’hypothèse selon laquelle la consommation en ressource est représentée par une certaine fonction </w:t>
      </w:r>
      <m:oMath>
        <m:r>
          <w:rPr>
            <w:rFonts w:ascii="Cambria Math" w:hAnsi="Cambria Math"/>
            <w:lang w:val="fr-CA"/>
          </w:rPr>
          <m:t>f(x)</m:t>
        </m:r>
      </m:oMath>
      <w:r w:rsidR="00E16BED">
        <w:rPr>
          <w:lang w:val="fr-CA"/>
        </w:rPr>
        <w:t xml:space="preserve">. Enfin, le test des constantes permet de préciser l’hypothèse selon laquelle la consommation en ressources est de la forme de </w:t>
      </w:r>
      <m:oMath>
        <m:r>
          <w:rPr>
            <w:rFonts w:ascii="Cambria Math" w:hAnsi="Cambria Math"/>
            <w:lang w:val="fr-CA"/>
          </w:rPr>
          <m:t>f(x)</m:t>
        </m:r>
      </m:oMath>
      <w:r w:rsidR="00E16BED">
        <w:rPr>
          <w:lang w:val="fr-CA"/>
        </w:rPr>
        <w:t xml:space="preserve">. Ce </w:t>
      </w:r>
      <w:r w:rsidR="00AF19B9">
        <w:rPr>
          <w:lang w:val="fr-CA"/>
        </w:rPr>
        <w:t xml:space="preserve">dernier </w:t>
      </w:r>
      <w:r w:rsidR="00E16BED">
        <w:rPr>
          <w:lang w:val="fr-CA"/>
        </w:rPr>
        <w:t xml:space="preserve">test est d’ailleurs le seul applicable à </w:t>
      </w:r>
      <w:r w:rsidR="003E6172">
        <w:rPr>
          <w:lang w:val="fr-CA"/>
        </w:rPr>
        <w:t>des fonctions à plusieurs variables.</w:t>
      </w:r>
    </w:p>
    <w:p w:rsidR="00D92181" w:rsidRPr="00D92181" w:rsidRDefault="00D92181" w:rsidP="00D92181">
      <w:pPr>
        <w:pStyle w:val="Heading3"/>
        <w:rPr>
          <w:lang w:val="fr-CA"/>
        </w:rPr>
      </w:pPr>
      <w:bookmarkStart w:id="9" w:name="_Toc446042594"/>
      <w:r>
        <w:rPr>
          <w:lang w:val="fr-CA"/>
        </w:rPr>
        <w:t>Algorithme vorace probabiliste</w:t>
      </w:r>
      <w:bookmarkEnd w:id="9"/>
    </w:p>
    <w:p w:rsidR="00D92181" w:rsidRDefault="00D92181" w:rsidP="00D92181">
      <w:pPr>
        <w:jc w:val="both"/>
        <w:rPr>
          <w:lang w:val="fr-CA"/>
        </w:rPr>
      </w:pPr>
      <w:r w:rsidRPr="009A1BDB">
        <w:rPr>
          <w:lang w:val="fr-CA"/>
        </w:rPr>
        <w:t>blah</w:t>
      </w:r>
    </w:p>
    <w:p w:rsidR="00D92181" w:rsidRPr="009A1BDB" w:rsidRDefault="00D92181" w:rsidP="00D92181">
      <w:pPr>
        <w:jc w:val="both"/>
        <w:rPr>
          <w:lang w:val="fr-CA"/>
        </w:rPr>
      </w:pPr>
    </w:p>
    <w:p w:rsidR="00D92181" w:rsidRPr="00D92181" w:rsidRDefault="00D92181" w:rsidP="00261869">
      <w:pPr>
        <w:pStyle w:val="Heading3"/>
        <w:spacing w:after="240"/>
        <w:rPr>
          <w:lang w:val="fr-CA"/>
        </w:rPr>
      </w:pPr>
      <w:bookmarkStart w:id="10" w:name="_Toc446042595"/>
      <w:r>
        <w:rPr>
          <w:lang w:val="fr-CA"/>
        </w:rPr>
        <w:t>Algorithme de programmation dynamique</w:t>
      </w:r>
      <w:bookmarkEnd w:id="10"/>
    </w:p>
    <w:p w:rsidR="00D92181" w:rsidRPr="00DC775F" w:rsidRDefault="002928AB" w:rsidP="00D92181">
      <w:pPr>
        <w:jc w:val="both"/>
        <w:rPr>
          <w:b/>
          <w:lang w:val="fr-CA"/>
        </w:rPr>
      </w:pPr>
      <w:r>
        <w:rPr>
          <w:lang w:val="fr-CA"/>
        </w:rPr>
        <w:t xml:space="preserve">En observant les résultats empiriques, il est clair que </w:t>
      </w:r>
      <w:r w:rsidR="002C413B">
        <w:rPr>
          <w:lang w:val="fr-CA"/>
        </w:rPr>
        <w:t>l’algorithme de programmation dynamique croît non seulement en fonction de la taille de l’exemplaire, mais également en fonction de la capacité du fournisseur.</w:t>
      </w:r>
      <w:r w:rsidR="00DC775F">
        <w:rPr>
          <w:lang w:val="fr-CA"/>
        </w:rPr>
        <w:t xml:space="preserve"> En effet, il est facile d’observer que, pour une même taille d’exemplaire, le temps de calcul augmentait de façon très considérable en augmentant la capacité.  L’analyse asymptotique révèle d’ailleurs que la fonction de consommation est dans l’ordre exact de </w:t>
      </w:r>
      <m:oMath>
        <m:r>
          <m:rPr>
            <m:sty m:val="p"/>
          </m:rPr>
          <w:rPr>
            <w:rFonts w:ascii="Cambria Math" w:hAnsi="Cambria Math"/>
            <w:lang w:val="fr-CA"/>
          </w:rPr>
          <m:t>Θ</m:t>
        </m:r>
        <m:d>
          <m:dPr>
            <m:ctrlPr>
              <w:rPr>
                <w:rFonts w:ascii="Cambria Math" w:hAnsi="Cambria Math"/>
                <w:i/>
                <w:lang w:val="fr-CA"/>
              </w:rPr>
            </m:ctrlPr>
          </m:dPr>
          <m:e>
            <m:r>
              <w:rPr>
                <w:rFonts w:ascii="Cambria Math" w:hAnsi="Cambria Math"/>
                <w:lang w:val="fr-CA"/>
              </w:rPr>
              <m:t>taille×</m:t>
            </m:r>
            <m:func>
              <m:funcPr>
                <m:ctrlPr>
                  <w:rPr>
                    <w:rFonts w:ascii="Cambria Math" w:hAnsi="Cambria Math"/>
                    <w:i/>
                    <w:lang w:val="fr-CA"/>
                  </w:rPr>
                </m:ctrlPr>
              </m:funcPr>
              <m:fName>
                <m:sSub>
                  <m:sSubPr>
                    <m:ctrlPr>
                      <w:rPr>
                        <w:rFonts w:ascii="Cambria Math" w:hAnsi="Cambria Math"/>
                        <w:i/>
                        <w:lang w:val="fr-CA"/>
                      </w:rPr>
                    </m:ctrlPr>
                  </m:sSubPr>
                  <m:e>
                    <m:r>
                      <m:rPr>
                        <m:sty m:val="p"/>
                      </m:rPr>
                      <w:rPr>
                        <w:rFonts w:ascii="Cambria Math" w:hAnsi="Cambria Math"/>
                        <w:lang w:val="fr-CA"/>
                      </w:rPr>
                      <m:t>log</m:t>
                    </m:r>
                  </m:e>
                  <m:sub>
                    <m:r>
                      <w:rPr>
                        <w:rFonts w:ascii="Cambria Math" w:hAnsi="Cambria Math"/>
                        <w:lang w:val="fr-CA"/>
                      </w:rPr>
                      <m:t>2</m:t>
                    </m:r>
                  </m:sub>
                </m:sSub>
              </m:fName>
              <m:e>
                <m:r>
                  <w:rPr>
                    <w:rFonts w:ascii="Cambria Math" w:hAnsi="Cambria Math"/>
                    <w:lang w:val="fr-CA"/>
                  </w:rPr>
                  <m:t>capacité</m:t>
                </m:r>
              </m:e>
            </m:func>
          </m:e>
        </m:d>
      </m:oMath>
      <w:r w:rsidR="00DC775F">
        <w:rPr>
          <w:rFonts w:eastAsiaTheme="minorEastAsia"/>
          <w:lang w:val="fr-CA"/>
        </w:rPr>
        <w:t>; il s’agit d’ailleurs de ce que la littérature suggère</w:t>
      </w:r>
      <w:r w:rsidR="00DC775F" w:rsidRPr="00DC775F">
        <w:rPr>
          <w:rFonts w:eastAsiaTheme="minorEastAsia"/>
          <w:vertAlign w:val="superscript"/>
          <w:lang w:val="fr-CA"/>
        </w:rPr>
        <w:t>1</w:t>
      </w:r>
      <w:r w:rsidR="00DC775F">
        <w:rPr>
          <w:rFonts w:eastAsiaTheme="minorEastAsia"/>
          <w:lang w:val="fr-CA"/>
        </w:rPr>
        <w:t>.</w:t>
      </w:r>
      <w:r w:rsidR="000876D6">
        <w:rPr>
          <w:rFonts w:eastAsiaTheme="minorEastAsia"/>
          <w:lang w:val="fr-CA"/>
        </w:rPr>
        <w:t xml:space="preserve"> Comme la consommation croît selon 2 paramètres (la taille de l’exemplaire et la capacité), seul le test des constantes est applicable. </w:t>
      </w:r>
    </w:p>
    <w:p w:rsidR="002928AB" w:rsidRDefault="002928AB" w:rsidP="002928AB">
      <w:pPr>
        <w:spacing w:after="0"/>
        <w:jc w:val="both"/>
        <w:rPr>
          <w:lang w:val="fr-CA"/>
        </w:rPr>
      </w:pPr>
      <w:r>
        <w:rPr>
          <w:noProof/>
          <w:lang w:val="en-US"/>
        </w:rPr>
        <w:lastRenderedPageBreak/>
        <w:drawing>
          <wp:inline distT="0" distB="0" distL="0" distR="0" wp14:anchorId="4EC5DEBA" wp14:editId="42EEFAA0">
            <wp:extent cx="5943600" cy="3875405"/>
            <wp:effectExtent l="0" t="0" r="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928AB" w:rsidRDefault="002928AB" w:rsidP="00D92181">
      <w:pPr>
        <w:jc w:val="both"/>
        <w:rPr>
          <w:lang w:val="fr-CA"/>
        </w:rPr>
      </w:pPr>
      <w:r>
        <w:rPr>
          <w:lang w:val="fr-CA"/>
        </w:rPr>
        <w:t>Figure X. Test des constantes de l’algorithme de programmation dynamique</w:t>
      </w:r>
    </w:p>
    <w:p w:rsidR="00D92181" w:rsidRDefault="000876D6" w:rsidP="00D92181">
      <w:pPr>
        <w:jc w:val="both"/>
        <w:rPr>
          <w:rFonts w:eastAsiaTheme="minorEastAsia"/>
          <w:lang w:val="fr-CA"/>
        </w:rPr>
      </w:pPr>
      <w:r>
        <w:rPr>
          <w:lang w:val="fr-CA"/>
        </w:rPr>
        <w:t xml:space="preserve">Le test des constantes confirme en effet l’hypothèse selon laquelle l’algorithme de programmation dynamique est dans l’ordre exact de </w:t>
      </w:r>
      <m:oMath>
        <m:r>
          <m:rPr>
            <m:sty m:val="p"/>
          </m:rPr>
          <w:rPr>
            <w:rFonts w:ascii="Cambria Math" w:hAnsi="Cambria Math"/>
            <w:lang w:val="fr-CA"/>
          </w:rPr>
          <m:t>Θ</m:t>
        </m:r>
        <m:d>
          <m:dPr>
            <m:ctrlPr>
              <w:rPr>
                <w:rFonts w:ascii="Cambria Math" w:hAnsi="Cambria Math"/>
                <w:i/>
                <w:lang w:val="fr-CA"/>
              </w:rPr>
            </m:ctrlPr>
          </m:dPr>
          <m:e>
            <m:r>
              <w:rPr>
                <w:rFonts w:ascii="Cambria Math" w:hAnsi="Cambria Math"/>
                <w:lang w:val="fr-CA"/>
              </w:rPr>
              <m:t>taille×</m:t>
            </m:r>
            <m:func>
              <m:funcPr>
                <m:ctrlPr>
                  <w:rPr>
                    <w:rFonts w:ascii="Cambria Math" w:hAnsi="Cambria Math"/>
                    <w:i/>
                    <w:lang w:val="fr-CA"/>
                  </w:rPr>
                </m:ctrlPr>
              </m:funcPr>
              <m:fName>
                <m:sSub>
                  <m:sSubPr>
                    <m:ctrlPr>
                      <w:rPr>
                        <w:rFonts w:ascii="Cambria Math" w:hAnsi="Cambria Math"/>
                        <w:i/>
                        <w:lang w:val="fr-CA"/>
                      </w:rPr>
                    </m:ctrlPr>
                  </m:sSubPr>
                  <m:e>
                    <m:r>
                      <m:rPr>
                        <m:sty m:val="p"/>
                      </m:rPr>
                      <w:rPr>
                        <w:rFonts w:ascii="Cambria Math" w:hAnsi="Cambria Math"/>
                        <w:lang w:val="fr-CA"/>
                      </w:rPr>
                      <m:t>log</m:t>
                    </m:r>
                  </m:e>
                  <m:sub>
                    <m:r>
                      <w:rPr>
                        <w:rFonts w:ascii="Cambria Math" w:hAnsi="Cambria Math"/>
                        <w:lang w:val="fr-CA"/>
                      </w:rPr>
                      <m:t>2</m:t>
                    </m:r>
                  </m:sub>
                </m:sSub>
              </m:fName>
              <m:e>
                <m:r>
                  <w:rPr>
                    <w:rFonts w:ascii="Cambria Math" w:hAnsi="Cambria Math"/>
                    <w:lang w:val="fr-CA"/>
                  </w:rPr>
                  <m:t>capacité</m:t>
                </m:r>
              </m:e>
            </m:func>
          </m:e>
        </m:d>
      </m:oMath>
      <w:r>
        <w:rPr>
          <w:rFonts w:eastAsiaTheme="minorEastAsia"/>
          <w:lang w:val="fr-CA"/>
        </w:rPr>
        <w:t xml:space="preserve">. En effet, </w:t>
      </w:r>
      <w:r w:rsidR="00620664">
        <w:rPr>
          <w:rFonts w:eastAsiaTheme="minorEastAsia"/>
          <w:lang w:val="fr-CA"/>
        </w:rPr>
        <w:t>une droite peut-être tracée, joignant les points avec un facteur de corrélation fort acceptable de 0.8942.</w:t>
      </w:r>
      <w:r w:rsidR="00A3170A">
        <w:rPr>
          <w:rFonts w:eastAsiaTheme="minorEastAsia"/>
          <w:lang w:val="fr-CA"/>
        </w:rPr>
        <w:t xml:space="preserve"> </w:t>
      </w:r>
      <w:r w:rsidR="00C929C7">
        <w:rPr>
          <w:rFonts w:eastAsiaTheme="minorEastAsia"/>
          <w:lang w:val="fr-CA"/>
        </w:rPr>
        <w:t xml:space="preserve">Un tel facteur de corrélation permet d’affirmer avec bonne certitude les conclussions que ce test permet de tirées sont valides. </w:t>
      </w:r>
      <w:r w:rsidR="00A3170A">
        <w:rPr>
          <w:rFonts w:eastAsiaTheme="minorEastAsia"/>
          <w:lang w:val="fr-CA"/>
        </w:rPr>
        <w:t>La droite est d’équation :</w:t>
      </w:r>
    </w:p>
    <w:p w:rsidR="00A3170A" w:rsidRPr="000C22EF" w:rsidRDefault="000C22EF" w:rsidP="00D92181">
      <w:pPr>
        <w:jc w:val="both"/>
        <w:rPr>
          <w:rFonts w:eastAsiaTheme="minorEastAsia"/>
          <w:lang w:val="fr-CA"/>
        </w:rPr>
      </w:pPr>
      <m:oMathPara>
        <m:oMath>
          <m:r>
            <w:rPr>
              <w:rFonts w:ascii="Cambria Math" w:hAnsi="Cambria Math"/>
              <w:lang w:val="fr-CA"/>
            </w:rPr>
            <m:t>y=1784x-26429</m:t>
          </m:r>
        </m:oMath>
      </m:oMathPara>
    </w:p>
    <w:p w:rsidR="002C413B" w:rsidRDefault="000C22EF" w:rsidP="00D92181">
      <w:pPr>
        <w:jc w:val="both"/>
        <w:rPr>
          <w:lang w:val="fr-CA"/>
        </w:rPr>
      </w:pPr>
      <w:r>
        <w:rPr>
          <w:rFonts w:eastAsiaTheme="minorEastAsia"/>
          <w:lang w:val="fr-CA"/>
        </w:rPr>
        <w:t xml:space="preserve">suggérant </w:t>
      </w:r>
      <w:r w:rsidR="004D2476">
        <w:rPr>
          <w:rFonts w:eastAsiaTheme="minorEastAsia"/>
          <w:lang w:val="fr-CA"/>
        </w:rPr>
        <w:t xml:space="preserve">donc </w:t>
      </w:r>
      <w:r>
        <w:rPr>
          <w:rFonts w:eastAsiaTheme="minorEastAsia"/>
          <w:lang w:val="fr-CA"/>
        </w:rPr>
        <w:t>une constante multiplicative de 1784.</w:t>
      </w:r>
    </w:p>
    <w:p w:rsidR="0092168D" w:rsidRPr="009A1BDB" w:rsidRDefault="0092168D" w:rsidP="00D92181">
      <w:pPr>
        <w:jc w:val="both"/>
        <w:rPr>
          <w:lang w:val="fr-CA"/>
        </w:rPr>
      </w:pPr>
    </w:p>
    <w:p w:rsidR="00D92181" w:rsidRPr="00D92181" w:rsidRDefault="00D92181" w:rsidP="00D92181">
      <w:pPr>
        <w:pStyle w:val="Heading3"/>
        <w:rPr>
          <w:lang w:val="fr-CA"/>
        </w:rPr>
      </w:pPr>
      <w:bookmarkStart w:id="11" w:name="_Toc446042596"/>
      <w:r>
        <w:rPr>
          <w:lang w:val="fr-CA"/>
        </w:rPr>
        <w:t>Heuristique d’amélioration locale</w:t>
      </w:r>
      <w:bookmarkEnd w:id="11"/>
    </w:p>
    <w:p w:rsidR="00D92181" w:rsidRDefault="00D92181" w:rsidP="00D92181">
      <w:pPr>
        <w:jc w:val="both"/>
        <w:rPr>
          <w:lang w:val="fr-CA"/>
        </w:rPr>
      </w:pPr>
      <w:r w:rsidRPr="009A1BDB">
        <w:rPr>
          <w:lang w:val="fr-CA"/>
        </w:rPr>
        <w:t>blah</w:t>
      </w:r>
    </w:p>
    <w:p w:rsidR="003E6172" w:rsidRDefault="003E6172" w:rsidP="0081611A">
      <w:pPr>
        <w:jc w:val="both"/>
        <w:rPr>
          <w:lang w:val="fr-CA"/>
        </w:rPr>
      </w:pPr>
    </w:p>
    <w:p w:rsidR="007371AB" w:rsidRPr="009A1BDB" w:rsidRDefault="007371AB" w:rsidP="0081611A">
      <w:pPr>
        <w:jc w:val="both"/>
        <w:rPr>
          <w:lang w:val="fr-CA"/>
        </w:rPr>
      </w:pPr>
    </w:p>
    <w:p w:rsidR="00930BDA" w:rsidRPr="009A1BDB" w:rsidRDefault="00930BDA" w:rsidP="00F35887">
      <w:pPr>
        <w:pStyle w:val="Heading2"/>
        <w:spacing w:after="240"/>
        <w:rPr>
          <w:lang w:val="fr-CA"/>
        </w:rPr>
      </w:pPr>
      <w:bookmarkStart w:id="12" w:name="_Toc446042597"/>
      <w:r w:rsidRPr="009A1BDB">
        <w:rPr>
          <w:lang w:val="fr-CA"/>
        </w:rPr>
        <w:t>Qualité des algorithmes</w:t>
      </w:r>
      <w:bookmarkEnd w:id="12"/>
    </w:p>
    <w:p w:rsidR="001E6B76" w:rsidRPr="009A1BDB" w:rsidRDefault="001E6B76" w:rsidP="001E6B76">
      <w:pPr>
        <w:jc w:val="both"/>
        <w:rPr>
          <w:lang w:val="fr-CA"/>
        </w:rPr>
      </w:pPr>
      <w:r w:rsidRPr="009A1BDB">
        <w:rPr>
          <w:lang w:val="fr-CA"/>
        </w:rPr>
        <w:t>Tout d’abord, un aperçu rapide des résu</w:t>
      </w:r>
      <w:r w:rsidRPr="009A1BDB">
        <w:rPr>
          <w:lang w:val="fr-CA"/>
        </w:rPr>
        <w:t>ltats empiriques obtenus permet d’observer que l’algorithme de programmation dynamique est celui</w:t>
      </w:r>
      <w:r w:rsidR="00A80B86" w:rsidRPr="009A1BDB">
        <w:rPr>
          <w:lang w:val="fr-CA"/>
        </w:rPr>
        <w:t xml:space="preserve"> duquel est </w:t>
      </w:r>
      <w:r w:rsidR="00E01B27" w:rsidRPr="009A1BDB">
        <w:rPr>
          <w:lang w:val="fr-CA"/>
        </w:rPr>
        <w:t>obtenue</w:t>
      </w:r>
      <w:r w:rsidR="00A80B86" w:rsidRPr="009A1BDB">
        <w:rPr>
          <w:lang w:val="fr-CA"/>
        </w:rPr>
        <w:t xml:space="preserve"> systématiquement la solution la plus </w:t>
      </w:r>
      <w:r w:rsidR="00760A8E" w:rsidRPr="009A1BDB">
        <w:rPr>
          <w:lang w:val="fr-CA"/>
        </w:rPr>
        <w:t>optimale</w:t>
      </w:r>
      <w:r w:rsidR="00A80B86" w:rsidRPr="009A1BDB">
        <w:rPr>
          <w:lang w:val="fr-CA"/>
        </w:rPr>
        <w:t xml:space="preserve">, </w:t>
      </w:r>
      <w:r w:rsidR="00A80B86" w:rsidRPr="009A1BDB">
        <w:rPr>
          <w:lang w:val="fr-CA"/>
        </w:rPr>
        <w:lastRenderedPageBreak/>
        <w:t xml:space="preserve">ce qui était </w:t>
      </w:r>
      <w:r w:rsidR="00E01B27" w:rsidRPr="009A1BDB">
        <w:rPr>
          <w:lang w:val="fr-CA"/>
        </w:rPr>
        <w:t>certes</w:t>
      </w:r>
      <w:r w:rsidR="00A80B86" w:rsidRPr="009A1BDB">
        <w:rPr>
          <w:lang w:val="fr-CA"/>
        </w:rPr>
        <w:t xml:space="preserve"> attendu.</w:t>
      </w:r>
      <w:r w:rsidR="00B37FAF" w:rsidRPr="009A1BDB">
        <w:rPr>
          <w:lang w:val="fr-CA"/>
        </w:rPr>
        <w:t xml:space="preserve"> À cet effet, il s’agit</w:t>
      </w:r>
      <w:r w:rsidR="00760A8E" w:rsidRPr="009A1BDB">
        <w:rPr>
          <w:lang w:val="fr-CA"/>
        </w:rPr>
        <w:t>, de ces 3 algorithmes,</w:t>
      </w:r>
      <w:r w:rsidR="00B37FAF" w:rsidRPr="009A1BDB">
        <w:rPr>
          <w:lang w:val="fr-CA"/>
        </w:rPr>
        <w:t xml:space="preserve"> de l’algorithme de choix si la solution la plus </w:t>
      </w:r>
      <w:r w:rsidR="00760A8E" w:rsidRPr="009A1BDB">
        <w:rPr>
          <w:lang w:val="fr-CA"/>
        </w:rPr>
        <w:t>optimale</w:t>
      </w:r>
      <w:r w:rsidR="00B37FAF" w:rsidRPr="009A1BDB">
        <w:rPr>
          <w:lang w:val="fr-CA"/>
        </w:rPr>
        <w:t xml:space="preserve"> possible est nécessaire.</w:t>
      </w:r>
      <w:r w:rsidR="00984ED0" w:rsidRPr="009A1BDB">
        <w:rPr>
          <w:lang w:val="fr-CA"/>
        </w:rPr>
        <w:t xml:space="preserve"> L’heuristique d’amélioration locale offre des solutions quand même assez proches de celles de l’algorithme de programmation dynamique et il est évident que cet</w:t>
      </w:r>
      <w:r w:rsidR="00877154">
        <w:rPr>
          <w:lang w:val="fr-CA"/>
        </w:rPr>
        <w:t xml:space="preserve">te </w:t>
      </w:r>
      <w:r w:rsidR="00984ED0" w:rsidRPr="009A1BDB">
        <w:rPr>
          <w:lang w:val="fr-CA"/>
        </w:rPr>
        <w:t xml:space="preserve">heuristique améliore considérablement les solutions obtenues par l’algorithme vorace, dont </w:t>
      </w:r>
      <w:r w:rsidR="00760A8E" w:rsidRPr="009A1BDB">
        <w:rPr>
          <w:lang w:val="fr-CA"/>
        </w:rPr>
        <w:t>les solutions</w:t>
      </w:r>
      <w:r w:rsidR="00984ED0" w:rsidRPr="009A1BDB">
        <w:rPr>
          <w:lang w:val="fr-CA"/>
        </w:rPr>
        <w:t xml:space="preserve"> sont assez loin derrière, en termes d’optimalité.</w:t>
      </w:r>
    </w:p>
    <w:p w:rsidR="00B37FAF" w:rsidRDefault="00D81069" w:rsidP="001E6B76">
      <w:pPr>
        <w:jc w:val="both"/>
        <w:rPr>
          <w:rFonts w:ascii="Calibri" w:hAnsi="Calibri"/>
          <w:color w:val="000000"/>
          <w:lang w:val="fr-CA"/>
        </w:rPr>
      </w:pPr>
      <w:r w:rsidRPr="009A1BDB">
        <w:rPr>
          <w:lang w:val="fr-CA"/>
        </w:rPr>
        <w:t xml:space="preserve">En termes de temps de calcul, </w:t>
      </w:r>
      <w:r w:rsidR="00DE52D2" w:rsidRPr="009A1BDB">
        <w:rPr>
          <w:lang w:val="fr-CA"/>
        </w:rPr>
        <w:t>empiriquement, il est observé que l’heuristique d’amélioration locale est de loin l</w:t>
      </w:r>
      <w:r w:rsidR="00877154">
        <w:rPr>
          <w:lang w:val="fr-CA"/>
        </w:rPr>
        <w:t>a</w:t>
      </w:r>
      <w:r w:rsidR="00DE52D2" w:rsidRPr="009A1BDB">
        <w:rPr>
          <w:lang w:val="fr-CA"/>
        </w:rPr>
        <w:t xml:space="preserve"> plus </w:t>
      </w:r>
      <w:r w:rsidR="003648B3" w:rsidRPr="009A1BDB">
        <w:rPr>
          <w:lang w:val="fr-CA"/>
        </w:rPr>
        <w:t>coû</w:t>
      </w:r>
      <w:r w:rsidR="00DE52D2" w:rsidRPr="009A1BDB">
        <w:rPr>
          <w:lang w:val="fr-CA"/>
        </w:rPr>
        <w:t>teu</w:t>
      </w:r>
      <w:r w:rsidR="00877154">
        <w:rPr>
          <w:lang w:val="fr-CA"/>
        </w:rPr>
        <w:t>se</w:t>
      </w:r>
      <w:r w:rsidR="003648B3" w:rsidRPr="009A1BDB">
        <w:rPr>
          <w:lang w:val="fr-CA"/>
        </w:rPr>
        <w:t xml:space="preserve"> en temps de calcul, ce qui est certes attendu, considérant sa plus grande complexité. Il devient vite difficilement uti</w:t>
      </w:r>
      <w:r w:rsidR="00970246">
        <w:rPr>
          <w:lang w:val="fr-CA"/>
        </w:rPr>
        <w:t xml:space="preserve">lisable pour des exemplaires de </w:t>
      </w:r>
      <w:r w:rsidR="003648B3" w:rsidRPr="009A1BDB">
        <w:rPr>
          <w:lang w:val="fr-CA"/>
        </w:rPr>
        <w:t xml:space="preserve">grande taille. En effet, pour les exemplaires de taille 1000 avec capacité de 10, cet algorithme a nécessité en moyenne </w:t>
      </w:r>
      <w:r w:rsidR="003648B3" w:rsidRPr="009A1BDB">
        <w:rPr>
          <w:rFonts w:ascii="Calibri" w:hAnsi="Calibri"/>
          <w:color w:val="000000"/>
          <w:lang w:val="fr-CA"/>
        </w:rPr>
        <w:t>78442092161</w:t>
      </w:r>
      <w:r w:rsidR="003648B3" w:rsidRPr="009A1BDB">
        <w:rPr>
          <w:rFonts w:ascii="Calibri" w:hAnsi="Calibri"/>
          <w:color w:val="000000"/>
          <w:lang w:val="fr-CA"/>
        </w:rPr>
        <w:t xml:space="preserve"> ns, soit </w:t>
      </w:r>
      <w:r w:rsidR="008D31AD" w:rsidRPr="009A1BDB">
        <w:rPr>
          <w:rFonts w:ascii="Calibri" w:hAnsi="Calibri"/>
          <w:color w:val="000000"/>
          <w:lang w:val="fr-CA"/>
        </w:rPr>
        <w:t>environ 1 minute 30.</w:t>
      </w:r>
      <w:r w:rsidR="009A1BDB" w:rsidRPr="009A1BDB">
        <w:rPr>
          <w:rFonts w:ascii="Calibri" w:hAnsi="Calibri"/>
          <w:color w:val="000000"/>
          <w:lang w:val="fr-CA"/>
        </w:rPr>
        <w:t xml:space="preserve"> En contraste, </w:t>
      </w:r>
      <w:r w:rsidR="009A1BDB">
        <w:rPr>
          <w:rFonts w:ascii="Calibri" w:hAnsi="Calibri"/>
          <w:color w:val="000000"/>
          <w:lang w:val="fr-CA"/>
        </w:rPr>
        <w:t xml:space="preserve">l’algorithme vorace nécessitait </w:t>
      </w:r>
      <w:r w:rsidR="00763CA5">
        <w:rPr>
          <w:rFonts w:ascii="Calibri" w:hAnsi="Calibri"/>
          <w:color w:val="000000"/>
          <w:lang w:val="fr-CA"/>
        </w:rPr>
        <w:t>8.46 millisecondes et l’algorithme de programmation dynamique 11.2 millisecondes, pour le même exemplaire.</w:t>
      </w:r>
      <w:r w:rsidR="00970246">
        <w:rPr>
          <w:rFonts w:ascii="Calibri" w:hAnsi="Calibri"/>
          <w:color w:val="000000"/>
          <w:lang w:val="fr-CA"/>
        </w:rPr>
        <w:t xml:space="preserve"> Ces deux derniers algorithmes doivent donc nécessairement être </w:t>
      </w:r>
      <w:r w:rsidR="00EA10F3">
        <w:rPr>
          <w:rFonts w:ascii="Calibri" w:hAnsi="Calibri"/>
          <w:color w:val="000000"/>
          <w:lang w:val="fr-CA"/>
        </w:rPr>
        <w:t>privilégiés</w:t>
      </w:r>
      <w:r w:rsidR="00970246">
        <w:rPr>
          <w:rFonts w:ascii="Calibri" w:hAnsi="Calibri"/>
          <w:color w:val="000000"/>
          <w:lang w:val="fr-CA"/>
        </w:rPr>
        <w:t xml:space="preserve"> pour de très grands exemplaires.</w:t>
      </w:r>
    </w:p>
    <w:p w:rsidR="00970246" w:rsidRDefault="00FE2EB6" w:rsidP="001E6B76">
      <w:pPr>
        <w:jc w:val="both"/>
        <w:rPr>
          <w:lang w:val="fr-CA"/>
        </w:rPr>
      </w:pPr>
      <w:r>
        <w:rPr>
          <w:lang w:val="fr-CA"/>
        </w:rPr>
        <w:t xml:space="preserve">En termes de consommation de mémoire, </w:t>
      </w:r>
      <w:r w:rsidR="009E7FF6">
        <w:rPr>
          <w:lang w:val="fr-CA"/>
        </w:rPr>
        <w:t xml:space="preserve">l’algorithme de type vorace et l’heuristique d’amélioration locale consomment </w:t>
      </w:r>
      <w:r w:rsidR="00C92BEC">
        <w:rPr>
          <w:lang w:val="fr-CA"/>
        </w:rPr>
        <w:t>tous</w:t>
      </w:r>
      <w:r w:rsidR="009E7FF6">
        <w:rPr>
          <w:lang w:val="fr-CA"/>
        </w:rPr>
        <w:t xml:space="preserve"> deux une quantité relativement négligeable de mémoire, linéaire selon la taille de l’exemplaire.</w:t>
      </w:r>
      <w:r w:rsidR="00C92BEC">
        <w:rPr>
          <w:lang w:val="fr-CA"/>
        </w:rPr>
        <w:t xml:space="preserve"> Même avec les plus gros exemplaires, il a été noté une consommation de mémoire nettement inférieure à 1% de 16GB.</w:t>
      </w:r>
    </w:p>
    <w:p w:rsidR="00D1284F" w:rsidRDefault="00D1284F" w:rsidP="001E6B76">
      <w:pPr>
        <w:jc w:val="both"/>
        <w:rPr>
          <w:lang w:val="fr-CA"/>
        </w:rPr>
      </w:pPr>
      <w:r>
        <w:rPr>
          <w:lang w:val="fr-CA"/>
        </w:rPr>
        <w:t>BLAH</w:t>
      </w:r>
    </w:p>
    <w:p w:rsidR="00BC2273" w:rsidRPr="009A1BDB" w:rsidRDefault="00BC2273" w:rsidP="001E6B76">
      <w:pPr>
        <w:jc w:val="both"/>
        <w:rPr>
          <w:lang w:val="fr-CA"/>
        </w:rPr>
      </w:pPr>
      <w:r>
        <w:rPr>
          <w:lang w:val="fr-CA"/>
        </w:rPr>
        <w:t>L’algorithme le plus simple à implémenter</w:t>
      </w:r>
      <w:r w:rsidR="008311EC">
        <w:rPr>
          <w:lang w:val="fr-CA"/>
        </w:rPr>
        <w:t xml:space="preserve"> fut sans doute celui de type vorace probabiliste, suivit de l’algorithme de programmation dynamique et enfin, de l’heuristique d’amélioration locale.</w:t>
      </w:r>
      <w:r w:rsidR="00F543BC">
        <w:rPr>
          <w:lang w:val="fr-CA"/>
        </w:rPr>
        <w:t xml:space="preserve"> En somme, tous les algorithmes furent implémentés sans trop de difficulté. Les conseils</w:t>
      </w:r>
      <w:r w:rsidR="00877154">
        <w:rPr>
          <w:lang w:val="fr-CA"/>
        </w:rPr>
        <w:t xml:space="preserve">, </w:t>
      </w:r>
      <w:r w:rsidR="00F543BC">
        <w:rPr>
          <w:lang w:val="fr-CA"/>
        </w:rPr>
        <w:t>par exemple sur le choix d’algorithme de sélection au hasard</w:t>
      </w:r>
      <w:r w:rsidR="00F543BC" w:rsidRPr="00F543BC">
        <w:rPr>
          <w:vertAlign w:val="superscript"/>
          <w:lang w:val="fr-CA"/>
        </w:rPr>
        <w:t>2</w:t>
      </w:r>
      <w:r w:rsidR="00877154">
        <w:rPr>
          <w:lang w:val="fr-CA"/>
        </w:rPr>
        <w:t xml:space="preserve">, </w:t>
      </w:r>
      <w:r w:rsidR="00F543BC">
        <w:rPr>
          <w:lang w:val="fr-CA"/>
        </w:rPr>
        <w:t>ont certes grandement aidé, toutefois.</w:t>
      </w:r>
    </w:p>
    <w:p w:rsidR="00F560B8" w:rsidRPr="009A1BDB" w:rsidRDefault="00F560B8" w:rsidP="00365499">
      <w:pPr>
        <w:pStyle w:val="Heading1"/>
        <w:spacing w:after="240"/>
        <w:rPr>
          <w:lang w:val="fr-CA"/>
        </w:rPr>
      </w:pPr>
      <w:bookmarkStart w:id="13" w:name="_Toc446042598"/>
      <w:r w:rsidRPr="009A1BDB">
        <w:rPr>
          <w:lang w:val="fr-CA"/>
        </w:rPr>
        <w:t>Conclusion</w:t>
      </w:r>
      <w:bookmarkEnd w:id="13"/>
    </w:p>
    <w:p w:rsidR="002C0FD5" w:rsidRDefault="008A6DAF" w:rsidP="008A6DAF">
      <w:pPr>
        <w:jc w:val="both"/>
        <w:rPr>
          <w:lang w:val="fr-CA"/>
        </w:rPr>
      </w:pPr>
      <w:r>
        <w:rPr>
          <w:lang w:val="fr-CA"/>
        </w:rPr>
        <w:t xml:space="preserve">Afin de pouvoir déterminer les sites (restaurants) </w:t>
      </w:r>
      <w:r w:rsidR="00797DEC">
        <w:rPr>
          <w:lang w:val="fr-CA"/>
        </w:rPr>
        <w:t>permettant</w:t>
      </w:r>
      <w:r>
        <w:rPr>
          <w:lang w:val="fr-CA"/>
        </w:rPr>
        <w:t xml:space="preserve"> d’optimiser les revenus de différentes villes, sous la contrainte de la capacité d</w:t>
      </w:r>
      <w:bookmarkStart w:id="14" w:name="_GoBack"/>
      <w:bookmarkEnd w:id="14"/>
      <w:r>
        <w:rPr>
          <w:lang w:val="fr-CA"/>
        </w:rPr>
        <w:t>e production en matière première (poulet) d’un fournisseur, une concrétisation du problème du sac</w:t>
      </w:r>
      <w:r w:rsidR="00877154">
        <w:rPr>
          <w:lang w:val="fr-CA"/>
        </w:rPr>
        <w:t xml:space="preserve"> à </w:t>
      </w:r>
      <w:r>
        <w:rPr>
          <w:lang w:val="fr-CA"/>
        </w:rPr>
        <w:t>dos, 3 algorithmes différents ont été développés : un algorithme de type vorace probabiliste, un algorithme de programmation dynamique et l’heuristique d’</w:t>
      </w:r>
      <w:r w:rsidR="002178DF">
        <w:rPr>
          <w:lang w:val="fr-CA"/>
        </w:rPr>
        <w:t>amélioration</w:t>
      </w:r>
      <w:r>
        <w:rPr>
          <w:lang w:val="fr-CA"/>
        </w:rPr>
        <w:t xml:space="preserve"> locale.</w:t>
      </w:r>
    </w:p>
    <w:p w:rsidR="000931D0" w:rsidRDefault="002178DF" w:rsidP="008A6DAF">
      <w:pPr>
        <w:jc w:val="both"/>
        <w:rPr>
          <w:rFonts w:eastAsiaTheme="minorEastAsia"/>
          <w:lang w:val="fr-CA"/>
        </w:rPr>
      </w:pPr>
      <w:r>
        <w:rPr>
          <w:lang w:val="fr-CA"/>
        </w:rPr>
        <w:t xml:space="preserve">Une analyse </w:t>
      </w:r>
      <w:r w:rsidR="00797DEC">
        <w:rPr>
          <w:lang w:val="fr-CA"/>
        </w:rPr>
        <w:t>asymptotique</w:t>
      </w:r>
      <w:r>
        <w:rPr>
          <w:lang w:val="fr-CA"/>
        </w:rPr>
        <w:t xml:space="preserve"> de ces algorithmes a été faite, permettant de conclure que la complexité de l’algorithme de type vorace est dans l’</w:t>
      </w:r>
      <w:r w:rsidR="00797DEC">
        <w:rPr>
          <w:lang w:val="fr-CA"/>
        </w:rPr>
        <w:t xml:space="preserve">ordre exact de </w:t>
      </w:r>
      <m:oMath>
        <m:r>
          <m:rPr>
            <m:sty m:val="p"/>
          </m:rPr>
          <w:rPr>
            <w:rFonts w:ascii="Cambria Math" w:hAnsi="Cambria Math"/>
            <w:lang w:val="fr-CA"/>
          </w:rPr>
          <m:t>Θ</m:t>
        </m:r>
        <m:d>
          <m:dPr>
            <m:ctrlPr>
              <w:rPr>
                <w:rFonts w:ascii="Cambria Math" w:hAnsi="Cambria Math"/>
                <w:i/>
                <w:lang w:val="fr-CA"/>
              </w:rPr>
            </m:ctrlPr>
          </m:dPr>
          <m:e>
            <m:r>
              <w:rPr>
                <w:rFonts w:ascii="Cambria Math" w:hAnsi="Cambria Math"/>
                <w:lang w:val="fr-CA"/>
              </w:rPr>
              <m:t>taille</m:t>
            </m:r>
          </m:e>
        </m:d>
      </m:oMath>
      <w:r w:rsidR="00797DEC">
        <w:rPr>
          <w:rFonts w:eastAsiaTheme="minorEastAsia"/>
          <w:lang w:val="fr-CA"/>
        </w:rPr>
        <w:t xml:space="preserve">, que la complexité de </w:t>
      </w:r>
      <w:r w:rsidR="00632B1D">
        <w:rPr>
          <w:rFonts w:eastAsiaTheme="minorEastAsia"/>
          <w:lang w:val="fr-CA"/>
        </w:rPr>
        <w:t xml:space="preserve">l’algorithme de programmation dynamique est dans l’ordre exact de </w:t>
      </w:r>
      <m:oMath>
        <m:r>
          <m:rPr>
            <m:sty m:val="p"/>
          </m:rPr>
          <w:rPr>
            <w:rFonts w:ascii="Cambria Math" w:hAnsi="Cambria Math"/>
            <w:lang w:val="fr-CA"/>
          </w:rPr>
          <m:t>Θ</m:t>
        </m:r>
        <m:d>
          <m:dPr>
            <m:ctrlPr>
              <w:rPr>
                <w:rFonts w:ascii="Cambria Math" w:hAnsi="Cambria Math"/>
                <w:i/>
                <w:lang w:val="fr-CA"/>
              </w:rPr>
            </m:ctrlPr>
          </m:dPr>
          <m:e>
            <m:r>
              <w:rPr>
                <w:rFonts w:ascii="Cambria Math" w:hAnsi="Cambria Math"/>
                <w:lang w:val="fr-CA"/>
              </w:rPr>
              <m:t>taille×</m:t>
            </m:r>
            <m:func>
              <m:funcPr>
                <m:ctrlPr>
                  <w:rPr>
                    <w:rFonts w:ascii="Cambria Math" w:hAnsi="Cambria Math"/>
                    <w:i/>
                    <w:lang w:val="fr-CA"/>
                  </w:rPr>
                </m:ctrlPr>
              </m:funcPr>
              <m:fName>
                <m:sSub>
                  <m:sSubPr>
                    <m:ctrlPr>
                      <w:rPr>
                        <w:rFonts w:ascii="Cambria Math" w:hAnsi="Cambria Math"/>
                        <w:i/>
                        <w:lang w:val="fr-CA"/>
                      </w:rPr>
                    </m:ctrlPr>
                  </m:sSubPr>
                  <m:e>
                    <m:r>
                      <m:rPr>
                        <m:sty m:val="p"/>
                      </m:rPr>
                      <w:rPr>
                        <w:rFonts w:ascii="Cambria Math" w:hAnsi="Cambria Math"/>
                        <w:lang w:val="fr-CA"/>
                      </w:rPr>
                      <m:t>log</m:t>
                    </m:r>
                  </m:e>
                  <m:sub>
                    <m:r>
                      <w:rPr>
                        <w:rFonts w:ascii="Cambria Math" w:hAnsi="Cambria Math"/>
                        <w:lang w:val="fr-CA"/>
                      </w:rPr>
                      <m:t>2</m:t>
                    </m:r>
                  </m:sub>
                </m:sSub>
              </m:fName>
              <m:e>
                <m:r>
                  <w:rPr>
                    <w:rFonts w:ascii="Cambria Math" w:hAnsi="Cambria Math"/>
                    <w:lang w:val="fr-CA"/>
                  </w:rPr>
                  <m:t>capacité</m:t>
                </m:r>
              </m:e>
            </m:func>
          </m:e>
        </m:d>
      </m:oMath>
      <w:r w:rsidR="00632B1D">
        <w:rPr>
          <w:rFonts w:eastAsiaTheme="minorEastAsia"/>
          <w:lang w:val="fr-CA"/>
        </w:rPr>
        <w:t xml:space="preserve"> et que la complexité de l’heuristique d’amélioration locale est dans l’ordre exact de </w:t>
      </w:r>
      <m:oMath>
        <m:r>
          <m:rPr>
            <m:sty m:val="p"/>
          </m:rPr>
          <w:rPr>
            <w:rFonts w:ascii="Cambria Math" w:hAnsi="Cambria Math"/>
            <w:lang w:val="fr-CA"/>
          </w:rPr>
          <m:t>Θ</m:t>
        </m:r>
        <m:d>
          <m:dPr>
            <m:ctrlPr>
              <w:rPr>
                <w:rFonts w:ascii="Cambria Math" w:hAnsi="Cambria Math"/>
                <w:i/>
                <w:lang w:val="fr-CA"/>
              </w:rPr>
            </m:ctrlPr>
          </m:dPr>
          <m:e>
            <m:sSup>
              <m:sSupPr>
                <m:ctrlPr>
                  <w:rPr>
                    <w:rFonts w:ascii="Cambria Math" w:hAnsi="Cambria Math"/>
                    <w:i/>
                    <w:lang w:val="fr-CA"/>
                  </w:rPr>
                </m:ctrlPr>
              </m:sSupPr>
              <m:e>
                <m:r>
                  <w:rPr>
                    <w:rFonts w:ascii="Cambria Math" w:hAnsi="Cambria Math"/>
                    <w:lang w:val="fr-CA"/>
                  </w:rPr>
                  <m:t>taille</m:t>
                </m:r>
              </m:e>
              <m:sup>
                <m:r>
                  <w:rPr>
                    <w:rFonts w:ascii="Cambria Math" w:hAnsi="Cambria Math"/>
                    <w:lang w:val="fr-CA"/>
                  </w:rPr>
                  <m:t>2</m:t>
                </m:r>
              </m:sup>
            </m:sSup>
          </m:e>
        </m:d>
      </m:oMath>
      <w:r w:rsidR="00632B1D">
        <w:rPr>
          <w:rFonts w:eastAsiaTheme="minorEastAsia"/>
          <w:lang w:val="fr-CA"/>
        </w:rPr>
        <w:t>.</w:t>
      </w:r>
    </w:p>
    <w:p w:rsidR="002C0FD5" w:rsidRDefault="002C0FD5" w:rsidP="008A6DAF">
      <w:pPr>
        <w:jc w:val="both"/>
        <w:rPr>
          <w:rFonts w:eastAsiaTheme="minorEastAsia"/>
          <w:lang w:val="fr-CA"/>
        </w:rPr>
      </w:pPr>
      <w:r>
        <w:rPr>
          <w:rFonts w:eastAsiaTheme="minorEastAsia"/>
          <w:lang w:val="fr-CA"/>
        </w:rPr>
        <w:t xml:space="preserve">Ensuite, une </w:t>
      </w:r>
      <w:r w:rsidR="008B6F21">
        <w:rPr>
          <w:rFonts w:eastAsiaTheme="minorEastAsia"/>
          <w:lang w:val="fr-CA"/>
        </w:rPr>
        <w:t xml:space="preserve">analyse empirique a été faite pour chacun des 3 algorithmes, afin de confirmer les hypothèses tirées de l’analyse asymptotique. </w:t>
      </w:r>
    </w:p>
    <w:p w:rsidR="00EF49F8" w:rsidRPr="009A1BDB" w:rsidRDefault="00EF49F8" w:rsidP="008A6DAF">
      <w:pPr>
        <w:jc w:val="both"/>
        <w:rPr>
          <w:lang w:val="fr-CA"/>
        </w:rPr>
      </w:pPr>
      <w:r>
        <w:rPr>
          <w:rFonts w:eastAsiaTheme="minorEastAsia"/>
          <w:lang w:val="fr-CA"/>
        </w:rPr>
        <w:t>BLAH</w:t>
      </w:r>
    </w:p>
    <w:p w:rsidR="00CE2945" w:rsidRPr="009A1BDB" w:rsidRDefault="00CE2945" w:rsidP="00CE2945">
      <w:pPr>
        <w:pStyle w:val="Heading1"/>
        <w:spacing w:after="240"/>
        <w:rPr>
          <w:lang w:val="fr-CA"/>
        </w:rPr>
      </w:pPr>
      <w:bookmarkStart w:id="15" w:name="_Toc446042599"/>
      <w:r w:rsidRPr="009A1BDB">
        <w:rPr>
          <w:lang w:val="fr-CA"/>
        </w:rPr>
        <w:lastRenderedPageBreak/>
        <w:t>Références</w:t>
      </w:r>
      <w:bookmarkEnd w:id="15"/>
    </w:p>
    <w:p w:rsidR="00CE2945" w:rsidRPr="009A1BDB" w:rsidRDefault="00CE2945" w:rsidP="00CE2945">
      <w:pPr>
        <w:spacing w:after="0" w:line="360" w:lineRule="auto"/>
        <w:jc w:val="both"/>
        <w:rPr>
          <w:lang w:val="fr-CA"/>
        </w:rPr>
      </w:pPr>
      <w:r w:rsidRPr="009A1BDB">
        <w:rPr>
          <w:lang w:val="fr-CA"/>
        </w:rPr>
        <w:t>Wikipedia, Knapsack problem :</w:t>
      </w:r>
    </w:p>
    <w:p w:rsidR="00CE2945" w:rsidRPr="009A1BDB" w:rsidRDefault="00CE2945" w:rsidP="00F560B8">
      <w:pPr>
        <w:spacing w:line="360" w:lineRule="auto"/>
        <w:jc w:val="both"/>
        <w:rPr>
          <w:lang w:val="fr-CA"/>
        </w:rPr>
      </w:pPr>
      <w:r w:rsidRPr="009A1BDB">
        <w:rPr>
          <w:lang w:val="fr-CA"/>
        </w:rPr>
        <w:t>https://en.wikipedia.org/wiki/Knapsack_problem#Solving</w:t>
      </w:r>
    </w:p>
    <w:p w:rsidR="00CE2945" w:rsidRPr="009A1BDB" w:rsidRDefault="00CE2945" w:rsidP="00CE2945">
      <w:pPr>
        <w:spacing w:after="0" w:line="360" w:lineRule="auto"/>
        <w:jc w:val="both"/>
        <w:rPr>
          <w:lang w:val="fr-CA"/>
        </w:rPr>
      </w:pPr>
      <w:r w:rsidRPr="009A1BDB">
        <w:rPr>
          <w:lang w:val="fr-CA"/>
        </w:rPr>
        <w:t>Wikipedia, Fitness proportionate selection :</w:t>
      </w:r>
    </w:p>
    <w:p w:rsidR="00CE2945" w:rsidRPr="009A1BDB" w:rsidRDefault="00CE2945" w:rsidP="00F560B8">
      <w:pPr>
        <w:spacing w:line="360" w:lineRule="auto"/>
        <w:jc w:val="both"/>
        <w:rPr>
          <w:lang w:val="fr-CA"/>
        </w:rPr>
      </w:pPr>
      <w:r w:rsidRPr="009A1BDB">
        <w:rPr>
          <w:lang w:val="fr-CA"/>
        </w:rPr>
        <w:t>https://en.wikipedia.org/wiki/Fitness_proportionate_selection</w:t>
      </w:r>
    </w:p>
    <w:sectPr w:rsidR="00CE2945" w:rsidRPr="009A1BDB" w:rsidSect="002D485A">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480" w:rsidRDefault="004E4480" w:rsidP="00483494">
      <w:pPr>
        <w:spacing w:after="0" w:line="240" w:lineRule="auto"/>
      </w:pPr>
      <w:r>
        <w:separator/>
      </w:r>
    </w:p>
  </w:endnote>
  <w:endnote w:type="continuationSeparator" w:id="0">
    <w:p w:rsidR="004E4480" w:rsidRDefault="004E4480" w:rsidP="00483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202" w:rsidRDefault="00B952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0217671"/>
      <w:docPartObj>
        <w:docPartGallery w:val="Page Numbers (Bottom of Page)"/>
        <w:docPartUnique/>
      </w:docPartObj>
    </w:sdtPr>
    <w:sdtEndPr>
      <w:rPr>
        <w:noProof/>
      </w:rPr>
    </w:sdtEndPr>
    <w:sdtContent>
      <w:p w:rsidR="007F3955" w:rsidRDefault="007F3955">
        <w:pPr>
          <w:pStyle w:val="Footer"/>
          <w:jc w:val="right"/>
        </w:pPr>
        <w:r>
          <w:fldChar w:fldCharType="begin"/>
        </w:r>
        <w:r>
          <w:instrText xml:space="preserve"> PAGE   \* MERGEFORMAT </w:instrText>
        </w:r>
        <w:r>
          <w:fldChar w:fldCharType="separate"/>
        </w:r>
        <w:r w:rsidR="00877154">
          <w:rPr>
            <w:noProof/>
          </w:rPr>
          <w:t>8</w:t>
        </w:r>
        <w:r>
          <w:rPr>
            <w:noProof/>
          </w:rPr>
          <w:fldChar w:fldCharType="end"/>
        </w:r>
      </w:p>
    </w:sdtContent>
  </w:sdt>
  <w:p w:rsidR="007F3955" w:rsidRDefault="007F3955" w:rsidP="00483494">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202" w:rsidRDefault="00B952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480" w:rsidRDefault="004E4480" w:rsidP="00483494">
      <w:pPr>
        <w:spacing w:after="0" w:line="240" w:lineRule="auto"/>
      </w:pPr>
      <w:r>
        <w:separator/>
      </w:r>
    </w:p>
  </w:footnote>
  <w:footnote w:type="continuationSeparator" w:id="0">
    <w:p w:rsidR="004E4480" w:rsidRDefault="004E4480" w:rsidP="00483494">
      <w:pPr>
        <w:spacing w:after="0" w:line="240" w:lineRule="auto"/>
      </w:pPr>
      <w:r>
        <w:continuationSeparator/>
      </w:r>
    </w:p>
  </w:footnote>
  <w:footnote w:id="1">
    <w:p w:rsidR="00F560B8" w:rsidRPr="003C1ADC" w:rsidRDefault="00F560B8" w:rsidP="00F560B8">
      <w:pPr>
        <w:pStyle w:val="FootnoteText"/>
      </w:pPr>
      <w:r>
        <w:rPr>
          <w:rStyle w:val="FootnoteReference"/>
        </w:rPr>
        <w:footnoteRef/>
      </w:r>
      <w:r>
        <w:t xml:space="preserve"> </w:t>
      </w:r>
      <w:r w:rsidRPr="003C1ADC">
        <w:t>https://en.wikipedia.org/wiki/Knapsack_problem#Solving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202" w:rsidRDefault="00B952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202" w:rsidRDefault="00B952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202" w:rsidRDefault="00B952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552B5"/>
    <w:multiLevelType w:val="hybridMultilevel"/>
    <w:tmpl w:val="F58C9B7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600"/>
    <w:rsid w:val="00000856"/>
    <w:rsid w:val="00000B70"/>
    <w:rsid w:val="00002617"/>
    <w:rsid w:val="00002CD7"/>
    <w:rsid w:val="00003CAB"/>
    <w:rsid w:val="00006359"/>
    <w:rsid w:val="000065E3"/>
    <w:rsid w:val="0000690A"/>
    <w:rsid w:val="000142F8"/>
    <w:rsid w:val="000152CA"/>
    <w:rsid w:val="00017560"/>
    <w:rsid w:val="00020996"/>
    <w:rsid w:val="00022BAA"/>
    <w:rsid w:val="00034728"/>
    <w:rsid w:val="00035C06"/>
    <w:rsid w:val="00036A46"/>
    <w:rsid w:val="000413D3"/>
    <w:rsid w:val="00041DD4"/>
    <w:rsid w:val="00041F77"/>
    <w:rsid w:val="0004416B"/>
    <w:rsid w:val="0004588C"/>
    <w:rsid w:val="000522ED"/>
    <w:rsid w:val="00053A27"/>
    <w:rsid w:val="00054213"/>
    <w:rsid w:val="000549FA"/>
    <w:rsid w:val="00056176"/>
    <w:rsid w:val="000606DC"/>
    <w:rsid w:val="00060CBF"/>
    <w:rsid w:val="00061FB9"/>
    <w:rsid w:val="000631EC"/>
    <w:rsid w:val="0007011A"/>
    <w:rsid w:val="0007079F"/>
    <w:rsid w:val="000733FB"/>
    <w:rsid w:val="000739FF"/>
    <w:rsid w:val="00074DED"/>
    <w:rsid w:val="000775A6"/>
    <w:rsid w:val="00080B0E"/>
    <w:rsid w:val="00082459"/>
    <w:rsid w:val="00082FE3"/>
    <w:rsid w:val="00083EEB"/>
    <w:rsid w:val="0008750B"/>
    <w:rsid w:val="000876D6"/>
    <w:rsid w:val="000931D0"/>
    <w:rsid w:val="00094887"/>
    <w:rsid w:val="000975E0"/>
    <w:rsid w:val="0009772D"/>
    <w:rsid w:val="000B1FA8"/>
    <w:rsid w:val="000B2C0B"/>
    <w:rsid w:val="000B649B"/>
    <w:rsid w:val="000B7C36"/>
    <w:rsid w:val="000C1374"/>
    <w:rsid w:val="000C22EF"/>
    <w:rsid w:val="000C2E42"/>
    <w:rsid w:val="000C4FA6"/>
    <w:rsid w:val="000C7A10"/>
    <w:rsid w:val="000C7D30"/>
    <w:rsid w:val="000D58D1"/>
    <w:rsid w:val="000D7CA2"/>
    <w:rsid w:val="000E0AE2"/>
    <w:rsid w:val="000F0F49"/>
    <w:rsid w:val="000F1B35"/>
    <w:rsid w:val="000F4003"/>
    <w:rsid w:val="000F5DDC"/>
    <w:rsid w:val="001003BF"/>
    <w:rsid w:val="00101864"/>
    <w:rsid w:val="00103384"/>
    <w:rsid w:val="00103AC3"/>
    <w:rsid w:val="00104D7D"/>
    <w:rsid w:val="001055E4"/>
    <w:rsid w:val="00112488"/>
    <w:rsid w:val="00112541"/>
    <w:rsid w:val="00114E37"/>
    <w:rsid w:val="00116472"/>
    <w:rsid w:val="00120CE8"/>
    <w:rsid w:val="001222A2"/>
    <w:rsid w:val="00127FAD"/>
    <w:rsid w:val="001319CE"/>
    <w:rsid w:val="00132286"/>
    <w:rsid w:val="00133461"/>
    <w:rsid w:val="001334C8"/>
    <w:rsid w:val="001359EE"/>
    <w:rsid w:val="001419DE"/>
    <w:rsid w:val="00142C07"/>
    <w:rsid w:val="00144494"/>
    <w:rsid w:val="001477AB"/>
    <w:rsid w:val="001479B6"/>
    <w:rsid w:val="00147B75"/>
    <w:rsid w:val="00147ED8"/>
    <w:rsid w:val="0015144E"/>
    <w:rsid w:val="001522C9"/>
    <w:rsid w:val="00156107"/>
    <w:rsid w:val="0016005A"/>
    <w:rsid w:val="001629BB"/>
    <w:rsid w:val="001646B9"/>
    <w:rsid w:val="00167D13"/>
    <w:rsid w:val="00170405"/>
    <w:rsid w:val="00177C40"/>
    <w:rsid w:val="00183E4E"/>
    <w:rsid w:val="00190755"/>
    <w:rsid w:val="001919ED"/>
    <w:rsid w:val="00192523"/>
    <w:rsid w:val="00193A99"/>
    <w:rsid w:val="001946EF"/>
    <w:rsid w:val="00194F5F"/>
    <w:rsid w:val="00196AF0"/>
    <w:rsid w:val="001A16E0"/>
    <w:rsid w:val="001A4A72"/>
    <w:rsid w:val="001A5BC4"/>
    <w:rsid w:val="001A7045"/>
    <w:rsid w:val="001A7198"/>
    <w:rsid w:val="001A76C0"/>
    <w:rsid w:val="001A7E72"/>
    <w:rsid w:val="001B1E4C"/>
    <w:rsid w:val="001B4B7E"/>
    <w:rsid w:val="001B7B3E"/>
    <w:rsid w:val="001C0EC7"/>
    <w:rsid w:val="001C2FB2"/>
    <w:rsid w:val="001D1371"/>
    <w:rsid w:val="001D159A"/>
    <w:rsid w:val="001D51C1"/>
    <w:rsid w:val="001E0756"/>
    <w:rsid w:val="001E4417"/>
    <w:rsid w:val="001E5B7F"/>
    <w:rsid w:val="001E6B76"/>
    <w:rsid w:val="001F225E"/>
    <w:rsid w:val="001F22C6"/>
    <w:rsid w:val="001F54DE"/>
    <w:rsid w:val="002004B2"/>
    <w:rsid w:val="00200F30"/>
    <w:rsid w:val="0020344F"/>
    <w:rsid w:val="002037CB"/>
    <w:rsid w:val="002129C3"/>
    <w:rsid w:val="002156DA"/>
    <w:rsid w:val="00215B97"/>
    <w:rsid w:val="0021715A"/>
    <w:rsid w:val="002178DF"/>
    <w:rsid w:val="00220099"/>
    <w:rsid w:val="00221E11"/>
    <w:rsid w:val="00222D59"/>
    <w:rsid w:val="00222DE9"/>
    <w:rsid w:val="0023181B"/>
    <w:rsid w:val="00234D78"/>
    <w:rsid w:val="00237850"/>
    <w:rsid w:val="002401B9"/>
    <w:rsid w:val="00243D59"/>
    <w:rsid w:val="0025136B"/>
    <w:rsid w:val="00254EBD"/>
    <w:rsid w:val="00261869"/>
    <w:rsid w:val="00263095"/>
    <w:rsid w:val="00265159"/>
    <w:rsid w:val="002663A6"/>
    <w:rsid w:val="0026699B"/>
    <w:rsid w:val="00267D14"/>
    <w:rsid w:val="0027101C"/>
    <w:rsid w:val="00274CEB"/>
    <w:rsid w:val="002752B2"/>
    <w:rsid w:val="002755AA"/>
    <w:rsid w:val="00275F8E"/>
    <w:rsid w:val="00276FB5"/>
    <w:rsid w:val="0027724F"/>
    <w:rsid w:val="00277832"/>
    <w:rsid w:val="00282752"/>
    <w:rsid w:val="0028295F"/>
    <w:rsid w:val="00282B68"/>
    <w:rsid w:val="0028346C"/>
    <w:rsid w:val="00291A84"/>
    <w:rsid w:val="002921AA"/>
    <w:rsid w:val="002927BE"/>
    <w:rsid w:val="002928AB"/>
    <w:rsid w:val="00293FE1"/>
    <w:rsid w:val="0029487F"/>
    <w:rsid w:val="00295EC5"/>
    <w:rsid w:val="002960A6"/>
    <w:rsid w:val="002A1B5C"/>
    <w:rsid w:val="002A244E"/>
    <w:rsid w:val="002B36BC"/>
    <w:rsid w:val="002B3FA9"/>
    <w:rsid w:val="002B771E"/>
    <w:rsid w:val="002C0FD5"/>
    <w:rsid w:val="002C413B"/>
    <w:rsid w:val="002C43FD"/>
    <w:rsid w:val="002C4683"/>
    <w:rsid w:val="002D26C7"/>
    <w:rsid w:val="002D485A"/>
    <w:rsid w:val="002D7B47"/>
    <w:rsid w:val="002E3111"/>
    <w:rsid w:val="002F07B1"/>
    <w:rsid w:val="002F0BD6"/>
    <w:rsid w:val="002F20F9"/>
    <w:rsid w:val="002F57A3"/>
    <w:rsid w:val="002F58B9"/>
    <w:rsid w:val="003038F1"/>
    <w:rsid w:val="003048E0"/>
    <w:rsid w:val="003053C0"/>
    <w:rsid w:val="003071E6"/>
    <w:rsid w:val="00307F1F"/>
    <w:rsid w:val="0031268C"/>
    <w:rsid w:val="003148B0"/>
    <w:rsid w:val="00315A26"/>
    <w:rsid w:val="00315BDD"/>
    <w:rsid w:val="00317264"/>
    <w:rsid w:val="0031750B"/>
    <w:rsid w:val="00317CD8"/>
    <w:rsid w:val="00317F4C"/>
    <w:rsid w:val="00321C2F"/>
    <w:rsid w:val="00321EBC"/>
    <w:rsid w:val="00326563"/>
    <w:rsid w:val="00326D14"/>
    <w:rsid w:val="00331600"/>
    <w:rsid w:val="003320F2"/>
    <w:rsid w:val="00344477"/>
    <w:rsid w:val="003531EC"/>
    <w:rsid w:val="003549A0"/>
    <w:rsid w:val="00354AB7"/>
    <w:rsid w:val="00355626"/>
    <w:rsid w:val="00356690"/>
    <w:rsid w:val="00360A59"/>
    <w:rsid w:val="003648B3"/>
    <w:rsid w:val="00365499"/>
    <w:rsid w:val="003665F8"/>
    <w:rsid w:val="00370EF0"/>
    <w:rsid w:val="003720D8"/>
    <w:rsid w:val="00372517"/>
    <w:rsid w:val="00375EA5"/>
    <w:rsid w:val="003768F3"/>
    <w:rsid w:val="0038187A"/>
    <w:rsid w:val="00382BEF"/>
    <w:rsid w:val="00383490"/>
    <w:rsid w:val="00386EF1"/>
    <w:rsid w:val="00387507"/>
    <w:rsid w:val="0039754C"/>
    <w:rsid w:val="003A073E"/>
    <w:rsid w:val="003A0BD2"/>
    <w:rsid w:val="003A1B78"/>
    <w:rsid w:val="003A69AA"/>
    <w:rsid w:val="003B0EA8"/>
    <w:rsid w:val="003B1E64"/>
    <w:rsid w:val="003C6A43"/>
    <w:rsid w:val="003C7B9C"/>
    <w:rsid w:val="003D0512"/>
    <w:rsid w:val="003D0D0F"/>
    <w:rsid w:val="003D4E2C"/>
    <w:rsid w:val="003E0869"/>
    <w:rsid w:val="003E0F49"/>
    <w:rsid w:val="003E5D78"/>
    <w:rsid w:val="003E6172"/>
    <w:rsid w:val="003E65B4"/>
    <w:rsid w:val="003E7D62"/>
    <w:rsid w:val="003F343F"/>
    <w:rsid w:val="003F6676"/>
    <w:rsid w:val="003F6F0B"/>
    <w:rsid w:val="003F7BA0"/>
    <w:rsid w:val="00401217"/>
    <w:rsid w:val="004012DC"/>
    <w:rsid w:val="00404DA9"/>
    <w:rsid w:val="00411CFA"/>
    <w:rsid w:val="00422940"/>
    <w:rsid w:val="00424697"/>
    <w:rsid w:val="00433F67"/>
    <w:rsid w:val="00434B72"/>
    <w:rsid w:val="004453A0"/>
    <w:rsid w:val="0044556F"/>
    <w:rsid w:val="00447A62"/>
    <w:rsid w:val="00451937"/>
    <w:rsid w:val="00452FF6"/>
    <w:rsid w:val="00453476"/>
    <w:rsid w:val="00454703"/>
    <w:rsid w:val="00454A3B"/>
    <w:rsid w:val="0045584D"/>
    <w:rsid w:val="00456932"/>
    <w:rsid w:val="004616B3"/>
    <w:rsid w:val="00461B86"/>
    <w:rsid w:val="00461EAF"/>
    <w:rsid w:val="004639E8"/>
    <w:rsid w:val="00464CEE"/>
    <w:rsid w:val="0046555A"/>
    <w:rsid w:val="00465DCE"/>
    <w:rsid w:val="00466230"/>
    <w:rsid w:val="004711CE"/>
    <w:rsid w:val="0047193E"/>
    <w:rsid w:val="00471FB8"/>
    <w:rsid w:val="00474458"/>
    <w:rsid w:val="00474968"/>
    <w:rsid w:val="00476E1A"/>
    <w:rsid w:val="00483494"/>
    <w:rsid w:val="004836F6"/>
    <w:rsid w:val="00487ADA"/>
    <w:rsid w:val="0049018D"/>
    <w:rsid w:val="00491916"/>
    <w:rsid w:val="00493B57"/>
    <w:rsid w:val="00496848"/>
    <w:rsid w:val="00497248"/>
    <w:rsid w:val="00497A7F"/>
    <w:rsid w:val="00497CAF"/>
    <w:rsid w:val="004A31C1"/>
    <w:rsid w:val="004A7945"/>
    <w:rsid w:val="004B0971"/>
    <w:rsid w:val="004B0CB6"/>
    <w:rsid w:val="004B587A"/>
    <w:rsid w:val="004B6ED0"/>
    <w:rsid w:val="004B779E"/>
    <w:rsid w:val="004C2451"/>
    <w:rsid w:val="004C3956"/>
    <w:rsid w:val="004C6378"/>
    <w:rsid w:val="004C6E24"/>
    <w:rsid w:val="004D17E4"/>
    <w:rsid w:val="004D2476"/>
    <w:rsid w:val="004D2580"/>
    <w:rsid w:val="004D26B6"/>
    <w:rsid w:val="004D495C"/>
    <w:rsid w:val="004E0BA7"/>
    <w:rsid w:val="004E4480"/>
    <w:rsid w:val="004E5511"/>
    <w:rsid w:val="004F1D00"/>
    <w:rsid w:val="004F24CC"/>
    <w:rsid w:val="004F3FE0"/>
    <w:rsid w:val="004F678A"/>
    <w:rsid w:val="004F68C1"/>
    <w:rsid w:val="00500445"/>
    <w:rsid w:val="00500A6E"/>
    <w:rsid w:val="00501A89"/>
    <w:rsid w:val="00502527"/>
    <w:rsid w:val="0050326B"/>
    <w:rsid w:val="00505DA8"/>
    <w:rsid w:val="00521AF0"/>
    <w:rsid w:val="0052524B"/>
    <w:rsid w:val="005259DE"/>
    <w:rsid w:val="00526DB5"/>
    <w:rsid w:val="00533CC6"/>
    <w:rsid w:val="00533E39"/>
    <w:rsid w:val="00534354"/>
    <w:rsid w:val="0053555A"/>
    <w:rsid w:val="00535D54"/>
    <w:rsid w:val="00537DA6"/>
    <w:rsid w:val="0054064C"/>
    <w:rsid w:val="00544B2A"/>
    <w:rsid w:val="00550730"/>
    <w:rsid w:val="005523AD"/>
    <w:rsid w:val="00553003"/>
    <w:rsid w:val="00553B73"/>
    <w:rsid w:val="00555938"/>
    <w:rsid w:val="00555B29"/>
    <w:rsid w:val="00555EE2"/>
    <w:rsid w:val="005560CA"/>
    <w:rsid w:val="005604A4"/>
    <w:rsid w:val="00560962"/>
    <w:rsid w:val="005609DB"/>
    <w:rsid w:val="005617A2"/>
    <w:rsid w:val="00563289"/>
    <w:rsid w:val="00564425"/>
    <w:rsid w:val="00565BCE"/>
    <w:rsid w:val="00565E48"/>
    <w:rsid w:val="0057007D"/>
    <w:rsid w:val="00574776"/>
    <w:rsid w:val="00574844"/>
    <w:rsid w:val="00574C03"/>
    <w:rsid w:val="005803FB"/>
    <w:rsid w:val="005832AA"/>
    <w:rsid w:val="00586AE3"/>
    <w:rsid w:val="00593B1B"/>
    <w:rsid w:val="0059483D"/>
    <w:rsid w:val="00595D66"/>
    <w:rsid w:val="00597627"/>
    <w:rsid w:val="005A0B29"/>
    <w:rsid w:val="005B0949"/>
    <w:rsid w:val="005B27B5"/>
    <w:rsid w:val="005B2D50"/>
    <w:rsid w:val="005B70E7"/>
    <w:rsid w:val="005B7551"/>
    <w:rsid w:val="005C0249"/>
    <w:rsid w:val="005C1427"/>
    <w:rsid w:val="005C3B32"/>
    <w:rsid w:val="005C4A67"/>
    <w:rsid w:val="005D1C1F"/>
    <w:rsid w:val="005D394A"/>
    <w:rsid w:val="005D5578"/>
    <w:rsid w:val="005D597C"/>
    <w:rsid w:val="005D6F63"/>
    <w:rsid w:val="005D7349"/>
    <w:rsid w:val="005D7999"/>
    <w:rsid w:val="005E0104"/>
    <w:rsid w:val="005E2559"/>
    <w:rsid w:val="005E50AD"/>
    <w:rsid w:val="005E5DC0"/>
    <w:rsid w:val="005E73B8"/>
    <w:rsid w:val="005F47C2"/>
    <w:rsid w:val="005F741C"/>
    <w:rsid w:val="006012DC"/>
    <w:rsid w:val="0060438C"/>
    <w:rsid w:val="00604CB4"/>
    <w:rsid w:val="00613D7E"/>
    <w:rsid w:val="0061711B"/>
    <w:rsid w:val="00617B0C"/>
    <w:rsid w:val="00620193"/>
    <w:rsid w:val="00620664"/>
    <w:rsid w:val="006219ED"/>
    <w:rsid w:val="00621CB6"/>
    <w:rsid w:val="00623834"/>
    <w:rsid w:val="00624E9B"/>
    <w:rsid w:val="006254DF"/>
    <w:rsid w:val="00632B1D"/>
    <w:rsid w:val="00633DB5"/>
    <w:rsid w:val="006343B0"/>
    <w:rsid w:val="00634D25"/>
    <w:rsid w:val="0063593C"/>
    <w:rsid w:val="00635CA7"/>
    <w:rsid w:val="0064558E"/>
    <w:rsid w:val="006459D7"/>
    <w:rsid w:val="0065508A"/>
    <w:rsid w:val="00656458"/>
    <w:rsid w:val="00660AE1"/>
    <w:rsid w:val="00661FC2"/>
    <w:rsid w:val="00664FF8"/>
    <w:rsid w:val="0066542E"/>
    <w:rsid w:val="006675CB"/>
    <w:rsid w:val="00670ABF"/>
    <w:rsid w:val="006710BE"/>
    <w:rsid w:val="006735B3"/>
    <w:rsid w:val="00674554"/>
    <w:rsid w:val="00674DEF"/>
    <w:rsid w:val="006758B3"/>
    <w:rsid w:val="00676406"/>
    <w:rsid w:val="00676CC2"/>
    <w:rsid w:val="0067756C"/>
    <w:rsid w:val="00683678"/>
    <w:rsid w:val="00684F9E"/>
    <w:rsid w:val="00685535"/>
    <w:rsid w:val="0068707D"/>
    <w:rsid w:val="00696E78"/>
    <w:rsid w:val="006A0737"/>
    <w:rsid w:val="006A0ADA"/>
    <w:rsid w:val="006A57A0"/>
    <w:rsid w:val="006B45BA"/>
    <w:rsid w:val="006B4EE4"/>
    <w:rsid w:val="006B572B"/>
    <w:rsid w:val="006B5B82"/>
    <w:rsid w:val="006C46DA"/>
    <w:rsid w:val="006C7443"/>
    <w:rsid w:val="006D1D3B"/>
    <w:rsid w:val="006D33D1"/>
    <w:rsid w:val="006D58AE"/>
    <w:rsid w:val="006E0619"/>
    <w:rsid w:val="006E6966"/>
    <w:rsid w:val="006E7B85"/>
    <w:rsid w:val="006F195D"/>
    <w:rsid w:val="006F22E3"/>
    <w:rsid w:val="006F58DC"/>
    <w:rsid w:val="006F7D4E"/>
    <w:rsid w:val="00702ED3"/>
    <w:rsid w:val="0070308D"/>
    <w:rsid w:val="00704004"/>
    <w:rsid w:val="00711200"/>
    <w:rsid w:val="0071163B"/>
    <w:rsid w:val="00712B4D"/>
    <w:rsid w:val="007131AA"/>
    <w:rsid w:val="007211B6"/>
    <w:rsid w:val="0072149F"/>
    <w:rsid w:val="00722642"/>
    <w:rsid w:val="00723E2E"/>
    <w:rsid w:val="0072462E"/>
    <w:rsid w:val="007268FF"/>
    <w:rsid w:val="0072784D"/>
    <w:rsid w:val="00727D72"/>
    <w:rsid w:val="00730186"/>
    <w:rsid w:val="00730495"/>
    <w:rsid w:val="0073481E"/>
    <w:rsid w:val="00735224"/>
    <w:rsid w:val="007371AB"/>
    <w:rsid w:val="00737EAC"/>
    <w:rsid w:val="00741729"/>
    <w:rsid w:val="00743B03"/>
    <w:rsid w:val="0074782D"/>
    <w:rsid w:val="00751142"/>
    <w:rsid w:val="00751F0A"/>
    <w:rsid w:val="0075571F"/>
    <w:rsid w:val="00760A8E"/>
    <w:rsid w:val="00763193"/>
    <w:rsid w:val="00763582"/>
    <w:rsid w:val="00763CA5"/>
    <w:rsid w:val="00764B88"/>
    <w:rsid w:val="007652E7"/>
    <w:rsid w:val="00765E14"/>
    <w:rsid w:val="00770094"/>
    <w:rsid w:val="00770542"/>
    <w:rsid w:val="0077109F"/>
    <w:rsid w:val="00771D59"/>
    <w:rsid w:val="007729B6"/>
    <w:rsid w:val="00772D6D"/>
    <w:rsid w:val="007745B3"/>
    <w:rsid w:val="00774E7C"/>
    <w:rsid w:val="00775F20"/>
    <w:rsid w:val="0077652F"/>
    <w:rsid w:val="0078506C"/>
    <w:rsid w:val="007916CB"/>
    <w:rsid w:val="00794F28"/>
    <w:rsid w:val="0079598C"/>
    <w:rsid w:val="00797DEC"/>
    <w:rsid w:val="007A0C2D"/>
    <w:rsid w:val="007A10AC"/>
    <w:rsid w:val="007A1D6A"/>
    <w:rsid w:val="007A581C"/>
    <w:rsid w:val="007A75F8"/>
    <w:rsid w:val="007B01E7"/>
    <w:rsid w:val="007B1E86"/>
    <w:rsid w:val="007B2D3A"/>
    <w:rsid w:val="007B5587"/>
    <w:rsid w:val="007B5A67"/>
    <w:rsid w:val="007B656F"/>
    <w:rsid w:val="007C064C"/>
    <w:rsid w:val="007C4FBF"/>
    <w:rsid w:val="007C59A0"/>
    <w:rsid w:val="007D3DEB"/>
    <w:rsid w:val="007E0C81"/>
    <w:rsid w:val="007E105D"/>
    <w:rsid w:val="007E3275"/>
    <w:rsid w:val="007E365A"/>
    <w:rsid w:val="007E5E13"/>
    <w:rsid w:val="007E695A"/>
    <w:rsid w:val="007E713D"/>
    <w:rsid w:val="007F0B9E"/>
    <w:rsid w:val="007F1486"/>
    <w:rsid w:val="007F1CFA"/>
    <w:rsid w:val="007F3790"/>
    <w:rsid w:val="007F3955"/>
    <w:rsid w:val="007F559B"/>
    <w:rsid w:val="008017C0"/>
    <w:rsid w:val="00807CD5"/>
    <w:rsid w:val="00811E22"/>
    <w:rsid w:val="008127D2"/>
    <w:rsid w:val="00813032"/>
    <w:rsid w:val="00813F8A"/>
    <w:rsid w:val="0081611A"/>
    <w:rsid w:val="008202D1"/>
    <w:rsid w:val="0082329E"/>
    <w:rsid w:val="00824010"/>
    <w:rsid w:val="00825BD7"/>
    <w:rsid w:val="0082692C"/>
    <w:rsid w:val="00830491"/>
    <w:rsid w:val="008311EC"/>
    <w:rsid w:val="008333C4"/>
    <w:rsid w:val="00833532"/>
    <w:rsid w:val="00835128"/>
    <w:rsid w:val="008352A2"/>
    <w:rsid w:val="00843718"/>
    <w:rsid w:val="00843B41"/>
    <w:rsid w:val="00850357"/>
    <w:rsid w:val="00852BC8"/>
    <w:rsid w:val="00853053"/>
    <w:rsid w:val="00854AC1"/>
    <w:rsid w:val="008556AF"/>
    <w:rsid w:val="00856D68"/>
    <w:rsid w:val="00860C17"/>
    <w:rsid w:val="00861B8D"/>
    <w:rsid w:val="0087102B"/>
    <w:rsid w:val="008748F3"/>
    <w:rsid w:val="00874F15"/>
    <w:rsid w:val="00876CFB"/>
    <w:rsid w:val="00877154"/>
    <w:rsid w:val="00882630"/>
    <w:rsid w:val="00885A36"/>
    <w:rsid w:val="00885CCB"/>
    <w:rsid w:val="008864FA"/>
    <w:rsid w:val="008922C8"/>
    <w:rsid w:val="00896A9C"/>
    <w:rsid w:val="0089709B"/>
    <w:rsid w:val="008A021D"/>
    <w:rsid w:val="008A02EB"/>
    <w:rsid w:val="008A0F24"/>
    <w:rsid w:val="008A189C"/>
    <w:rsid w:val="008A46B9"/>
    <w:rsid w:val="008A47B2"/>
    <w:rsid w:val="008A6DAF"/>
    <w:rsid w:val="008B096D"/>
    <w:rsid w:val="008B49EC"/>
    <w:rsid w:val="008B6592"/>
    <w:rsid w:val="008B6F21"/>
    <w:rsid w:val="008C1185"/>
    <w:rsid w:val="008D08BD"/>
    <w:rsid w:val="008D1A06"/>
    <w:rsid w:val="008D31AD"/>
    <w:rsid w:val="008D71F1"/>
    <w:rsid w:val="008D7D88"/>
    <w:rsid w:val="008E060D"/>
    <w:rsid w:val="008E3F48"/>
    <w:rsid w:val="008E4707"/>
    <w:rsid w:val="008E55DB"/>
    <w:rsid w:val="008E6446"/>
    <w:rsid w:val="008F0595"/>
    <w:rsid w:val="008F1023"/>
    <w:rsid w:val="008F7818"/>
    <w:rsid w:val="00904A50"/>
    <w:rsid w:val="00905B97"/>
    <w:rsid w:val="00906013"/>
    <w:rsid w:val="0090660E"/>
    <w:rsid w:val="00910739"/>
    <w:rsid w:val="0091315C"/>
    <w:rsid w:val="0091373F"/>
    <w:rsid w:val="00915FE4"/>
    <w:rsid w:val="00917BFB"/>
    <w:rsid w:val="0092168D"/>
    <w:rsid w:val="00922CAC"/>
    <w:rsid w:val="00925557"/>
    <w:rsid w:val="0092591D"/>
    <w:rsid w:val="0092697A"/>
    <w:rsid w:val="009304FC"/>
    <w:rsid w:val="00930BDA"/>
    <w:rsid w:val="00933C1F"/>
    <w:rsid w:val="00933D73"/>
    <w:rsid w:val="00933E26"/>
    <w:rsid w:val="00934E47"/>
    <w:rsid w:val="0093503A"/>
    <w:rsid w:val="00937158"/>
    <w:rsid w:val="00941DE9"/>
    <w:rsid w:val="009429CD"/>
    <w:rsid w:val="00945F5B"/>
    <w:rsid w:val="0095315B"/>
    <w:rsid w:val="00953277"/>
    <w:rsid w:val="0095396F"/>
    <w:rsid w:val="0096004E"/>
    <w:rsid w:val="0096598C"/>
    <w:rsid w:val="00970246"/>
    <w:rsid w:val="00971ED6"/>
    <w:rsid w:val="00975614"/>
    <w:rsid w:val="009807D2"/>
    <w:rsid w:val="00982DFB"/>
    <w:rsid w:val="00983254"/>
    <w:rsid w:val="0098416A"/>
    <w:rsid w:val="00984ED0"/>
    <w:rsid w:val="00987E2D"/>
    <w:rsid w:val="009900E3"/>
    <w:rsid w:val="00996EB2"/>
    <w:rsid w:val="00997D11"/>
    <w:rsid w:val="009A0587"/>
    <w:rsid w:val="009A0B3C"/>
    <w:rsid w:val="009A1BDB"/>
    <w:rsid w:val="009A258D"/>
    <w:rsid w:val="009A3664"/>
    <w:rsid w:val="009A3AF4"/>
    <w:rsid w:val="009A401F"/>
    <w:rsid w:val="009A6A5C"/>
    <w:rsid w:val="009A7199"/>
    <w:rsid w:val="009B2815"/>
    <w:rsid w:val="009B571D"/>
    <w:rsid w:val="009B77C9"/>
    <w:rsid w:val="009C067B"/>
    <w:rsid w:val="009C4DD9"/>
    <w:rsid w:val="009C5CA6"/>
    <w:rsid w:val="009C70E7"/>
    <w:rsid w:val="009D1F3B"/>
    <w:rsid w:val="009D328D"/>
    <w:rsid w:val="009D40EC"/>
    <w:rsid w:val="009D54BA"/>
    <w:rsid w:val="009E7FF6"/>
    <w:rsid w:val="009F1449"/>
    <w:rsid w:val="009F4CA3"/>
    <w:rsid w:val="009F6D81"/>
    <w:rsid w:val="009F7218"/>
    <w:rsid w:val="00A01193"/>
    <w:rsid w:val="00A02480"/>
    <w:rsid w:val="00A044AE"/>
    <w:rsid w:val="00A0515A"/>
    <w:rsid w:val="00A05F7A"/>
    <w:rsid w:val="00A06003"/>
    <w:rsid w:val="00A13C17"/>
    <w:rsid w:val="00A2022A"/>
    <w:rsid w:val="00A21AB9"/>
    <w:rsid w:val="00A22129"/>
    <w:rsid w:val="00A23A02"/>
    <w:rsid w:val="00A26D21"/>
    <w:rsid w:val="00A30400"/>
    <w:rsid w:val="00A3170A"/>
    <w:rsid w:val="00A319DF"/>
    <w:rsid w:val="00A31E0A"/>
    <w:rsid w:val="00A343E0"/>
    <w:rsid w:val="00A3523F"/>
    <w:rsid w:val="00A37069"/>
    <w:rsid w:val="00A4075D"/>
    <w:rsid w:val="00A41E4D"/>
    <w:rsid w:val="00A43075"/>
    <w:rsid w:val="00A4339C"/>
    <w:rsid w:val="00A44C57"/>
    <w:rsid w:val="00A44EED"/>
    <w:rsid w:val="00A44FE2"/>
    <w:rsid w:val="00A4686A"/>
    <w:rsid w:val="00A47F12"/>
    <w:rsid w:val="00A50744"/>
    <w:rsid w:val="00A50940"/>
    <w:rsid w:val="00A509F8"/>
    <w:rsid w:val="00A52873"/>
    <w:rsid w:val="00A55539"/>
    <w:rsid w:val="00A76E69"/>
    <w:rsid w:val="00A80ADF"/>
    <w:rsid w:val="00A80B86"/>
    <w:rsid w:val="00A81172"/>
    <w:rsid w:val="00A82443"/>
    <w:rsid w:val="00A8509B"/>
    <w:rsid w:val="00A85FC9"/>
    <w:rsid w:val="00A86CEA"/>
    <w:rsid w:val="00A86EA3"/>
    <w:rsid w:val="00A923CD"/>
    <w:rsid w:val="00A93353"/>
    <w:rsid w:val="00AA38D0"/>
    <w:rsid w:val="00AA57B4"/>
    <w:rsid w:val="00AA6D37"/>
    <w:rsid w:val="00AB4D29"/>
    <w:rsid w:val="00AB51C6"/>
    <w:rsid w:val="00AB7D77"/>
    <w:rsid w:val="00AC0082"/>
    <w:rsid w:val="00AC2CF3"/>
    <w:rsid w:val="00AC3571"/>
    <w:rsid w:val="00AC42E3"/>
    <w:rsid w:val="00AC7C7C"/>
    <w:rsid w:val="00AD2340"/>
    <w:rsid w:val="00AD406B"/>
    <w:rsid w:val="00AD51B9"/>
    <w:rsid w:val="00AD56C6"/>
    <w:rsid w:val="00AD6AD8"/>
    <w:rsid w:val="00AD6BA9"/>
    <w:rsid w:val="00AE02E1"/>
    <w:rsid w:val="00AE1B80"/>
    <w:rsid w:val="00AE535B"/>
    <w:rsid w:val="00AE5D26"/>
    <w:rsid w:val="00AE7A4A"/>
    <w:rsid w:val="00AF17B7"/>
    <w:rsid w:val="00AF19B9"/>
    <w:rsid w:val="00AF2543"/>
    <w:rsid w:val="00AF628C"/>
    <w:rsid w:val="00B008E8"/>
    <w:rsid w:val="00B01221"/>
    <w:rsid w:val="00B01A44"/>
    <w:rsid w:val="00B02EF9"/>
    <w:rsid w:val="00B04ACA"/>
    <w:rsid w:val="00B051E4"/>
    <w:rsid w:val="00B07C3E"/>
    <w:rsid w:val="00B23403"/>
    <w:rsid w:val="00B235B3"/>
    <w:rsid w:val="00B23CA2"/>
    <w:rsid w:val="00B24879"/>
    <w:rsid w:val="00B34D1C"/>
    <w:rsid w:val="00B37BE7"/>
    <w:rsid w:val="00B37F67"/>
    <w:rsid w:val="00B37FAF"/>
    <w:rsid w:val="00B4005D"/>
    <w:rsid w:val="00B420D1"/>
    <w:rsid w:val="00B4392E"/>
    <w:rsid w:val="00B5393A"/>
    <w:rsid w:val="00B578A0"/>
    <w:rsid w:val="00B622CE"/>
    <w:rsid w:val="00B64C3C"/>
    <w:rsid w:val="00B70DCB"/>
    <w:rsid w:val="00B73A29"/>
    <w:rsid w:val="00B76A00"/>
    <w:rsid w:val="00B81BF0"/>
    <w:rsid w:val="00B837AA"/>
    <w:rsid w:val="00B83F84"/>
    <w:rsid w:val="00B90E05"/>
    <w:rsid w:val="00B917F8"/>
    <w:rsid w:val="00B91FB8"/>
    <w:rsid w:val="00B92932"/>
    <w:rsid w:val="00B92EB3"/>
    <w:rsid w:val="00B9466A"/>
    <w:rsid w:val="00B95202"/>
    <w:rsid w:val="00B95381"/>
    <w:rsid w:val="00B95EC4"/>
    <w:rsid w:val="00B9659F"/>
    <w:rsid w:val="00B9681C"/>
    <w:rsid w:val="00BA0DAC"/>
    <w:rsid w:val="00BA2507"/>
    <w:rsid w:val="00BB023C"/>
    <w:rsid w:val="00BB1E50"/>
    <w:rsid w:val="00BB3E94"/>
    <w:rsid w:val="00BB3EB3"/>
    <w:rsid w:val="00BC2273"/>
    <w:rsid w:val="00BC4D93"/>
    <w:rsid w:val="00BC6E9A"/>
    <w:rsid w:val="00BD1834"/>
    <w:rsid w:val="00BD1A73"/>
    <w:rsid w:val="00BD1EA7"/>
    <w:rsid w:val="00BD3C15"/>
    <w:rsid w:val="00BE3E6C"/>
    <w:rsid w:val="00BE3F2C"/>
    <w:rsid w:val="00BE44C2"/>
    <w:rsid w:val="00BE4B5D"/>
    <w:rsid w:val="00BE5A54"/>
    <w:rsid w:val="00BE65B9"/>
    <w:rsid w:val="00BE7928"/>
    <w:rsid w:val="00BF0761"/>
    <w:rsid w:val="00BF3A16"/>
    <w:rsid w:val="00BF3BDF"/>
    <w:rsid w:val="00BF6B75"/>
    <w:rsid w:val="00BF7259"/>
    <w:rsid w:val="00C11653"/>
    <w:rsid w:val="00C12081"/>
    <w:rsid w:val="00C12141"/>
    <w:rsid w:val="00C12DA2"/>
    <w:rsid w:val="00C14A65"/>
    <w:rsid w:val="00C162B4"/>
    <w:rsid w:val="00C1748E"/>
    <w:rsid w:val="00C22797"/>
    <w:rsid w:val="00C237AE"/>
    <w:rsid w:val="00C23DAA"/>
    <w:rsid w:val="00C313D9"/>
    <w:rsid w:val="00C3152E"/>
    <w:rsid w:val="00C35651"/>
    <w:rsid w:val="00C44334"/>
    <w:rsid w:val="00C46217"/>
    <w:rsid w:val="00C46ABB"/>
    <w:rsid w:val="00C51B7C"/>
    <w:rsid w:val="00C51BBD"/>
    <w:rsid w:val="00C56756"/>
    <w:rsid w:val="00C5736B"/>
    <w:rsid w:val="00C60EA3"/>
    <w:rsid w:val="00C6123C"/>
    <w:rsid w:val="00C62778"/>
    <w:rsid w:val="00C66772"/>
    <w:rsid w:val="00C67698"/>
    <w:rsid w:val="00C739DF"/>
    <w:rsid w:val="00C7433E"/>
    <w:rsid w:val="00C77B10"/>
    <w:rsid w:val="00C81886"/>
    <w:rsid w:val="00C8223B"/>
    <w:rsid w:val="00C83574"/>
    <w:rsid w:val="00C85115"/>
    <w:rsid w:val="00C85C6C"/>
    <w:rsid w:val="00C87280"/>
    <w:rsid w:val="00C91DB7"/>
    <w:rsid w:val="00C929C7"/>
    <w:rsid w:val="00C92BEC"/>
    <w:rsid w:val="00C93413"/>
    <w:rsid w:val="00C950B9"/>
    <w:rsid w:val="00C9746E"/>
    <w:rsid w:val="00CA05D4"/>
    <w:rsid w:val="00CA16C4"/>
    <w:rsid w:val="00CA5E8F"/>
    <w:rsid w:val="00CB1349"/>
    <w:rsid w:val="00CB4E2B"/>
    <w:rsid w:val="00CB7D41"/>
    <w:rsid w:val="00CC102D"/>
    <w:rsid w:val="00CC1598"/>
    <w:rsid w:val="00CC2320"/>
    <w:rsid w:val="00CC2906"/>
    <w:rsid w:val="00CC323E"/>
    <w:rsid w:val="00CC4B8B"/>
    <w:rsid w:val="00CC7997"/>
    <w:rsid w:val="00CD0158"/>
    <w:rsid w:val="00CD201C"/>
    <w:rsid w:val="00CD2B8E"/>
    <w:rsid w:val="00CD37CC"/>
    <w:rsid w:val="00CD5ADE"/>
    <w:rsid w:val="00CE1144"/>
    <w:rsid w:val="00CE122D"/>
    <w:rsid w:val="00CE2945"/>
    <w:rsid w:val="00CE2FCA"/>
    <w:rsid w:val="00CE639D"/>
    <w:rsid w:val="00CE7AAC"/>
    <w:rsid w:val="00CF0996"/>
    <w:rsid w:val="00CF20C0"/>
    <w:rsid w:val="00CF51B7"/>
    <w:rsid w:val="00D00019"/>
    <w:rsid w:val="00D067BA"/>
    <w:rsid w:val="00D0769F"/>
    <w:rsid w:val="00D07F78"/>
    <w:rsid w:val="00D10AB8"/>
    <w:rsid w:val="00D1284F"/>
    <w:rsid w:val="00D1463D"/>
    <w:rsid w:val="00D15173"/>
    <w:rsid w:val="00D16422"/>
    <w:rsid w:val="00D2076F"/>
    <w:rsid w:val="00D24F26"/>
    <w:rsid w:val="00D2703B"/>
    <w:rsid w:val="00D2708A"/>
    <w:rsid w:val="00D309D8"/>
    <w:rsid w:val="00D30E48"/>
    <w:rsid w:val="00D318D1"/>
    <w:rsid w:val="00D332E4"/>
    <w:rsid w:val="00D3420E"/>
    <w:rsid w:val="00D35817"/>
    <w:rsid w:val="00D375ED"/>
    <w:rsid w:val="00D40093"/>
    <w:rsid w:val="00D430A6"/>
    <w:rsid w:val="00D45110"/>
    <w:rsid w:val="00D469BA"/>
    <w:rsid w:val="00D51946"/>
    <w:rsid w:val="00D5442B"/>
    <w:rsid w:val="00D548BA"/>
    <w:rsid w:val="00D556E8"/>
    <w:rsid w:val="00D5640A"/>
    <w:rsid w:val="00D61FDA"/>
    <w:rsid w:val="00D70FB8"/>
    <w:rsid w:val="00D71C1C"/>
    <w:rsid w:val="00D778E0"/>
    <w:rsid w:val="00D81069"/>
    <w:rsid w:val="00D83791"/>
    <w:rsid w:val="00D850E3"/>
    <w:rsid w:val="00D85BBE"/>
    <w:rsid w:val="00D91E84"/>
    <w:rsid w:val="00D92181"/>
    <w:rsid w:val="00D92BB0"/>
    <w:rsid w:val="00D94E8B"/>
    <w:rsid w:val="00D95E93"/>
    <w:rsid w:val="00D96157"/>
    <w:rsid w:val="00DA3EE8"/>
    <w:rsid w:val="00DA4680"/>
    <w:rsid w:val="00DB4334"/>
    <w:rsid w:val="00DB6F0C"/>
    <w:rsid w:val="00DB7AD1"/>
    <w:rsid w:val="00DC2A6D"/>
    <w:rsid w:val="00DC2B11"/>
    <w:rsid w:val="00DC3184"/>
    <w:rsid w:val="00DC3315"/>
    <w:rsid w:val="00DC67B8"/>
    <w:rsid w:val="00DC775F"/>
    <w:rsid w:val="00DD027D"/>
    <w:rsid w:val="00DD2B65"/>
    <w:rsid w:val="00DD360F"/>
    <w:rsid w:val="00DD60B4"/>
    <w:rsid w:val="00DE08B6"/>
    <w:rsid w:val="00DE2A80"/>
    <w:rsid w:val="00DE52D2"/>
    <w:rsid w:val="00DE7FF3"/>
    <w:rsid w:val="00DF340F"/>
    <w:rsid w:val="00E0101A"/>
    <w:rsid w:val="00E01B27"/>
    <w:rsid w:val="00E01DEA"/>
    <w:rsid w:val="00E05332"/>
    <w:rsid w:val="00E14D3E"/>
    <w:rsid w:val="00E162F6"/>
    <w:rsid w:val="00E16BED"/>
    <w:rsid w:val="00E20517"/>
    <w:rsid w:val="00E23E3A"/>
    <w:rsid w:val="00E244E9"/>
    <w:rsid w:val="00E25A6A"/>
    <w:rsid w:val="00E25C0D"/>
    <w:rsid w:val="00E302AF"/>
    <w:rsid w:val="00E30D26"/>
    <w:rsid w:val="00E30E98"/>
    <w:rsid w:val="00E31346"/>
    <w:rsid w:val="00E32B9E"/>
    <w:rsid w:val="00E373B0"/>
    <w:rsid w:val="00E37F83"/>
    <w:rsid w:val="00E434CC"/>
    <w:rsid w:val="00E46C0B"/>
    <w:rsid w:val="00E51A28"/>
    <w:rsid w:val="00E53199"/>
    <w:rsid w:val="00E53DEC"/>
    <w:rsid w:val="00E5599F"/>
    <w:rsid w:val="00E566E3"/>
    <w:rsid w:val="00E57AC4"/>
    <w:rsid w:val="00E61251"/>
    <w:rsid w:val="00E61BBD"/>
    <w:rsid w:val="00E62E3F"/>
    <w:rsid w:val="00E66704"/>
    <w:rsid w:val="00E66C5F"/>
    <w:rsid w:val="00E67A13"/>
    <w:rsid w:val="00E70CD0"/>
    <w:rsid w:val="00E71733"/>
    <w:rsid w:val="00E73CC4"/>
    <w:rsid w:val="00E7406E"/>
    <w:rsid w:val="00E7438A"/>
    <w:rsid w:val="00E744DC"/>
    <w:rsid w:val="00E74B31"/>
    <w:rsid w:val="00E75E46"/>
    <w:rsid w:val="00E762F0"/>
    <w:rsid w:val="00E77C9A"/>
    <w:rsid w:val="00E815CD"/>
    <w:rsid w:val="00E850C5"/>
    <w:rsid w:val="00E87C41"/>
    <w:rsid w:val="00E87DC2"/>
    <w:rsid w:val="00E9027E"/>
    <w:rsid w:val="00E926C0"/>
    <w:rsid w:val="00E96C86"/>
    <w:rsid w:val="00EA0041"/>
    <w:rsid w:val="00EA0F2C"/>
    <w:rsid w:val="00EA10F3"/>
    <w:rsid w:val="00EA18E3"/>
    <w:rsid w:val="00EA7996"/>
    <w:rsid w:val="00EB034B"/>
    <w:rsid w:val="00EB4D0A"/>
    <w:rsid w:val="00EB68A6"/>
    <w:rsid w:val="00EB6B47"/>
    <w:rsid w:val="00EC01D0"/>
    <w:rsid w:val="00EC03C2"/>
    <w:rsid w:val="00EC3965"/>
    <w:rsid w:val="00EC4D55"/>
    <w:rsid w:val="00EC4E89"/>
    <w:rsid w:val="00EC70D1"/>
    <w:rsid w:val="00ED0C4C"/>
    <w:rsid w:val="00ED2756"/>
    <w:rsid w:val="00ED284A"/>
    <w:rsid w:val="00ED3C8A"/>
    <w:rsid w:val="00EE2587"/>
    <w:rsid w:val="00EE3D4E"/>
    <w:rsid w:val="00EE788F"/>
    <w:rsid w:val="00EF49F8"/>
    <w:rsid w:val="00F0145C"/>
    <w:rsid w:val="00F04585"/>
    <w:rsid w:val="00F060A2"/>
    <w:rsid w:val="00F06118"/>
    <w:rsid w:val="00F07FB8"/>
    <w:rsid w:val="00F1307D"/>
    <w:rsid w:val="00F1507C"/>
    <w:rsid w:val="00F17A75"/>
    <w:rsid w:val="00F2304D"/>
    <w:rsid w:val="00F25261"/>
    <w:rsid w:val="00F25DF9"/>
    <w:rsid w:val="00F26C2E"/>
    <w:rsid w:val="00F27103"/>
    <w:rsid w:val="00F315CE"/>
    <w:rsid w:val="00F32C9D"/>
    <w:rsid w:val="00F32E56"/>
    <w:rsid w:val="00F342DE"/>
    <w:rsid w:val="00F349A1"/>
    <w:rsid w:val="00F34F2F"/>
    <w:rsid w:val="00F3562A"/>
    <w:rsid w:val="00F35701"/>
    <w:rsid w:val="00F35887"/>
    <w:rsid w:val="00F37640"/>
    <w:rsid w:val="00F42DC1"/>
    <w:rsid w:val="00F444AB"/>
    <w:rsid w:val="00F453BB"/>
    <w:rsid w:val="00F5190D"/>
    <w:rsid w:val="00F5268D"/>
    <w:rsid w:val="00F53A7F"/>
    <w:rsid w:val="00F54230"/>
    <w:rsid w:val="00F543BC"/>
    <w:rsid w:val="00F560B8"/>
    <w:rsid w:val="00F56610"/>
    <w:rsid w:val="00F57C07"/>
    <w:rsid w:val="00F60243"/>
    <w:rsid w:val="00F62C9E"/>
    <w:rsid w:val="00F665FE"/>
    <w:rsid w:val="00F715C7"/>
    <w:rsid w:val="00F7168B"/>
    <w:rsid w:val="00F730BA"/>
    <w:rsid w:val="00F73DA1"/>
    <w:rsid w:val="00F7453D"/>
    <w:rsid w:val="00F77C51"/>
    <w:rsid w:val="00F859FC"/>
    <w:rsid w:val="00F9020B"/>
    <w:rsid w:val="00F92D97"/>
    <w:rsid w:val="00F9312D"/>
    <w:rsid w:val="00F93A7B"/>
    <w:rsid w:val="00F94AA5"/>
    <w:rsid w:val="00F95030"/>
    <w:rsid w:val="00F97BA2"/>
    <w:rsid w:val="00F97D82"/>
    <w:rsid w:val="00FA009C"/>
    <w:rsid w:val="00FA21EF"/>
    <w:rsid w:val="00FA544E"/>
    <w:rsid w:val="00FB1DE1"/>
    <w:rsid w:val="00FB5D8A"/>
    <w:rsid w:val="00FC0F59"/>
    <w:rsid w:val="00FC374F"/>
    <w:rsid w:val="00FC466E"/>
    <w:rsid w:val="00FC4D40"/>
    <w:rsid w:val="00FC53BE"/>
    <w:rsid w:val="00FD0309"/>
    <w:rsid w:val="00FD03D9"/>
    <w:rsid w:val="00FD093F"/>
    <w:rsid w:val="00FD1DB7"/>
    <w:rsid w:val="00FD756E"/>
    <w:rsid w:val="00FE06F6"/>
    <w:rsid w:val="00FE2EB6"/>
    <w:rsid w:val="00FE3D83"/>
    <w:rsid w:val="00FE46E1"/>
    <w:rsid w:val="00FE5A97"/>
    <w:rsid w:val="00FE6920"/>
    <w:rsid w:val="00FF0F33"/>
    <w:rsid w:val="00FF1F19"/>
    <w:rsid w:val="00FF3666"/>
    <w:rsid w:val="00FF470C"/>
    <w:rsid w:val="00FF49DA"/>
    <w:rsid w:val="00FF5C83"/>
    <w:rsid w:val="00FF6462"/>
    <w:rsid w:val="00FF6E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0FA63F-39E5-4437-AD24-E3A4F145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74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17C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921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1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3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65A"/>
    <w:rPr>
      <w:rFonts w:ascii="Tahoma" w:hAnsi="Tahoma" w:cs="Tahoma"/>
      <w:sz w:val="16"/>
      <w:szCs w:val="16"/>
    </w:rPr>
  </w:style>
  <w:style w:type="character" w:styleId="PlaceholderText">
    <w:name w:val="Placeholder Text"/>
    <w:basedOn w:val="DefaultParagraphFont"/>
    <w:uiPriority w:val="99"/>
    <w:semiHidden/>
    <w:rsid w:val="00D70FB8"/>
    <w:rPr>
      <w:color w:val="808080"/>
    </w:rPr>
  </w:style>
  <w:style w:type="character" w:customStyle="1" w:styleId="Heading1Char">
    <w:name w:val="Heading 1 Char"/>
    <w:basedOn w:val="DefaultParagraphFont"/>
    <w:link w:val="Heading1"/>
    <w:uiPriority w:val="9"/>
    <w:rsid w:val="00C9746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83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494"/>
  </w:style>
  <w:style w:type="paragraph" w:styleId="Footer">
    <w:name w:val="footer"/>
    <w:basedOn w:val="Normal"/>
    <w:link w:val="FooterChar"/>
    <w:uiPriority w:val="99"/>
    <w:unhideWhenUsed/>
    <w:rsid w:val="00483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494"/>
  </w:style>
  <w:style w:type="character" w:customStyle="1" w:styleId="st">
    <w:name w:val="st"/>
    <w:basedOn w:val="DefaultParagraphFont"/>
    <w:rsid w:val="00593B1B"/>
  </w:style>
  <w:style w:type="paragraph" w:styleId="ListParagraph">
    <w:name w:val="List Paragraph"/>
    <w:basedOn w:val="Normal"/>
    <w:uiPriority w:val="34"/>
    <w:qFormat/>
    <w:rsid w:val="00F97BA2"/>
    <w:pPr>
      <w:ind w:left="720"/>
      <w:contextualSpacing/>
    </w:pPr>
  </w:style>
  <w:style w:type="character" w:styleId="Hyperlink">
    <w:name w:val="Hyperlink"/>
    <w:basedOn w:val="DefaultParagraphFont"/>
    <w:uiPriority w:val="99"/>
    <w:unhideWhenUsed/>
    <w:rsid w:val="003C6A43"/>
    <w:rPr>
      <w:color w:val="0000FF" w:themeColor="hyperlink"/>
      <w:u w:val="single"/>
    </w:rPr>
  </w:style>
  <w:style w:type="paragraph" w:styleId="FootnoteText">
    <w:name w:val="footnote text"/>
    <w:basedOn w:val="Normal"/>
    <w:link w:val="FootnoteTextChar"/>
    <w:uiPriority w:val="99"/>
    <w:semiHidden/>
    <w:unhideWhenUsed/>
    <w:rsid w:val="00375E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5EA5"/>
    <w:rPr>
      <w:sz w:val="20"/>
      <w:szCs w:val="20"/>
    </w:rPr>
  </w:style>
  <w:style w:type="character" w:styleId="FootnoteReference">
    <w:name w:val="footnote reference"/>
    <w:basedOn w:val="DefaultParagraphFont"/>
    <w:uiPriority w:val="99"/>
    <w:semiHidden/>
    <w:unhideWhenUsed/>
    <w:rsid w:val="00375EA5"/>
    <w:rPr>
      <w:vertAlign w:val="superscript"/>
    </w:rPr>
  </w:style>
  <w:style w:type="character" w:customStyle="1" w:styleId="Heading2Char">
    <w:name w:val="Heading 2 Char"/>
    <w:basedOn w:val="DefaultParagraphFont"/>
    <w:link w:val="Heading2"/>
    <w:uiPriority w:val="9"/>
    <w:rsid w:val="008017C0"/>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C51B7C"/>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C51B7C"/>
    <w:pPr>
      <w:spacing w:after="100"/>
    </w:pPr>
  </w:style>
  <w:style w:type="paragraph" w:styleId="TOC2">
    <w:name w:val="toc 2"/>
    <w:basedOn w:val="Normal"/>
    <w:next w:val="Normal"/>
    <w:autoRedefine/>
    <w:uiPriority w:val="39"/>
    <w:unhideWhenUsed/>
    <w:rsid w:val="00C51B7C"/>
    <w:pPr>
      <w:spacing w:after="100"/>
      <w:ind w:left="220"/>
    </w:pPr>
  </w:style>
  <w:style w:type="character" w:customStyle="1" w:styleId="Heading3Char">
    <w:name w:val="Heading 3 Char"/>
    <w:basedOn w:val="DefaultParagraphFont"/>
    <w:link w:val="Heading3"/>
    <w:uiPriority w:val="9"/>
    <w:rsid w:val="00D92181"/>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200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ambell\Desktop\tp2-algo-finnuit\DYNAMIQU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des constantes de l'algorithme de programmation dynamique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Sheet1!$C$3:$C$11</c:f>
              <c:numCache>
                <c:formatCode>General</c:formatCode>
                <c:ptCount val="9"/>
                <c:pt idx="0">
                  <c:v>33.219280948873624</c:v>
                </c:pt>
                <c:pt idx="1">
                  <c:v>66.438561897747249</c:v>
                </c:pt>
                <c:pt idx="2">
                  <c:v>99.657842846620866</c:v>
                </c:pt>
                <c:pt idx="3">
                  <c:v>66.438561897747249</c:v>
                </c:pt>
                <c:pt idx="4">
                  <c:v>132.8771237954945</c:v>
                </c:pt>
                <c:pt idx="5">
                  <c:v>199.31568569324173</c:v>
                </c:pt>
                <c:pt idx="6">
                  <c:v>203.08880987933452</c:v>
                </c:pt>
                <c:pt idx="7">
                  <c:v>366.14147488144471</c:v>
                </c:pt>
                <c:pt idx="8">
                  <c:v>497.72799234999167</c:v>
                </c:pt>
              </c:numCache>
            </c:numRef>
          </c:xVal>
          <c:yVal>
            <c:numRef>
              <c:f>Sheet1!$F$3:$F$11</c:f>
              <c:numCache>
                <c:formatCode>General</c:formatCode>
                <c:ptCount val="9"/>
                <c:pt idx="0">
                  <c:v>74898</c:v>
                </c:pt>
                <c:pt idx="1">
                  <c:v>62371.100000000006</c:v>
                </c:pt>
                <c:pt idx="2">
                  <c:v>34128.85</c:v>
                </c:pt>
                <c:pt idx="3">
                  <c:v>174948.4</c:v>
                </c:pt>
                <c:pt idx="4">
                  <c:v>177699.16407766991</c:v>
                </c:pt>
                <c:pt idx="5">
                  <c:v>326657.1963109877</c:v>
                </c:pt>
                <c:pt idx="6">
                  <c:v>308535.81526946113</c:v>
                </c:pt>
                <c:pt idx="7">
                  <c:v>816956.57167395367</c:v>
                </c:pt>
                <c:pt idx="8">
                  <c:v>756120.79285714286</c:v>
                </c:pt>
              </c:numCache>
            </c:numRef>
          </c:yVal>
          <c:smooth val="0"/>
        </c:ser>
        <c:dLbls>
          <c:showLegendKey val="0"/>
          <c:showVal val="0"/>
          <c:showCatName val="0"/>
          <c:showSerName val="0"/>
          <c:showPercent val="0"/>
          <c:showBubbleSize val="0"/>
        </c:dLbls>
        <c:axId val="-2039225632"/>
        <c:axId val="-2039230528"/>
      </c:scatterChart>
      <c:valAx>
        <c:axId val="-203922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f(taille, capacité) = taille * log₂(capacité)</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230528"/>
        <c:crosses val="autoZero"/>
        <c:crossBetween val="midCat"/>
      </c:valAx>
      <c:valAx>
        <c:axId val="-2039230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Temps de calcul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9225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F46"/>
    <w:rsid w:val="00B65F46"/>
    <w:rsid w:val="00D35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5F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B0A81-23A5-4218-BDCD-1D9813275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8503</TotalTime>
  <Pages>11</Pages>
  <Words>2610</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Bambell</dc:creator>
  <cp:lastModifiedBy>Bambell</cp:lastModifiedBy>
  <cp:revision>460</cp:revision>
  <cp:lastPrinted>2015-11-16T17:35:00Z</cp:lastPrinted>
  <dcterms:created xsi:type="dcterms:W3CDTF">2011-11-09T20:05:00Z</dcterms:created>
  <dcterms:modified xsi:type="dcterms:W3CDTF">2016-03-18T09:46:00Z</dcterms:modified>
</cp:coreProperties>
</file>