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400CC" w14:textId="77777777" w:rsidR="00970E8B" w:rsidRPr="00970E8B" w:rsidRDefault="00970E8B" w:rsidP="00970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8B">
        <w:rPr>
          <w:rFonts w:ascii="Times New Roman" w:eastAsia="Times New Roman" w:hAnsi="Times New Roman" w:cs="Times New Roman"/>
          <w:kern w:val="0"/>
          <w14:ligatures w14:val="none"/>
        </w:rPr>
        <w:t xml:space="preserve">Calling </w:t>
      </w:r>
      <w:r w:rsidRPr="00970E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germline</w:t>
      </w:r>
      <w:r w:rsidRPr="00970E8B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970E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somatic mutations</w:t>
      </w:r>
      <w:r w:rsidRPr="00970E8B">
        <w:rPr>
          <w:rFonts w:ascii="Times New Roman" w:eastAsia="Times New Roman" w:hAnsi="Times New Roman" w:cs="Times New Roman"/>
          <w:kern w:val="0"/>
          <w14:ligatures w14:val="none"/>
        </w:rPr>
        <w:t xml:space="preserve"> from whole genome sequencing (WGS) data in glioblastoma (GBM) patients requires a matched tumor–normal analysis pipeline. Below is a step-by-step workflow using </w:t>
      </w:r>
      <w:proofErr w:type="gramStart"/>
      <w:r w:rsidRPr="00970E8B">
        <w:rPr>
          <w:rFonts w:ascii="Times New Roman" w:eastAsia="Times New Roman" w:hAnsi="Times New Roman" w:cs="Times New Roman"/>
          <w:kern w:val="0"/>
          <w14:ligatures w14:val="none"/>
        </w:rPr>
        <w:t>best-practice</w:t>
      </w:r>
      <w:proofErr w:type="gramEnd"/>
      <w:r w:rsidRPr="00970E8B">
        <w:rPr>
          <w:rFonts w:ascii="Times New Roman" w:eastAsia="Times New Roman" w:hAnsi="Times New Roman" w:cs="Times New Roman"/>
          <w:kern w:val="0"/>
          <w14:ligatures w14:val="none"/>
        </w:rPr>
        <w:t xml:space="preserve"> tools and methods:</w:t>
      </w:r>
    </w:p>
    <w:p w14:paraId="12BF53E6" w14:textId="623CB169" w:rsidR="00970E8B" w:rsidRPr="00970E8B" w:rsidRDefault="00970E8B" w:rsidP="00970E8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026476" w14:textId="77777777" w:rsidR="00970E8B" w:rsidRPr="00970E8B" w:rsidRDefault="00970E8B" w:rsidP="00970E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70E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🧬</w:t>
      </w:r>
      <w:r w:rsidRPr="00970E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Data Preparation</w:t>
      </w:r>
    </w:p>
    <w:p w14:paraId="63D4EEC3" w14:textId="77777777" w:rsidR="00970E8B" w:rsidRPr="00970E8B" w:rsidRDefault="00970E8B" w:rsidP="00970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0E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Input:</w:t>
      </w:r>
    </w:p>
    <w:p w14:paraId="7AD89E41" w14:textId="77777777" w:rsidR="00970E8B" w:rsidRPr="00970E8B" w:rsidRDefault="00970E8B" w:rsidP="00970E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Tumor WGS</w:t>
      </w:r>
      <w:r w:rsidRPr="00970E8B">
        <w:rPr>
          <w:rFonts w:ascii="Times New Roman" w:eastAsia="Times New Roman" w:hAnsi="Times New Roman" w:cs="Times New Roman"/>
          <w:kern w:val="0"/>
          <w14:ligatures w14:val="none"/>
        </w:rPr>
        <w:t xml:space="preserve"> FASTQ (e.g., GBM tumor tissue)</w:t>
      </w:r>
    </w:p>
    <w:p w14:paraId="633C27A3" w14:textId="77777777" w:rsidR="00970E8B" w:rsidRPr="00970E8B" w:rsidRDefault="00970E8B" w:rsidP="00970E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Matched normal WGS</w:t>
      </w:r>
      <w:r w:rsidRPr="00970E8B">
        <w:rPr>
          <w:rFonts w:ascii="Times New Roman" w:eastAsia="Times New Roman" w:hAnsi="Times New Roman" w:cs="Times New Roman"/>
          <w:kern w:val="0"/>
          <w14:ligatures w14:val="none"/>
        </w:rPr>
        <w:t xml:space="preserve"> FASTQ (e.g., blood or adjacent non-tumor brain tissue)</w:t>
      </w:r>
    </w:p>
    <w:p w14:paraId="15C97428" w14:textId="77777777" w:rsidR="00970E8B" w:rsidRPr="00970E8B" w:rsidRDefault="00970E8B" w:rsidP="00970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0E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Preprocessing:</w:t>
      </w:r>
    </w:p>
    <w:p w14:paraId="6C79D122" w14:textId="77777777" w:rsidR="00970E8B" w:rsidRPr="00970E8B" w:rsidRDefault="00970E8B" w:rsidP="00970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8B">
        <w:rPr>
          <w:rFonts w:ascii="Times New Roman" w:eastAsia="Times New Roman" w:hAnsi="Times New Roman" w:cs="Times New Roman"/>
          <w:kern w:val="0"/>
          <w14:ligatures w14:val="none"/>
        </w:rPr>
        <w:t xml:space="preserve">Quality control (e.g., with </w:t>
      </w:r>
      <w:proofErr w:type="spellStart"/>
      <w:r w:rsidRPr="00970E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FastQC</w:t>
      </w:r>
      <w:proofErr w:type="spellEnd"/>
      <w:r w:rsidRPr="00970E8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85904CF" w14:textId="77777777" w:rsidR="00970E8B" w:rsidRPr="00970E8B" w:rsidRDefault="00970E8B" w:rsidP="00970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8B">
        <w:rPr>
          <w:rFonts w:ascii="Times New Roman" w:eastAsia="Times New Roman" w:hAnsi="Times New Roman" w:cs="Times New Roman"/>
          <w:kern w:val="0"/>
          <w14:ligatures w14:val="none"/>
        </w:rPr>
        <w:t xml:space="preserve">Adapter trimming (e.g., </w:t>
      </w:r>
      <w:proofErr w:type="spellStart"/>
      <w:r w:rsidRPr="00970E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Trimmomatic</w:t>
      </w:r>
      <w:proofErr w:type="spellEnd"/>
      <w:r w:rsidRPr="00970E8B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970E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fastp</w:t>
      </w:r>
      <w:proofErr w:type="spellEnd"/>
      <w:r w:rsidRPr="00970E8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A1A2BA1" w14:textId="77777777" w:rsidR="00970E8B" w:rsidRPr="00970E8B" w:rsidRDefault="00970E8B" w:rsidP="00970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8B">
        <w:rPr>
          <w:rFonts w:ascii="Times New Roman" w:eastAsia="Times New Roman" w:hAnsi="Times New Roman" w:cs="Times New Roman"/>
          <w:kern w:val="0"/>
          <w14:ligatures w14:val="none"/>
        </w:rPr>
        <w:t xml:space="preserve">Alignment with </w:t>
      </w:r>
      <w:r w:rsidRPr="00970E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BWA-MEM</w:t>
      </w:r>
      <w:r w:rsidRPr="00970E8B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970E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hg38</w:t>
      </w:r>
      <w:r w:rsidRPr="00970E8B">
        <w:rPr>
          <w:rFonts w:ascii="Times New Roman" w:eastAsia="Times New Roman" w:hAnsi="Times New Roman" w:cs="Times New Roman"/>
          <w:kern w:val="0"/>
          <w14:ligatures w14:val="none"/>
        </w:rPr>
        <w:t xml:space="preserve"> (or hg19) reference genome</w:t>
      </w:r>
    </w:p>
    <w:p w14:paraId="49087C54" w14:textId="77777777" w:rsidR="00970E8B" w:rsidRPr="00970E8B" w:rsidRDefault="00970E8B" w:rsidP="00970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8B">
        <w:rPr>
          <w:rFonts w:ascii="Times New Roman" w:eastAsia="Times New Roman" w:hAnsi="Times New Roman" w:cs="Times New Roman"/>
          <w:kern w:val="0"/>
          <w14:ligatures w14:val="none"/>
        </w:rPr>
        <w:t>Post-alignment processing:</w:t>
      </w:r>
    </w:p>
    <w:p w14:paraId="65968F3C" w14:textId="77777777" w:rsidR="00970E8B" w:rsidRPr="00970E8B" w:rsidRDefault="00970E8B" w:rsidP="00970E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8B">
        <w:rPr>
          <w:rFonts w:ascii="Times New Roman" w:eastAsia="Times New Roman" w:hAnsi="Times New Roman" w:cs="Times New Roman"/>
          <w:kern w:val="0"/>
          <w14:ligatures w14:val="none"/>
        </w:rPr>
        <w:t>Sort BAM (</w:t>
      </w:r>
      <w:proofErr w:type="spellStart"/>
      <w:r w:rsidRPr="00970E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samtools</w:t>
      </w:r>
      <w:proofErr w:type="spellEnd"/>
      <w:r w:rsidRPr="00970E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sort</w:t>
      </w:r>
      <w:r w:rsidRPr="00970E8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C01E024" w14:textId="77777777" w:rsidR="00970E8B" w:rsidRPr="00970E8B" w:rsidRDefault="00970E8B" w:rsidP="00970E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8B">
        <w:rPr>
          <w:rFonts w:ascii="Times New Roman" w:eastAsia="Times New Roman" w:hAnsi="Times New Roman" w:cs="Times New Roman"/>
          <w:kern w:val="0"/>
          <w14:ligatures w14:val="none"/>
        </w:rPr>
        <w:t>Mark duplicates (</w:t>
      </w:r>
      <w:r w:rsidRPr="00970E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GATK </w:t>
      </w:r>
      <w:proofErr w:type="spellStart"/>
      <w:r w:rsidRPr="00970E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MarkDuplicates</w:t>
      </w:r>
      <w:proofErr w:type="spellEnd"/>
      <w:r w:rsidRPr="00970E8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F009BC5" w14:textId="77777777" w:rsidR="00970E8B" w:rsidRPr="00970E8B" w:rsidRDefault="00970E8B" w:rsidP="00970E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8B">
        <w:rPr>
          <w:rFonts w:ascii="Times New Roman" w:eastAsia="Times New Roman" w:hAnsi="Times New Roman" w:cs="Times New Roman"/>
          <w:kern w:val="0"/>
          <w14:ligatures w14:val="none"/>
        </w:rPr>
        <w:t>Base quality score recalibration (</w:t>
      </w:r>
      <w:r w:rsidRPr="00970E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GATK </w:t>
      </w:r>
      <w:proofErr w:type="spellStart"/>
      <w:r w:rsidRPr="00970E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BaseRecalibrator</w:t>
      </w:r>
      <w:proofErr w:type="spellEnd"/>
      <w:r w:rsidRPr="00970E8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564B479" w14:textId="4D6EF2CB" w:rsidR="00970E8B" w:rsidRPr="00970E8B" w:rsidRDefault="00970E8B" w:rsidP="00970E8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6C72FA" w14:textId="77777777" w:rsidR="00970E8B" w:rsidRPr="00970E8B" w:rsidRDefault="00970E8B" w:rsidP="00970E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70E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970E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Germline Mutation Calling</w:t>
      </w:r>
    </w:p>
    <w:p w14:paraId="5283C5AC" w14:textId="77777777" w:rsidR="00970E8B" w:rsidRPr="00970E8B" w:rsidRDefault="00970E8B" w:rsidP="00970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8B">
        <w:rPr>
          <w:rFonts w:ascii="Times New Roman" w:eastAsia="Times New Roman" w:hAnsi="Times New Roman" w:cs="Times New Roman"/>
          <w:kern w:val="0"/>
          <w14:ligatures w14:val="none"/>
        </w:rPr>
        <w:t xml:space="preserve">You only need the </w:t>
      </w:r>
      <w:r w:rsidRPr="00970E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normal sample</w:t>
      </w:r>
      <w:r w:rsidRPr="00970E8B">
        <w:rPr>
          <w:rFonts w:ascii="Times New Roman" w:eastAsia="Times New Roman" w:hAnsi="Times New Roman" w:cs="Times New Roman"/>
          <w:kern w:val="0"/>
          <w14:ligatures w14:val="none"/>
        </w:rPr>
        <w:t xml:space="preserve"> for germline calls.</w:t>
      </w:r>
    </w:p>
    <w:p w14:paraId="2443440F" w14:textId="77777777" w:rsidR="00970E8B" w:rsidRPr="00970E8B" w:rsidRDefault="00970E8B" w:rsidP="00970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0E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Tool:</w:t>
      </w:r>
    </w:p>
    <w:p w14:paraId="4396AE7E" w14:textId="77777777" w:rsidR="00970E8B" w:rsidRPr="00970E8B" w:rsidRDefault="00970E8B" w:rsidP="00970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GATK </w:t>
      </w:r>
      <w:proofErr w:type="spellStart"/>
      <w:r w:rsidRPr="00970E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HaplotypeCaller</w:t>
      </w:r>
      <w:proofErr w:type="spellEnd"/>
    </w:p>
    <w:p w14:paraId="06B0F6B6" w14:textId="77777777" w:rsidR="00970E8B" w:rsidRPr="00970E8B" w:rsidRDefault="00970E8B" w:rsidP="00970E8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70E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gatk</w:t>
      </w:r>
      <w:proofErr w:type="spellEnd"/>
      <w:r w:rsidRPr="00970E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70E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HaplotypeCaller</w:t>
      </w:r>
      <w:proofErr w:type="spellEnd"/>
      <w:r w:rsidRPr="00970E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-R </w:t>
      </w:r>
      <w:proofErr w:type="spellStart"/>
      <w:proofErr w:type="gramStart"/>
      <w:r w:rsidRPr="00970E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reference.fasta</w:t>
      </w:r>
      <w:proofErr w:type="spellEnd"/>
      <w:proofErr w:type="gramEnd"/>
      <w:r w:rsidRPr="00970E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-I </w:t>
      </w:r>
      <w:proofErr w:type="spellStart"/>
      <w:r w:rsidRPr="00970E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normal.bam</w:t>
      </w:r>
      <w:proofErr w:type="spellEnd"/>
      <w:r w:rsidRPr="00970E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germline.vcf</w:t>
      </w:r>
    </w:p>
    <w:p w14:paraId="4DF55CEA" w14:textId="77777777" w:rsidR="00970E8B" w:rsidRPr="00970E8B" w:rsidRDefault="00970E8B" w:rsidP="00970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0E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Output:</w:t>
      </w:r>
    </w:p>
    <w:p w14:paraId="58FA4AB5" w14:textId="77777777" w:rsidR="00970E8B" w:rsidRPr="00970E8B" w:rsidRDefault="00970E8B" w:rsidP="00970E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germline.vcf</w:t>
      </w:r>
      <w:r w:rsidRPr="00970E8B">
        <w:rPr>
          <w:rFonts w:ascii="Times New Roman" w:eastAsia="Times New Roman" w:hAnsi="Times New Roman" w:cs="Times New Roman"/>
          <w:kern w:val="0"/>
          <w14:ligatures w14:val="none"/>
        </w:rPr>
        <w:t>: Contains SNPs and indels present in the germline.</w:t>
      </w:r>
    </w:p>
    <w:p w14:paraId="1510E975" w14:textId="77777777" w:rsidR="00970E8B" w:rsidRPr="00970E8B" w:rsidRDefault="00970E8B" w:rsidP="00970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8B">
        <w:rPr>
          <w:rFonts w:ascii="Times New Roman" w:eastAsia="Times New Roman" w:hAnsi="Times New Roman" w:cs="Times New Roman"/>
          <w:kern w:val="0"/>
          <w14:ligatures w14:val="none"/>
        </w:rPr>
        <w:t>Optional:</w:t>
      </w:r>
    </w:p>
    <w:p w14:paraId="44D8EFF7" w14:textId="77777777" w:rsidR="00970E8B" w:rsidRPr="00970E8B" w:rsidRDefault="00970E8B" w:rsidP="00970E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8B">
        <w:rPr>
          <w:rFonts w:ascii="Times New Roman" w:eastAsia="Times New Roman" w:hAnsi="Times New Roman" w:cs="Times New Roman"/>
          <w:kern w:val="0"/>
          <w14:ligatures w14:val="none"/>
        </w:rPr>
        <w:t xml:space="preserve">Filter by population frequency using </w:t>
      </w:r>
      <w:proofErr w:type="spellStart"/>
      <w:r w:rsidRPr="00970E8B">
        <w:rPr>
          <w:rFonts w:ascii="Times New Roman" w:eastAsia="Times New Roman" w:hAnsi="Times New Roman" w:cs="Times New Roman"/>
          <w:kern w:val="0"/>
          <w14:ligatures w14:val="none"/>
        </w:rPr>
        <w:t>gnomAD</w:t>
      </w:r>
      <w:proofErr w:type="spellEnd"/>
      <w:r w:rsidRPr="00970E8B">
        <w:rPr>
          <w:rFonts w:ascii="Times New Roman" w:eastAsia="Times New Roman" w:hAnsi="Times New Roman" w:cs="Times New Roman"/>
          <w:kern w:val="0"/>
          <w14:ligatures w14:val="none"/>
        </w:rPr>
        <w:t xml:space="preserve"> or 1000 Genomes (to annotate rare vs common variants).</w:t>
      </w:r>
    </w:p>
    <w:p w14:paraId="517AB4FD" w14:textId="031A5373" w:rsidR="00970E8B" w:rsidRPr="00970E8B" w:rsidRDefault="00970E8B" w:rsidP="00970E8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7E3B14" w14:textId="77777777" w:rsidR="00970E8B" w:rsidRPr="00970E8B" w:rsidRDefault="00970E8B" w:rsidP="00970E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70E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🔬</w:t>
      </w:r>
      <w:r w:rsidRPr="00970E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Somatic Mutation Calling</w:t>
      </w:r>
    </w:p>
    <w:p w14:paraId="64AD610E" w14:textId="77777777" w:rsidR="00970E8B" w:rsidRPr="00970E8B" w:rsidRDefault="00970E8B" w:rsidP="00970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8B">
        <w:rPr>
          <w:rFonts w:ascii="Times New Roman" w:eastAsia="Times New Roman" w:hAnsi="Times New Roman" w:cs="Times New Roman"/>
          <w:kern w:val="0"/>
          <w14:ligatures w14:val="none"/>
        </w:rPr>
        <w:t xml:space="preserve">You need </w:t>
      </w:r>
      <w:r w:rsidRPr="00970E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tumor-</w:t>
      </w:r>
      <w:proofErr w:type="gramStart"/>
      <w:r w:rsidRPr="00970E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normal</w:t>
      </w:r>
      <w:proofErr w:type="gramEnd"/>
      <w:r w:rsidRPr="00970E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paired BAMs</w:t>
      </w:r>
      <w:r w:rsidRPr="00970E8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713A6A" w14:textId="77777777" w:rsidR="00970E8B" w:rsidRPr="00970E8B" w:rsidRDefault="00970E8B" w:rsidP="00970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0E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Recommended Tools:</w:t>
      </w:r>
    </w:p>
    <w:p w14:paraId="14DAD6AB" w14:textId="77777777" w:rsidR="00970E8B" w:rsidRPr="00970E8B" w:rsidRDefault="00970E8B" w:rsidP="00970E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70E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A. GATK Mutect2</w:t>
      </w:r>
    </w:p>
    <w:p w14:paraId="2A6A0FA6" w14:textId="77777777" w:rsidR="00970E8B" w:rsidRPr="00970E8B" w:rsidRDefault="00970E8B" w:rsidP="0097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70E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gatk</w:t>
      </w:r>
      <w:proofErr w:type="spellEnd"/>
      <w:r w:rsidRPr="00970E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Mutect2 -R </w:t>
      </w:r>
      <w:proofErr w:type="spellStart"/>
      <w:proofErr w:type="gramStart"/>
      <w:r w:rsidRPr="00970E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reference.fasta</w:t>
      </w:r>
      <w:proofErr w:type="spellEnd"/>
      <w:proofErr w:type="gramEnd"/>
      <w:r w:rsidRPr="00970E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41E72F9E" w14:textId="77777777" w:rsidR="00970E8B" w:rsidRPr="00970E8B" w:rsidRDefault="00970E8B" w:rsidP="0097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0E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-I </w:t>
      </w:r>
      <w:proofErr w:type="spellStart"/>
      <w:r w:rsidRPr="00970E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tumor.bam</w:t>
      </w:r>
      <w:proofErr w:type="spellEnd"/>
      <w:r w:rsidRPr="00970E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-tumor TUMOR_SAMPLE \</w:t>
      </w:r>
    </w:p>
    <w:p w14:paraId="5D1A91D8" w14:textId="77777777" w:rsidR="00970E8B" w:rsidRPr="00970E8B" w:rsidRDefault="00970E8B" w:rsidP="0097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0E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-I </w:t>
      </w:r>
      <w:proofErr w:type="spellStart"/>
      <w:r w:rsidRPr="00970E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normal.bam</w:t>
      </w:r>
      <w:proofErr w:type="spellEnd"/>
      <w:r w:rsidRPr="00970E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-normal NORMAL_SAMPLE \</w:t>
      </w:r>
    </w:p>
    <w:p w14:paraId="5F59F651" w14:textId="77777777" w:rsidR="00970E8B" w:rsidRPr="00970E8B" w:rsidRDefault="00970E8B" w:rsidP="0097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0E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--germline-resource af-only-gnomad.vcf.gz \</w:t>
      </w:r>
    </w:p>
    <w:p w14:paraId="194B5C04" w14:textId="77777777" w:rsidR="00970E8B" w:rsidRPr="00970E8B" w:rsidRDefault="00970E8B" w:rsidP="0097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0E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--panel-of-</w:t>
      </w:r>
      <w:proofErr w:type="spellStart"/>
      <w:r w:rsidRPr="00970E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normals</w:t>
      </w:r>
      <w:proofErr w:type="spellEnd"/>
      <w:r w:rsidRPr="00970E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pon.vcf.gz \</w:t>
      </w:r>
    </w:p>
    <w:p w14:paraId="7B15D014" w14:textId="77777777" w:rsidR="00970E8B" w:rsidRPr="00970E8B" w:rsidRDefault="00970E8B" w:rsidP="0097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0E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-O somatic.vcf</w:t>
      </w:r>
    </w:p>
    <w:p w14:paraId="0EDC8C2D" w14:textId="77777777" w:rsidR="00970E8B" w:rsidRPr="00970E8B" w:rsidRDefault="00970E8B" w:rsidP="00970E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70E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 Other Tools (for consensus calling):</w:t>
      </w:r>
    </w:p>
    <w:p w14:paraId="3DFA4608" w14:textId="77777777" w:rsidR="00970E8B" w:rsidRPr="00970E8B" w:rsidRDefault="00970E8B" w:rsidP="00970E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Strelka2</w:t>
      </w:r>
    </w:p>
    <w:p w14:paraId="455D76C6" w14:textId="77777777" w:rsidR="00970E8B" w:rsidRPr="00970E8B" w:rsidRDefault="00970E8B" w:rsidP="00970E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VarScan2</w:t>
      </w:r>
    </w:p>
    <w:p w14:paraId="2DA269EA" w14:textId="77777777" w:rsidR="00970E8B" w:rsidRPr="00970E8B" w:rsidRDefault="00970E8B" w:rsidP="00970E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Lancet</w:t>
      </w:r>
    </w:p>
    <w:p w14:paraId="4AC603A2" w14:textId="77777777" w:rsidR="00970E8B" w:rsidRPr="00970E8B" w:rsidRDefault="00970E8B" w:rsidP="00970E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70E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MuSE</w:t>
      </w:r>
      <w:proofErr w:type="spellEnd"/>
    </w:p>
    <w:p w14:paraId="29863E96" w14:textId="77777777" w:rsidR="00970E8B" w:rsidRPr="00970E8B" w:rsidRDefault="00970E8B" w:rsidP="00970E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70E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SomaticSniper</w:t>
      </w:r>
      <w:proofErr w:type="spellEnd"/>
    </w:p>
    <w:p w14:paraId="1E1BC714" w14:textId="77777777" w:rsidR="00970E8B" w:rsidRPr="00970E8B" w:rsidRDefault="00970E8B" w:rsidP="00970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8B">
        <w:rPr>
          <w:rFonts w:ascii="Times New Roman" w:eastAsia="Times New Roman" w:hAnsi="Times New Roman" w:cs="Times New Roman"/>
          <w:kern w:val="0"/>
          <w14:ligatures w14:val="none"/>
        </w:rPr>
        <w:t xml:space="preserve">You can use multiple callers and intersect/filter them using tools like </w:t>
      </w:r>
      <w:proofErr w:type="spellStart"/>
      <w:r w:rsidRPr="00970E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bcbio</w:t>
      </w:r>
      <w:proofErr w:type="spellEnd"/>
      <w:r w:rsidRPr="00970E8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70E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SomaticSeq</w:t>
      </w:r>
      <w:proofErr w:type="spellEnd"/>
      <w:r w:rsidRPr="00970E8B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970E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GATK </w:t>
      </w:r>
      <w:proofErr w:type="spellStart"/>
      <w:r w:rsidRPr="00970E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Funcotator</w:t>
      </w:r>
      <w:proofErr w:type="spellEnd"/>
      <w:r w:rsidRPr="00970E8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B101CA" w14:textId="346533EF" w:rsidR="00970E8B" w:rsidRPr="00970E8B" w:rsidRDefault="00970E8B" w:rsidP="00970E8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9E6CB6" w14:textId="77777777" w:rsidR="00970E8B" w:rsidRPr="00970E8B" w:rsidRDefault="00970E8B" w:rsidP="00970E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70E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970E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4. Post-processing &amp; Filtering</w:t>
      </w:r>
    </w:p>
    <w:p w14:paraId="4FBD6326" w14:textId="77777777" w:rsidR="00970E8B" w:rsidRPr="00970E8B" w:rsidRDefault="00970E8B" w:rsidP="00970E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Filtering:</w:t>
      </w:r>
      <w:r w:rsidRPr="00970E8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70E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gatk</w:t>
      </w:r>
      <w:proofErr w:type="spellEnd"/>
      <w:r w:rsidRPr="00970E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70E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FilterMutectCalls</w:t>
      </w:r>
      <w:proofErr w:type="spellEnd"/>
      <w:r w:rsidRPr="00970E8B">
        <w:rPr>
          <w:rFonts w:ascii="Times New Roman" w:eastAsia="Times New Roman" w:hAnsi="Times New Roman" w:cs="Times New Roman"/>
          <w:kern w:val="0"/>
          <w14:ligatures w14:val="none"/>
        </w:rPr>
        <w:t xml:space="preserve"> or caller-specific filters</w:t>
      </w:r>
    </w:p>
    <w:p w14:paraId="2F918B43" w14:textId="77777777" w:rsidR="00970E8B" w:rsidRPr="00970E8B" w:rsidRDefault="00970E8B" w:rsidP="00970E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Annotation:</w:t>
      </w:r>
      <w:r w:rsidRPr="00970E8B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r w:rsidRPr="00970E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ANNOVAR</w:t>
      </w:r>
      <w:r w:rsidRPr="00970E8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70E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VEP</w:t>
      </w:r>
      <w:r w:rsidRPr="00970E8B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proofErr w:type="spellStart"/>
      <w:r w:rsidRPr="00970E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Oncotator</w:t>
      </w:r>
      <w:proofErr w:type="spellEnd"/>
      <w:r w:rsidRPr="00970E8B">
        <w:rPr>
          <w:rFonts w:ascii="Times New Roman" w:eastAsia="Times New Roman" w:hAnsi="Times New Roman" w:cs="Times New Roman"/>
          <w:kern w:val="0"/>
          <w14:ligatures w14:val="none"/>
        </w:rPr>
        <w:t xml:space="preserve"> to annotate variant effects (e.g., coding, splice site, etc.)</w:t>
      </w:r>
    </w:p>
    <w:p w14:paraId="7D9856BD" w14:textId="77777777" w:rsidR="00970E8B" w:rsidRPr="00970E8B" w:rsidRDefault="00970E8B" w:rsidP="00970E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Filtering Criteria:</w:t>
      </w:r>
    </w:p>
    <w:p w14:paraId="584482DA" w14:textId="77777777" w:rsidR="00970E8B" w:rsidRPr="00970E8B" w:rsidRDefault="00970E8B" w:rsidP="00970E8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8B">
        <w:rPr>
          <w:rFonts w:ascii="Times New Roman" w:eastAsia="Times New Roman" w:hAnsi="Times New Roman" w:cs="Times New Roman"/>
          <w:kern w:val="0"/>
          <w14:ligatures w14:val="none"/>
        </w:rPr>
        <w:t>Variant allele frequency (VAF)</w:t>
      </w:r>
    </w:p>
    <w:p w14:paraId="575CB824" w14:textId="77777777" w:rsidR="00970E8B" w:rsidRPr="00970E8B" w:rsidRDefault="00970E8B" w:rsidP="00970E8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8B">
        <w:rPr>
          <w:rFonts w:ascii="Times New Roman" w:eastAsia="Times New Roman" w:hAnsi="Times New Roman" w:cs="Times New Roman"/>
          <w:kern w:val="0"/>
          <w14:ligatures w14:val="none"/>
        </w:rPr>
        <w:t>Read depth and base quality</w:t>
      </w:r>
    </w:p>
    <w:p w14:paraId="1B1119D8" w14:textId="77777777" w:rsidR="00970E8B" w:rsidRPr="00970E8B" w:rsidRDefault="00970E8B" w:rsidP="00970E8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8B">
        <w:rPr>
          <w:rFonts w:ascii="Times New Roman" w:eastAsia="Times New Roman" w:hAnsi="Times New Roman" w:cs="Times New Roman"/>
          <w:kern w:val="0"/>
          <w14:ligatures w14:val="none"/>
        </w:rPr>
        <w:t>Known artifacts (e.g., strand bias)</w:t>
      </w:r>
    </w:p>
    <w:p w14:paraId="7A1921FF" w14:textId="77777777" w:rsidR="00970E8B" w:rsidRPr="00970E8B" w:rsidRDefault="00970E8B" w:rsidP="00970E8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8B">
        <w:rPr>
          <w:rFonts w:ascii="Times New Roman" w:eastAsia="Times New Roman" w:hAnsi="Times New Roman" w:cs="Times New Roman"/>
          <w:kern w:val="0"/>
          <w14:ligatures w14:val="none"/>
        </w:rPr>
        <w:t>Population databases (</w:t>
      </w:r>
      <w:proofErr w:type="spellStart"/>
      <w:r w:rsidRPr="00970E8B">
        <w:rPr>
          <w:rFonts w:ascii="Times New Roman" w:eastAsia="Times New Roman" w:hAnsi="Times New Roman" w:cs="Times New Roman"/>
          <w:kern w:val="0"/>
          <w14:ligatures w14:val="none"/>
        </w:rPr>
        <w:t>gnomAD</w:t>
      </w:r>
      <w:proofErr w:type="spellEnd"/>
      <w:r w:rsidRPr="00970E8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70E8B">
        <w:rPr>
          <w:rFonts w:ascii="Times New Roman" w:eastAsia="Times New Roman" w:hAnsi="Times New Roman" w:cs="Times New Roman"/>
          <w:kern w:val="0"/>
          <w14:ligatures w14:val="none"/>
        </w:rPr>
        <w:t>dbSNP</w:t>
      </w:r>
      <w:proofErr w:type="spellEnd"/>
      <w:r w:rsidRPr="00970E8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13A2C1F" w14:textId="77777777" w:rsidR="00970E8B" w:rsidRPr="00970E8B" w:rsidRDefault="00970E8B" w:rsidP="00970E8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8B">
        <w:rPr>
          <w:rFonts w:ascii="Times New Roman" w:eastAsia="Times New Roman" w:hAnsi="Times New Roman" w:cs="Times New Roman"/>
          <w:kern w:val="0"/>
          <w14:ligatures w14:val="none"/>
        </w:rPr>
        <w:t>Cancer databases (COSMIC)</w:t>
      </w:r>
    </w:p>
    <w:p w14:paraId="1FBB7E1A" w14:textId="298617AA" w:rsidR="00970E8B" w:rsidRPr="00970E8B" w:rsidRDefault="00970E8B" w:rsidP="00970E8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E160F1" w14:textId="77777777" w:rsidR="00970E8B" w:rsidRPr="00970E8B" w:rsidRDefault="00970E8B" w:rsidP="00970E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70E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970E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5. Special Considerations for GBM</w:t>
      </w:r>
    </w:p>
    <w:p w14:paraId="3F50F1EA" w14:textId="77777777" w:rsidR="00970E8B" w:rsidRPr="00970E8B" w:rsidRDefault="00970E8B" w:rsidP="00970E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8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Focus on known GBM driver genes: </w:t>
      </w:r>
      <w:r w:rsidRPr="00970E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TP53, PTEN, EGFR, IDH1, ATRX, TERT promoter</w:t>
      </w:r>
    </w:p>
    <w:p w14:paraId="1F5D7B4C" w14:textId="77777777" w:rsidR="00970E8B" w:rsidRPr="00970E8B" w:rsidRDefault="00970E8B" w:rsidP="00970E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8B">
        <w:rPr>
          <w:rFonts w:ascii="Times New Roman" w:eastAsia="Times New Roman" w:hAnsi="Times New Roman" w:cs="Times New Roman"/>
          <w:kern w:val="0"/>
          <w14:ligatures w14:val="none"/>
        </w:rPr>
        <w:t xml:space="preserve">Consider calling </w:t>
      </w:r>
      <w:r w:rsidRPr="00970E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TERT promoter mutations</w:t>
      </w:r>
      <w:r w:rsidRPr="00970E8B">
        <w:rPr>
          <w:rFonts w:ascii="Times New Roman" w:eastAsia="Times New Roman" w:hAnsi="Times New Roman" w:cs="Times New Roman"/>
          <w:kern w:val="0"/>
          <w14:ligatures w14:val="none"/>
        </w:rPr>
        <w:t xml:space="preserve"> with custom scripts due to GC-rich region</w:t>
      </w:r>
    </w:p>
    <w:p w14:paraId="604FCB8E" w14:textId="77777777" w:rsidR="00970E8B" w:rsidRPr="00970E8B" w:rsidRDefault="00970E8B" w:rsidP="00970E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8B">
        <w:rPr>
          <w:rFonts w:ascii="Times New Roman" w:eastAsia="Times New Roman" w:hAnsi="Times New Roman" w:cs="Times New Roman"/>
          <w:kern w:val="0"/>
          <w14:ligatures w14:val="none"/>
        </w:rPr>
        <w:t xml:space="preserve">For </w:t>
      </w:r>
      <w:r w:rsidRPr="00970E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RNA-seq validation</w:t>
      </w:r>
      <w:r w:rsidRPr="00970E8B">
        <w:rPr>
          <w:rFonts w:ascii="Times New Roman" w:eastAsia="Times New Roman" w:hAnsi="Times New Roman" w:cs="Times New Roman"/>
          <w:kern w:val="0"/>
          <w14:ligatures w14:val="none"/>
        </w:rPr>
        <w:t>, check allele-specific expression of somatic variants</w:t>
      </w:r>
    </w:p>
    <w:p w14:paraId="7040E238" w14:textId="6B464D8F" w:rsidR="00970E8B" w:rsidRPr="00970E8B" w:rsidRDefault="00970E8B" w:rsidP="00970E8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33842B" w14:textId="77777777" w:rsidR="00970E8B" w:rsidRPr="00970E8B" w:rsidRDefault="00970E8B" w:rsidP="00970E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70E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🧬</w:t>
      </w:r>
      <w:r w:rsidRPr="00970E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Optional: Structural Variants, CNVs, and MSI</w:t>
      </w:r>
    </w:p>
    <w:p w14:paraId="476228FB" w14:textId="77777777" w:rsidR="00970E8B" w:rsidRPr="00970E8B" w:rsidRDefault="00970E8B" w:rsidP="00970E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CNVs</w:t>
      </w:r>
      <w:r w:rsidRPr="00970E8B">
        <w:rPr>
          <w:rFonts w:ascii="Times New Roman" w:eastAsia="Times New Roman" w:hAnsi="Times New Roman" w:cs="Times New Roman"/>
          <w:kern w:val="0"/>
          <w14:ligatures w14:val="none"/>
        </w:rPr>
        <w:t xml:space="preserve">: Use </w:t>
      </w:r>
      <w:r w:rsidRPr="00970E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GATK CNV</w:t>
      </w:r>
      <w:r w:rsidRPr="00970E8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70E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CNVkit</w:t>
      </w:r>
      <w:proofErr w:type="spellEnd"/>
      <w:r w:rsidRPr="00970E8B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970E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FACETS</w:t>
      </w:r>
    </w:p>
    <w:p w14:paraId="1BCB0A57" w14:textId="77777777" w:rsidR="00970E8B" w:rsidRPr="00970E8B" w:rsidRDefault="00970E8B" w:rsidP="00970E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SVs</w:t>
      </w:r>
      <w:r w:rsidRPr="00970E8B">
        <w:rPr>
          <w:rFonts w:ascii="Times New Roman" w:eastAsia="Times New Roman" w:hAnsi="Times New Roman" w:cs="Times New Roman"/>
          <w:kern w:val="0"/>
          <w14:ligatures w14:val="none"/>
        </w:rPr>
        <w:t xml:space="preserve">: Use </w:t>
      </w:r>
      <w:r w:rsidRPr="00970E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Manta</w:t>
      </w:r>
      <w:r w:rsidRPr="00970E8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70E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LUMPY</w:t>
      </w:r>
      <w:r w:rsidRPr="00970E8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70E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Delly</w:t>
      </w:r>
    </w:p>
    <w:p w14:paraId="57586752" w14:textId="77777777" w:rsidR="00970E8B" w:rsidRPr="00970E8B" w:rsidRDefault="00970E8B" w:rsidP="00970E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Microsatellite instability (MSI)</w:t>
      </w:r>
      <w:r w:rsidRPr="00970E8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970E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MSIsensor</w:t>
      </w:r>
      <w:proofErr w:type="spellEnd"/>
      <w:r w:rsidRPr="00970E8B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970E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MANTIS</w:t>
      </w:r>
    </w:p>
    <w:p w14:paraId="7580AC12" w14:textId="6940854A" w:rsidR="00970E8B" w:rsidRPr="00970E8B" w:rsidRDefault="00970E8B" w:rsidP="00970E8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563555" w14:textId="77777777" w:rsidR="00970E8B" w:rsidRPr="00970E8B" w:rsidRDefault="00970E8B" w:rsidP="00970E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70E8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🧰</w:t>
      </w:r>
      <w:r w:rsidRPr="00970E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6. Visualization &amp; Interpretation</w:t>
      </w:r>
    </w:p>
    <w:p w14:paraId="5A48F563" w14:textId="77777777" w:rsidR="00970E8B" w:rsidRPr="00970E8B" w:rsidRDefault="00970E8B" w:rsidP="00970E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IGV</w:t>
      </w:r>
      <w:r w:rsidRPr="00970E8B">
        <w:rPr>
          <w:rFonts w:ascii="Times New Roman" w:eastAsia="Times New Roman" w:hAnsi="Times New Roman" w:cs="Times New Roman"/>
          <w:kern w:val="0"/>
          <w14:ligatures w14:val="none"/>
        </w:rPr>
        <w:t>: Inspect individual variants manually</w:t>
      </w:r>
    </w:p>
    <w:p w14:paraId="3BFACC4E" w14:textId="77777777" w:rsidR="00970E8B" w:rsidRPr="00970E8B" w:rsidRDefault="00970E8B" w:rsidP="00970E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70E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cBioPortal</w:t>
      </w:r>
      <w:proofErr w:type="spellEnd"/>
      <w:r w:rsidRPr="00970E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format</w:t>
      </w:r>
      <w:r w:rsidRPr="00970E8B">
        <w:rPr>
          <w:rFonts w:ascii="Times New Roman" w:eastAsia="Times New Roman" w:hAnsi="Times New Roman" w:cs="Times New Roman"/>
          <w:kern w:val="0"/>
          <w14:ligatures w14:val="none"/>
        </w:rPr>
        <w:t xml:space="preserve">: For </w:t>
      </w:r>
      <w:proofErr w:type="gramStart"/>
      <w:r w:rsidRPr="00970E8B">
        <w:rPr>
          <w:rFonts w:ascii="Times New Roman" w:eastAsia="Times New Roman" w:hAnsi="Times New Roman" w:cs="Times New Roman"/>
          <w:kern w:val="0"/>
          <w14:ligatures w14:val="none"/>
        </w:rPr>
        <w:t>large-cohort</w:t>
      </w:r>
      <w:proofErr w:type="gramEnd"/>
      <w:r w:rsidRPr="00970E8B">
        <w:rPr>
          <w:rFonts w:ascii="Times New Roman" w:eastAsia="Times New Roman" w:hAnsi="Times New Roman" w:cs="Times New Roman"/>
          <w:kern w:val="0"/>
          <w14:ligatures w14:val="none"/>
        </w:rPr>
        <w:t xml:space="preserve"> sharing</w:t>
      </w:r>
    </w:p>
    <w:p w14:paraId="1F7C910C" w14:textId="77777777" w:rsidR="00970E8B" w:rsidRPr="00970E8B" w:rsidRDefault="00970E8B" w:rsidP="00970E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E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Pathway-level impact</w:t>
      </w:r>
      <w:r w:rsidRPr="00970E8B">
        <w:rPr>
          <w:rFonts w:ascii="Times New Roman" w:eastAsia="Times New Roman" w:hAnsi="Times New Roman" w:cs="Times New Roman"/>
          <w:kern w:val="0"/>
          <w14:ligatures w14:val="none"/>
        </w:rPr>
        <w:t>: Map variants to GBM-related pathways (e.g., PI3K-Akt, p53, RTK/RAS)</w:t>
      </w:r>
    </w:p>
    <w:p w14:paraId="08D5427E" w14:textId="1846A54F" w:rsidR="00970E8B" w:rsidRPr="00970E8B" w:rsidRDefault="00970E8B" w:rsidP="00970E8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649A09" w14:textId="77777777" w:rsidR="00970E8B" w:rsidRPr="00970E8B" w:rsidRDefault="00970E8B" w:rsidP="00970E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70E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3029"/>
        <w:gridCol w:w="2404"/>
        <w:gridCol w:w="1732"/>
      </w:tblGrid>
      <w:tr w:rsidR="00970E8B" w:rsidRPr="00970E8B" w14:paraId="0945D631" w14:textId="77777777" w:rsidTr="00970E8B">
        <w:tc>
          <w:tcPr>
            <w:tcW w:w="0" w:type="auto"/>
            <w:hideMark/>
          </w:tcPr>
          <w:p w14:paraId="4676494D" w14:textId="77777777" w:rsidR="00970E8B" w:rsidRPr="00970E8B" w:rsidRDefault="00970E8B" w:rsidP="00970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70E8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Variant Type</w:t>
            </w:r>
          </w:p>
        </w:tc>
        <w:tc>
          <w:tcPr>
            <w:tcW w:w="0" w:type="auto"/>
            <w:hideMark/>
          </w:tcPr>
          <w:p w14:paraId="42E6D688" w14:textId="77777777" w:rsidR="00970E8B" w:rsidRPr="00970E8B" w:rsidRDefault="00970E8B" w:rsidP="00970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70E8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Tool</w:t>
            </w:r>
          </w:p>
        </w:tc>
        <w:tc>
          <w:tcPr>
            <w:tcW w:w="0" w:type="auto"/>
            <w:hideMark/>
          </w:tcPr>
          <w:p w14:paraId="2CC0E4CB" w14:textId="77777777" w:rsidR="00970E8B" w:rsidRPr="00970E8B" w:rsidRDefault="00970E8B" w:rsidP="00970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70E8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Input</w:t>
            </w:r>
          </w:p>
        </w:tc>
        <w:tc>
          <w:tcPr>
            <w:tcW w:w="0" w:type="auto"/>
            <w:hideMark/>
          </w:tcPr>
          <w:p w14:paraId="7F15FADC" w14:textId="77777777" w:rsidR="00970E8B" w:rsidRPr="00970E8B" w:rsidRDefault="00970E8B" w:rsidP="00970E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70E8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Output</w:t>
            </w:r>
          </w:p>
        </w:tc>
      </w:tr>
      <w:tr w:rsidR="00970E8B" w:rsidRPr="00970E8B" w14:paraId="3D7A8870" w14:textId="77777777" w:rsidTr="00970E8B">
        <w:tc>
          <w:tcPr>
            <w:tcW w:w="0" w:type="auto"/>
            <w:hideMark/>
          </w:tcPr>
          <w:p w14:paraId="5736CA79" w14:textId="77777777" w:rsidR="00970E8B" w:rsidRPr="00970E8B" w:rsidRDefault="00970E8B" w:rsidP="00970E8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0E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Germline</w:t>
            </w:r>
          </w:p>
        </w:tc>
        <w:tc>
          <w:tcPr>
            <w:tcW w:w="0" w:type="auto"/>
            <w:hideMark/>
          </w:tcPr>
          <w:p w14:paraId="6C027865" w14:textId="77777777" w:rsidR="00970E8B" w:rsidRPr="00970E8B" w:rsidRDefault="00970E8B" w:rsidP="00970E8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0E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GATK </w:t>
            </w:r>
            <w:proofErr w:type="spellStart"/>
            <w:r w:rsidRPr="00970E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HaplotypeCaller</w:t>
            </w:r>
            <w:proofErr w:type="spellEnd"/>
          </w:p>
        </w:tc>
        <w:tc>
          <w:tcPr>
            <w:tcW w:w="0" w:type="auto"/>
            <w:hideMark/>
          </w:tcPr>
          <w:p w14:paraId="35D19EDF" w14:textId="77777777" w:rsidR="00970E8B" w:rsidRPr="00970E8B" w:rsidRDefault="00970E8B" w:rsidP="00970E8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0E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Normal BAM</w:t>
            </w:r>
          </w:p>
        </w:tc>
        <w:tc>
          <w:tcPr>
            <w:tcW w:w="0" w:type="auto"/>
            <w:hideMark/>
          </w:tcPr>
          <w:p w14:paraId="45C8A54E" w14:textId="77777777" w:rsidR="00970E8B" w:rsidRPr="00970E8B" w:rsidRDefault="00970E8B" w:rsidP="00970E8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0E8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germline.vcf</w:t>
            </w:r>
          </w:p>
        </w:tc>
      </w:tr>
      <w:tr w:rsidR="00970E8B" w:rsidRPr="00970E8B" w14:paraId="6E7F4C1A" w14:textId="77777777" w:rsidTr="00970E8B">
        <w:tc>
          <w:tcPr>
            <w:tcW w:w="0" w:type="auto"/>
            <w:hideMark/>
          </w:tcPr>
          <w:p w14:paraId="20D10822" w14:textId="77777777" w:rsidR="00970E8B" w:rsidRPr="00970E8B" w:rsidRDefault="00970E8B" w:rsidP="00970E8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0E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Somatic SNVs/Indels</w:t>
            </w:r>
          </w:p>
        </w:tc>
        <w:tc>
          <w:tcPr>
            <w:tcW w:w="0" w:type="auto"/>
            <w:hideMark/>
          </w:tcPr>
          <w:p w14:paraId="0E31B2DB" w14:textId="77777777" w:rsidR="00970E8B" w:rsidRPr="00970E8B" w:rsidRDefault="00970E8B" w:rsidP="00970E8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0E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GATK Mutect2 / Strelka2</w:t>
            </w:r>
          </w:p>
        </w:tc>
        <w:tc>
          <w:tcPr>
            <w:tcW w:w="0" w:type="auto"/>
            <w:hideMark/>
          </w:tcPr>
          <w:p w14:paraId="23A73F5F" w14:textId="77777777" w:rsidR="00970E8B" w:rsidRPr="00970E8B" w:rsidRDefault="00970E8B" w:rsidP="00970E8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0E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Tumor &amp; Normal BAMs</w:t>
            </w:r>
          </w:p>
        </w:tc>
        <w:tc>
          <w:tcPr>
            <w:tcW w:w="0" w:type="auto"/>
            <w:hideMark/>
          </w:tcPr>
          <w:p w14:paraId="6236E1BF" w14:textId="77777777" w:rsidR="00970E8B" w:rsidRPr="00970E8B" w:rsidRDefault="00970E8B" w:rsidP="00970E8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0E8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somatic.vcf</w:t>
            </w:r>
          </w:p>
        </w:tc>
      </w:tr>
      <w:tr w:rsidR="00970E8B" w:rsidRPr="00970E8B" w14:paraId="459CB1C9" w14:textId="77777777" w:rsidTr="00970E8B">
        <w:tc>
          <w:tcPr>
            <w:tcW w:w="0" w:type="auto"/>
            <w:hideMark/>
          </w:tcPr>
          <w:p w14:paraId="24977AFB" w14:textId="77777777" w:rsidR="00970E8B" w:rsidRPr="00970E8B" w:rsidRDefault="00970E8B" w:rsidP="00970E8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0E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Annotation</w:t>
            </w:r>
          </w:p>
        </w:tc>
        <w:tc>
          <w:tcPr>
            <w:tcW w:w="0" w:type="auto"/>
            <w:hideMark/>
          </w:tcPr>
          <w:p w14:paraId="6255BAA2" w14:textId="77777777" w:rsidR="00970E8B" w:rsidRPr="00970E8B" w:rsidRDefault="00970E8B" w:rsidP="00970E8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0E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VEP / ANNOVAR / </w:t>
            </w:r>
            <w:proofErr w:type="spellStart"/>
            <w:r w:rsidRPr="00970E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Oncotator</w:t>
            </w:r>
            <w:proofErr w:type="spellEnd"/>
          </w:p>
        </w:tc>
        <w:tc>
          <w:tcPr>
            <w:tcW w:w="0" w:type="auto"/>
            <w:hideMark/>
          </w:tcPr>
          <w:p w14:paraId="0DE5D5AF" w14:textId="77777777" w:rsidR="00970E8B" w:rsidRPr="00970E8B" w:rsidRDefault="00970E8B" w:rsidP="00970E8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0E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VCF</w:t>
            </w:r>
          </w:p>
        </w:tc>
        <w:tc>
          <w:tcPr>
            <w:tcW w:w="0" w:type="auto"/>
            <w:hideMark/>
          </w:tcPr>
          <w:p w14:paraId="45436594" w14:textId="77777777" w:rsidR="00970E8B" w:rsidRPr="00970E8B" w:rsidRDefault="00970E8B" w:rsidP="00970E8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0E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Annotated VCF</w:t>
            </w:r>
          </w:p>
        </w:tc>
      </w:tr>
      <w:tr w:rsidR="00970E8B" w:rsidRPr="00970E8B" w14:paraId="7F04E803" w14:textId="77777777" w:rsidTr="00970E8B">
        <w:tc>
          <w:tcPr>
            <w:tcW w:w="0" w:type="auto"/>
            <w:hideMark/>
          </w:tcPr>
          <w:p w14:paraId="275D4FC0" w14:textId="77777777" w:rsidR="00970E8B" w:rsidRPr="00970E8B" w:rsidRDefault="00970E8B" w:rsidP="00970E8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0E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CNVs</w:t>
            </w:r>
          </w:p>
        </w:tc>
        <w:tc>
          <w:tcPr>
            <w:tcW w:w="0" w:type="auto"/>
            <w:hideMark/>
          </w:tcPr>
          <w:p w14:paraId="41C94986" w14:textId="77777777" w:rsidR="00970E8B" w:rsidRPr="00970E8B" w:rsidRDefault="00970E8B" w:rsidP="00970E8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70E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CNVkit</w:t>
            </w:r>
            <w:proofErr w:type="spellEnd"/>
            <w:r w:rsidRPr="00970E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GATK CNV</w:t>
            </w:r>
          </w:p>
        </w:tc>
        <w:tc>
          <w:tcPr>
            <w:tcW w:w="0" w:type="auto"/>
            <w:hideMark/>
          </w:tcPr>
          <w:p w14:paraId="62166C2D" w14:textId="77777777" w:rsidR="00970E8B" w:rsidRPr="00970E8B" w:rsidRDefault="00970E8B" w:rsidP="00970E8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0E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Tumor &amp; Normal BAMs</w:t>
            </w:r>
          </w:p>
        </w:tc>
        <w:tc>
          <w:tcPr>
            <w:tcW w:w="0" w:type="auto"/>
            <w:hideMark/>
          </w:tcPr>
          <w:p w14:paraId="1140D3AA" w14:textId="77777777" w:rsidR="00970E8B" w:rsidRPr="00970E8B" w:rsidRDefault="00970E8B" w:rsidP="00970E8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0E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CNV files</w:t>
            </w:r>
          </w:p>
        </w:tc>
      </w:tr>
      <w:tr w:rsidR="00970E8B" w:rsidRPr="00970E8B" w14:paraId="1BCC8A27" w14:textId="77777777" w:rsidTr="00970E8B">
        <w:tc>
          <w:tcPr>
            <w:tcW w:w="0" w:type="auto"/>
            <w:hideMark/>
          </w:tcPr>
          <w:p w14:paraId="7A45B153" w14:textId="77777777" w:rsidR="00970E8B" w:rsidRPr="00970E8B" w:rsidRDefault="00970E8B" w:rsidP="00970E8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0E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SVs</w:t>
            </w:r>
          </w:p>
        </w:tc>
        <w:tc>
          <w:tcPr>
            <w:tcW w:w="0" w:type="auto"/>
            <w:hideMark/>
          </w:tcPr>
          <w:p w14:paraId="5EB0AF44" w14:textId="77777777" w:rsidR="00970E8B" w:rsidRPr="00970E8B" w:rsidRDefault="00970E8B" w:rsidP="00970E8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0E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Manta / Delly</w:t>
            </w:r>
          </w:p>
        </w:tc>
        <w:tc>
          <w:tcPr>
            <w:tcW w:w="0" w:type="auto"/>
            <w:hideMark/>
          </w:tcPr>
          <w:p w14:paraId="3B40B61F" w14:textId="77777777" w:rsidR="00970E8B" w:rsidRPr="00970E8B" w:rsidRDefault="00970E8B" w:rsidP="00970E8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0E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Tumor &amp; Normal BAMs</w:t>
            </w:r>
          </w:p>
        </w:tc>
        <w:tc>
          <w:tcPr>
            <w:tcW w:w="0" w:type="auto"/>
            <w:hideMark/>
          </w:tcPr>
          <w:p w14:paraId="3C9784C0" w14:textId="77777777" w:rsidR="00970E8B" w:rsidRPr="00970E8B" w:rsidRDefault="00970E8B" w:rsidP="00970E8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0E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SV calls</w:t>
            </w:r>
          </w:p>
        </w:tc>
      </w:tr>
    </w:tbl>
    <w:p w14:paraId="51FD7469" w14:textId="77777777" w:rsidR="00970E8B" w:rsidRDefault="00970E8B"/>
    <w:p w14:paraId="72393749" w14:textId="2974A107" w:rsidR="00BC50A9" w:rsidRDefault="00BC50A9">
      <w:r>
        <w:br w:type="page"/>
      </w:r>
    </w:p>
    <w:p w14:paraId="7A5258E4" w14:textId="77777777" w:rsidR="00BC50A9" w:rsidRDefault="00BC50A9"/>
    <w:p w14:paraId="3789A3BD" w14:textId="77777777" w:rsidR="00BC50A9" w:rsidRPr="00BC50A9" w:rsidRDefault="00BC50A9" w:rsidP="00BC50A9">
      <w:pPr>
        <w:rPr>
          <w:b/>
          <w:bCs/>
          <w:color w:val="EE0000"/>
          <w:sz w:val="40"/>
          <w:szCs w:val="40"/>
        </w:rPr>
      </w:pPr>
      <w:r w:rsidRPr="00BC50A9">
        <w:rPr>
          <w:b/>
          <w:bCs/>
          <w:color w:val="EE0000"/>
          <w:sz w:val="40"/>
          <w:szCs w:val="40"/>
        </w:rPr>
        <w:t>Data availability</w:t>
      </w:r>
    </w:p>
    <w:p w14:paraId="4356FF25" w14:textId="489022E7" w:rsidR="00BC50A9" w:rsidRPr="00BC50A9" w:rsidRDefault="00BC50A9" w:rsidP="00BC50A9">
      <w:pPr>
        <w:rPr>
          <w:sz w:val="40"/>
          <w:szCs w:val="40"/>
        </w:rPr>
      </w:pPr>
      <w:r w:rsidRPr="00BC50A9">
        <w:rPr>
          <w:sz w:val="40"/>
          <w:szCs w:val="40"/>
        </w:rPr>
        <w:t>DNA sequence data</w:t>
      </w:r>
      <w:r w:rsidRPr="00BC50A9">
        <w:rPr>
          <w:sz w:val="40"/>
          <w:szCs w:val="40"/>
        </w:rPr>
        <w:t>: WGS or WXS</w:t>
      </w:r>
    </w:p>
    <w:p w14:paraId="75800646" w14:textId="77777777" w:rsidR="00BC50A9" w:rsidRDefault="00BC50A9" w:rsidP="00BC50A9">
      <w:pPr>
        <w:rPr>
          <w:b/>
          <w:bCs/>
          <w:color w:val="EE0000"/>
        </w:rPr>
      </w:pPr>
    </w:p>
    <w:p w14:paraId="2D6AEBFB" w14:textId="072F20A2" w:rsidR="00BC50A9" w:rsidRPr="00BC50A9" w:rsidRDefault="00BC50A9" w:rsidP="00BC50A9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color w:val="EE0000"/>
        </w:rPr>
      </w:pPr>
      <w:hyperlink r:id="rId5" w:history="1">
        <w:r w:rsidRPr="00BC50A9">
          <w:rPr>
            <w:rStyle w:val="Hyperlink"/>
            <w:rFonts w:ascii="Arial" w:hAnsi="Arial" w:cs="Arial"/>
            <w:b/>
            <w:bCs/>
          </w:rPr>
          <w:t>https://portal.gdc.cancer.gov/projects/TCGA-GBM</w:t>
        </w:r>
      </w:hyperlink>
      <w:r w:rsidRPr="00BC50A9">
        <w:rPr>
          <w:rFonts w:ascii="Arial" w:hAnsi="Arial" w:cs="Arial"/>
          <w:b/>
          <w:bCs/>
          <w:color w:val="EE0000"/>
        </w:rPr>
        <w:t>, need apply for the data, which is controlled.</w:t>
      </w:r>
    </w:p>
    <w:p w14:paraId="242F4B93" w14:textId="1CC212DB" w:rsidR="00BC50A9" w:rsidRPr="00BC50A9" w:rsidRDefault="00BC50A9" w:rsidP="00BC50A9">
      <w:pPr>
        <w:pStyle w:val="ListParagraph"/>
        <w:rPr>
          <w:rFonts w:ascii="Arial" w:hAnsi="Arial" w:cs="Arial"/>
          <w:b/>
          <w:bCs/>
          <w:color w:val="EE0000"/>
        </w:rPr>
      </w:pPr>
      <w:r w:rsidRPr="00BC50A9">
        <w:rPr>
          <w:rFonts w:ascii="Arial" w:hAnsi="Arial" w:cs="Arial"/>
          <w:b/>
          <w:bCs/>
          <w:noProof/>
          <w:color w:val="EE0000"/>
        </w:rPr>
        <w:drawing>
          <wp:inline distT="0" distB="0" distL="0" distR="0" wp14:anchorId="0AF22598" wp14:editId="53672113">
            <wp:extent cx="5943600" cy="2205355"/>
            <wp:effectExtent l="0" t="0" r="0" b="4445"/>
            <wp:docPr id="1952923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0BD6F" w14:textId="3603959C" w:rsidR="00BC50A9" w:rsidRPr="00BC50A9" w:rsidRDefault="00BC50A9" w:rsidP="00BC50A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BC50A9">
        <w:rPr>
          <w:rFonts w:ascii="Arial" w:hAnsi="Arial" w:cs="Arial"/>
        </w:rPr>
        <w:t>Nature paper:</w:t>
      </w:r>
      <w:r w:rsidRPr="00BC50A9">
        <w:rPr>
          <w:rFonts w:ascii="Arial" w:eastAsia="Times New Roman" w:hAnsi="Arial" w:cs="Arial"/>
          <w:color w:val="222222"/>
          <w:kern w:val="0"/>
          <w14:ligatures w14:val="none"/>
        </w:rPr>
        <w:t xml:space="preserve"> </w:t>
      </w:r>
      <w:hyperlink r:id="rId7" w:tgtFrame="_blank" w:history="1">
        <w:r w:rsidRPr="00BC50A9">
          <w:rPr>
            <w:rStyle w:val="Hyperlink"/>
            <w:rFonts w:ascii="Arial" w:hAnsi="Arial" w:cs="Arial"/>
          </w:rPr>
          <w:t>https://www.nature.com/articles/s41588-025-02167-5.pdf</w:t>
        </w:r>
      </w:hyperlink>
    </w:p>
    <w:p w14:paraId="7BB3AD84" w14:textId="71C03DA9" w:rsidR="00BC50A9" w:rsidRPr="00BC50A9" w:rsidRDefault="00BC50A9" w:rsidP="00BC50A9">
      <w:pPr>
        <w:pStyle w:val="ListParagraph"/>
        <w:rPr>
          <w:rFonts w:ascii="Arial" w:hAnsi="Arial" w:cs="Arial"/>
        </w:rPr>
      </w:pPr>
    </w:p>
    <w:p w14:paraId="44E2E5BB" w14:textId="77777777" w:rsidR="00BC50A9" w:rsidRPr="00BC50A9" w:rsidRDefault="00BC50A9" w:rsidP="00BC50A9">
      <w:pPr>
        <w:pStyle w:val="ListParagraph"/>
        <w:rPr>
          <w:rFonts w:ascii="Arial" w:hAnsi="Arial" w:cs="Arial"/>
          <w:b/>
          <w:bCs/>
          <w:color w:val="EE0000"/>
        </w:rPr>
      </w:pPr>
      <w:r w:rsidRPr="00BC50A9">
        <w:rPr>
          <w:rFonts w:ascii="Arial" w:hAnsi="Arial" w:cs="Arial"/>
        </w:rPr>
        <w:t>Processed snRNA-seq data generated for this study are available at the Gene Expression Omnibus under accession no. </w:t>
      </w:r>
      <w:hyperlink r:id="rId8" w:history="1">
        <w:r w:rsidRPr="00BC50A9">
          <w:rPr>
            <w:rFonts w:ascii="Arial" w:hAnsi="Arial" w:cs="Arial"/>
          </w:rPr>
          <w:t>GSE274546</w:t>
        </w:r>
      </w:hyperlink>
      <w:r w:rsidRPr="00BC50A9">
        <w:rPr>
          <w:rFonts w:ascii="Arial" w:hAnsi="Arial" w:cs="Arial"/>
        </w:rPr>
        <w:t> (10x Genomics) and </w:t>
      </w:r>
      <w:hyperlink r:id="rId9" w:history="1">
        <w:r w:rsidRPr="00BC50A9">
          <w:rPr>
            <w:rFonts w:ascii="Arial" w:hAnsi="Arial" w:cs="Arial"/>
          </w:rPr>
          <w:t>GSE274548</w:t>
        </w:r>
      </w:hyperlink>
      <w:r w:rsidRPr="00BC50A9">
        <w:rPr>
          <w:rFonts w:ascii="Arial" w:hAnsi="Arial" w:cs="Arial"/>
        </w:rPr>
        <w:t> (Smart-seq2). All de-identified somatic mutation and copy number alteration calls, and genomic analysis tables, are available via Synapse (</w:t>
      </w:r>
      <w:hyperlink r:id="rId10" w:history="1">
        <w:r w:rsidRPr="00BC50A9">
          <w:rPr>
            <w:rFonts w:ascii="Arial" w:hAnsi="Arial" w:cs="Arial"/>
          </w:rPr>
          <w:t>https://www.synapse.org/care_glioblastoma</w:t>
        </w:r>
      </w:hyperlink>
      <w:r w:rsidRPr="00BC50A9">
        <w:rPr>
          <w:rFonts w:ascii="Arial" w:hAnsi="Arial" w:cs="Arial"/>
        </w:rPr>
        <w:t xml:space="preserve">). Raw sequencing data are available with limitations in accordance with the consent forms from the </w:t>
      </w:r>
      <w:r w:rsidRPr="00BC50A9">
        <w:rPr>
          <w:rFonts w:ascii="Arial" w:hAnsi="Arial" w:cs="Arial"/>
          <w:b/>
          <w:bCs/>
          <w:color w:val="EE0000"/>
        </w:rPr>
        <w:t>Data Use Oversight System (DUOS) at </w:t>
      </w:r>
      <w:hyperlink r:id="rId11" w:history="1">
        <w:r w:rsidRPr="00BC50A9">
          <w:rPr>
            <w:rFonts w:ascii="Arial" w:hAnsi="Arial" w:cs="Arial"/>
            <w:b/>
            <w:bCs/>
            <w:color w:val="EE0000"/>
          </w:rPr>
          <w:t>https://duos.boardinstitute.org</w:t>
        </w:r>
      </w:hyperlink>
      <w:r w:rsidRPr="00BC50A9">
        <w:rPr>
          <w:rFonts w:ascii="Arial" w:hAnsi="Arial" w:cs="Arial"/>
          <w:b/>
          <w:bCs/>
          <w:color w:val="EE0000"/>
        </w:rPr>
        <w:t> under the following IDs: DUOS-000475; DUOS-000476; DUOS-000477; DUOS-000478; DUOS-000479; and DUOS-000480.</w:t>
      </w:r>
      <w:r w:rsidRPr="00BC50A9">
        <w:rPr>
          <w:rFonts w:ascii="Arial" w:hAnsi="Arial" w:cs="Arial"/>
          <w:b/>
          <w:bCs/>
          <w:color w:val="EE0000"/>
        </w:rPr>
        <w:t xml:space="preserve"> </w:t>
      </w:r>
      <w:r w:rsidRPr="00BC50A9">
        <w:rPr>
          <w:rFonts w:ascii="Arial" w:hAnsi="Arial" w:cs="Arial"/>
          <w:b/>
          <w:bCs/>
          <w:color w:val="EE0000"/>
        </w:rPr>
        <w:t xml:space="preserve">need </w:t>
      </w:r>
      <w:proofErr w:type="gramStart"/>
      <w:r w:rsidRPr="00BC50A9">
        <w:rPr>
          <w:rFonts w:ascii="Arial" w:hAnsi="Arial" w:cs="Arial"/>
          <w:b/>
          <w:bCs/>
          <w:color w:val="EE0000"/>
        </w:rPr>
        <w:t>apply</w:t>
      </w:r>
      <w:proofErr w:type="gramEnd"/>
      <w:r w:rsidRPr="00BC50A9">
        <w:rPr>
          <w:rFonts w:ascii="Arial" w:hAnsi="Arial" w:cs="Arial"/>
          <w:b/>
          <w:bCs/>
          <w:color w:val="EE0000"/>
        </w:rPr>
        <w:t xml:space="preserve"> for the data, which is controlled.</w:t>
      </w:r>
    </w:p>
    <w:p w14:paraId="365B5FC1" w14:textId="4F941185" w:rsidR="00BC50A9" w:rsidRPr="00BC50A9" w:rsidRDefault="00BC50A9" w:rsidP="00BC50A9">
      <w:pPr>
        <w:pStyle w:val="ListParagraph"/>
        <w:rPr>
          <w:rFonts w:ascii="Arial" w:hAnsi="Arial" w:cs="Arial"/>
          <w:b/>
          <w:bCs/>
          <w:color w:val="EE0000"/>
        </w:rPr>
      </w:pPr>
    </w:p>
    <w:p w14:paraId="13D7A962" w14:textId="77777777" w:rsidR="00BC50A9" w:rsidRPr="00BC50A9" w:rsidRDefault="00BC50A9" w:rsidP="00BC50A9">
      <w:pPr>
        <w:pStyle w:val="ListParagraph"/>
        <w:rPr>
          <w:rFonts w:ascii="Arial" w:hAnsi="Arial" w:cs="Arial"/>
          <w:b/>
          <w:bCs/>
          <w:color w:val="EE0000"/>
        </w:rPr>
      </w:pPr>
    </w:p>
    <w:p w14:paraId="5F481907" w14:textId="331A10B8" w:rsidR="00BC50A9" w:rsidRPr="00BC50A9" w:rsidRDefault="00BC50A9" w:rsidP="00BC50A9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color w:val="EE0000"/>
        </w:rPr>
      </w:pPr>
      <w:r w:rsidRPr="00BC50A9">
        <w:rPr>
          <w:rFonts w:ascii="Arial" w:hAnsi="Arial" w:cs="Arial"/>
          <w:color w:val="242424"/>
          <w:shd w:val="clear" w:color="auto" w:fill="FFFFFF"/>
        </w:rPr>
        <w:t>source Chinese CGGA </w:t>
      </w:r>
      <w:hyperlink r:id="rId12" w:tooltip="Original URL: https://www.cgga.org.cn/. Click or tap if you trust this link." w:history="1">
        <w:r w:rsidRPr="00BC50A9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https://www.cgga.org.cn/</w:t>
        </w:r>
      </w:hyperlink>
      <w:r w:rsidRPr="00BC50A9">
        <w:rPr>
          <w:rFonts w:ascii="Arial" w:hAnsi="Arial" w:cs="Arial"/>
          <w:color w:val="242424"/>
          <w:shd w:val="clear" w:color="auto" w:fill="FFFFFF"/>
        </w:rPr>
        <w:t> </w:t>
      </w:r>
      <w:r w:rsidRPr="00BC50A9">
        <w:rPr>
          <w:rFonts w:ascii="Arial" w:hAnsi="Arial" w:cs="Arial"/>
          <w:color w:val="242424"/>
          <w:shd w:val="clear" w:color="auto" w:fill="FFFFFF"/>
        </w:rPr>
        <w:t>,</w:t>
      </w:r>
      <w:r w:rsidRPr="00BC50A9">
        <w:rPr>
          <w:rFonts w:ascii="Arial" w:hAnsi="Arial" w:cs="Arial"/>
          <w:b/>
          <w:bCs/>
          <w:color w:val="EE0000"/>
        </w:rPr>
        <w:t xml:space="preserve"> </w:t>
      </w:r>
      <w:r w:rsidRPr="00BC50A9">
        <w:rPr>
          <w:rFonts w:ascii="Arial" w:hAnsi="Arial" w:cs="Arial"/>
          <w:b/>
          <w:bCs/>
          <w:color w:val="EE0000"/>
        </w:rPr>
        <w:t>need apply for the data, which is controlled.</w:t>
      </w:r>
    </w:p>
    <w:p w14:paraId="673ADF88" w14:textId="6BF50DAA" w:rsidR="00BC50A9" w:rsidRPr="00BC50A9" w:rsidRDefault="00BC50A9" w:rsidP="00BC50A9">
      <w:pPr>
        <w:pStyle w:val="ListParagraph"/>
        <w:rPr>
          <w:rFonts w:ascii="Arial" w:hAnsi="Arial" w:cs="Arial"/>
          <w:b/>
          <w:bCs/>
          <w:color w:val="EE0000"/>
        </w:rPr>
      </w:pPr>
    </w:p>
    <w:p w14:paraId="51F2093E" w14:textId="77777777" w:rsidR="00BC50A9" w:rsidRPr="00BC50A9" w:rsidRDefault="00BC50A9" w:rsidP="00BC50A9">
      <w:pPr>
        <w:pStyle w:val="ListParagraph"/>
        <w:rPr>
          <w:rFonts w:ascii="Arial" w:hAnsi="Arial" w:cs="Arial"/>
          <w:b/>
          <w:bCs/>
          <w:color w:val="EE0000"/>
        </w:rPr>
      </w:pPr>
    </w:p>
    <w:p w14:paraId="7900F3E7" w14:textId="67A1D44E" w:rsidR="00BC50A9" w:rsidRPr="00BC50A9" w:rsidRDefault="00BC50A9" w:rsidP="00BC50A9">
      <w:pPr>
        <w:rPr>
          <w:rFonts w:ascii="Arial" w:hAnsi="Arial" w:cs="Arial"/>
        </w:rPr>
      </w:pPr>
      <w:r w:rsidRPr="00BC50A9">
        <w:rPr>
          <w:rFonts w:ascii="Arial" w:hAnsi="Arial" w:cs="Arial"/>
        </w:rPr>
        <w:lastRenderedPageBreak/>
        <w:t>TCGA GBM whole genome somatic mutation calling and data analysis results see excel file.</w:t>
      </w:r>
    </w:p>
    <w:p w14:paraId="24AB6A44" w14:textId="25D90DC3" w:rsidR="00BC50A9" w:rsidRDefault="00B959ED" w:rsidP="00BC50A9">
      <w:r w:rsidRPr="00B959ED">
        <w:t>TCGA_GBM_mutation</w:t>
      </w:r>
      <w:r>
        <w:t>.xls</w:t>
      </w:r>
    </w:p>
    <w:sectPr w:rsidR="00BC5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95358"/>
    <w:multiLevelType w:val="multilevel"/>
    <w:tmpl w:val="2A2A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06AF5"/>
    <w:multiLevelType w:val="multilevel"/>
    <w:tmpl w:val="1540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E56335"/>
    <w:multiLevelType w:val="multilevel"/>
    <w:tmpl w:val="5618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64395"/>
    <w:multiLevelType w:val="multilevel"/>
    <w:tmpl w:val="B946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2426AD"/>
    <w:multiLevelType w:val="multilevel"/>
    <w:tmpl w:val="F6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B2A2C"/>
    <w:multiLevelType w:val="multilevel"/>
    <w:tmpl w:val="393E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526B42"/>
    <w:multiLevelType w:val="multilevel"/>
    <w:tmpl w:val="3E46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3014C3"/>
    <w:multiLevelType w:val="hybridMultilevel"/>
    <w:tmpl w:val="6F8E34B2"/>
    <w:lvl w:ilvl="0" w:tplc="5936DC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FA3E35"/>
    <w:multiLevelType w:val="hybridMultilevel"/>
    <w:tmpl w:val="F9D2701E"/>
    <w:lvl w:ilvl="0" w:tplc="6B2842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505FAB"/>
    <w:multiLevelType w:val="multilevel"/>
    <w:tmpl w:val="F308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A1522A"/>
    <w:multiLevelType w:val="multilevel"/>
    <w:tmpl w:val="C594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124A23"/>
    <w:multiLevelType w:val="multilevel"/>
    <w:tmpl w:val="C0F8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587671">
    <w:abstractNumId w:val="4"/>
  </w:num>
  <w:num w:numId="2" w16cid:durableId="706443928">
    <w:abstractNumId w:val="3"/>
  </w:num>
  <w:num w:numId="3" w16cid:durableId="219943128">
    <w:abstractNumId w:val="10"/>
  </w:num>
  <w:num w:numId="4" w16cid:durableId="1306011498">
    <w:abstractNumId w:val="6"/>
  </w:num>
  <w:num w:numId="5" w16cid:durableId="1568492689">
    <w:abstractNumId w:val="5"/>
  </w:num>
  <w:num w:numId="6" w16cid:durableId="1950047337">
    <w:abstractNumId w:val="0"/>
  </w:num>
  <w:num w:numId="7" w16cid:durableId="62339940">
    <w:abstractNumId w:val="11"/>
  </w:num>
  <w:num w:numId="8" w16cid:durableId="1580014572">
    <w:abstractNumId w:val="1"/>
  </w:num>
  <w:num w:numId="9" w16cid:durableId="1070226249">
    <w:abstractNumId w:val="9"/>
  </w:num>
  <w:num w:numId="10" w16cid:durableId="1884561560">
    <w:abstractNumId w:val="2"/>
  </w:num>
  <w:num w:numId="11" w16cid:durableId="897016319">
    <w:abstractNumId w:val="7"/>
  </w:num>
  <w:num w:numId="12" w16cid:durableId="20424359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8B"/>
    <w:rsid w:val="00242FA1"/>
    <w:rsid w:val="00970E8B"/>
    <w:rsid w:val="00B959ED"/>
    <w:rsid w:val="00BC50A9"/>
    <w:rsid w:val="00C03EA4"/>
    <w:rsid w:val="00D3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E3D90"/>
  <w15:chartTrackingRefBased/>
  <w15:docId w15:val="{AB92867C-6A93-463B-90C9-EE8B5B64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E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E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E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0E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E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E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E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E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E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E8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0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C5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BC50A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0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geo/query/acc.cgi?acc=GSE27454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588-025-02167-5.pdf" TargetMode="External"/><Relationship Id="rId12" Type="http://schemas.openxmlformats.org/officeDocument/2006/relationships/hyperlink" Target="https://nam12.safelinks.protection.outlook.com/?url=https%3A%2F%2Fwww.cgga.org.cn%2F&amp;data=05%7C02%7CLijun.Cheng%40osumc.edu%7C43bb087387174c6d93e308dddab4b65b%7C0b95a125791c4f0a9f9e99e363117506%7C0%7C0%7C638907191884296997%7CUnknown%7CTWFpbGZsb3d8eyJFbXB0eU1hcGkiOnRydWUsIlYiOiIwLjAuMDAwMCIsIlAiOiJXaW4zMiIsIkFOIjoiTWFpbCIsIldUIjoyfQ%3D%3D%7C0%7C%7C%7C&amp;sdata=11xeZO4KCVS%2BvQm%2Fa%2BAOeks994%2BOSNh4BFOcEKUHBqA%3D&amp;reserve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uos.boardinstitute.org/" TargetMode="External"/><Relationship Id="rId5" Type="http://schemas.openxmlformats.org/officeDocument/2006/relationships/hyperlink" Target="https://portal.gdc.cancer.gov/projects/TCGA-GBM" TargetMode="External"/><Relationship Id="rId10" Type="http://schemas.openxmlformats.org/officeDocument/2006/relationships/hyperlink" Target="https://urldefense.com/v3/__https:/www.synapse.org/care_glioblastoma__;!!KVu0SnhVq1hAFvslES2Y!Jj11HYsvR3DXWkKRTTAfMOWYjmgNIZoDpaIuv9srphfrjcK7z0zgxw3DZKeqoiM38istqfBEtsxwHgQ3Sl5MQR_NnV4Ye8r4Y8I$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geo/query/acc.cgi?acc=GSE27454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Lijun</dc:creator>
  <cp:keywords/>
  <dc:description/>
  <cp:lastModifiedBy>Lijun</cp:lastModifiedBy>
  <cp:revision>3</cp:revision>
  <dcterms:created xsi:type="dcterms:W3CDTF">2025-08-14T15:16:00Z</dcterms:created>
  <dcterms:modified xsi:type="dcterms:W3CDTF">2025-08-14T15:17:00Z</dcterms:modified>
</cp:coreProperties>
</file>