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E385C" w14:textId="0664BCB2" w:rsidR="002F51E6" w:rsidRDefault="002F51E6">
      <w:pPr>
        <w:rPr>
          <w:b/>
          <w:sz w:val="24"/>
          <w:szCs w:val="24"/>
        </w:rPr>
      </w:pPr>
      <w:r w:rsidRPr="002F51E6">
        <w:rPr>
          <w:b/>
          <w:sz w:val="24"/>
          <w:szCs w:val="24"/>
        </w:rPr>
        <w:t>EXCEL PROJECT REPORT</w:t>
      </w:r>
      <w:r w:rsidR="009876C4">
        <w:rPr>
          <w:b/>
          <w:sz w:val="24"/>
          <w:szCs w:val="24"/>
        </w:rPr>
        <w:t xml:space="preserve"> ON SHOPPINGTRENDS</w:t>
      </w:r>
    </w:p>
    <w:p w14:paraId="61A7B7D4" w14:textId="77777777" w:rsidR="009876C4" w:rsidRDefault="009876C4">
      <w:pPr>
        <w:rPr>
          <w:b/>
          <w:sz w:val="24"/>
          <w:szCs w:val="24"/>
        </w:rPr>
      </w:pPr>
    </w:p>
    <w:p w14:paraId="09D4DAAC" w14:textId="77777777" w:rsidR="002F51E6" w:rsidRDefault="002F51E6">
      <w:pPr>
        <w:rPr>
          <w:sz w:val="24"/>
          <w:szCs w:val="24"/>
        </w:rPr>
      </w:pPr>
      <w:r>
        <w:rPr>
          <w:sz w:val="24"/>
          <w:szCs w:val="24"/>
        </w:rPr>
        <w:t>N</w:t>
      </w:r>
      <w:r w:rsidRPr="002F51E6">
        <w:rPr>
          <w:sz w:val="24"/>
          <w:szCs w:val="24"/>
        </w:rPr>
        <w:t>gozi</w:t>
      </w:r>
      <w:r>
        <w:rPr>
          <w:sz w:val="24"/>
          <w:szCs w:val="24"/>
        </w:rPr>
        <w:t xml:space="preserve"> Bridget </w:t>
      </w:r>
      <w:proofErr w:type="spellStart"/>
      <w:r>
        <w:rPr>
          <w:sz w:val="24"/>
          <w:szCs w:val="24"/>
        </w:rPr>
        <w:t>Okoronkwo</w:t>
      </w:r>
      <w:proofErr w:type="spellEnd"/>
      <w:r>
        <w:rPr>
          <w:sz w:val="24"/>
          <w:szCs w:val="24"/>
        </w:rPr>
        <w:t xml:space="preserve">   Women Techsters ID: 2024/WTF/DS/0489</w:t>
      </w:r>
    </w:p>
    <w:p w14:paraId="2FE55D0B" w14:textId="77777777" w:rsidR="002F51E6" w:rsidRDefault="002F51E6"/>
    <w:p w14:paraId="0D2F33B5" w14:textId="77777777" w:rsidR="004E467C" w:rsidRDefault="004652B9">
      <w:r>
        <w:t>INTRODUCTION</w:t>
      </w:r>
    </w:p>
    <w:p w14:paraId="66DF6FE2" w14:textId="77777777" w:rsidR="004E467C" w:rsidRDefault="004652B9">
      <w:pPr>
        <w:rPr>
          <w:color w:val="3C4043"/>
          <w:sz w:val="21"/>
          <w:szCs w:val="21"/>
        </w:rPr>
      </w:pPr>
      <w:r>
        <w:t xml:space="preserve">  </w:t>
      </w:r>
      <w:r>
        <w:rPr>
          <w:color w:val="3C4043"/>
          <w:sz w:val="21"/>
          <w:szCs w:val="21"/>
        </w:rPr>
        <w:t>The Consumer Behavior and Shopping Habits Dataset provides comprehensive insights into consumers' preferences, tendencies, and patterns during their shopping experiences. This dataset encompasses a diverse range of variables, including demographic information, purchase history, product preferences, shopping frequency, and online/offline shopping behavior. With this rich collection of data, analysts and researchers can delve into the intricacies of consumer decision-making processes, aiding businesses in crafting targeted marketing strategies, optimizing product offerings, and enhancing overall customer satisfaction.</w:t>
      </w:r>
    </w:p>
    <w:p w14:paraId="24D415BB" w14:textId="77777777" w:rsidR="004E467C" w:rsidRDefault="004E467C">
      <w:pPr>
        <w:rPr>
          <w:color w:val="3C4043"/>
          <w:sz w:val="21"/>
          <w:szCs w:val="21"/>
        </w:rPr>
      </w:pPr>
    </w:p>
    <w:p w14:paraId="77527E99" w14:textId="77777777" w:rsidR="004E467C" w:rsidRDefault="004E467C">
      <w:pPr>
        <w:rPr>
          <w:color w:val="3C4043"/>
          <w:sz w:val="21"/>
          <w:szCs w:val="21"/>
        </w:rPr>
      </w:pPr>
    </w:p>
    <w:p w14:paraId="32CFA15A" w14:textId="77777777" w:rsidR="004E467C" w:rsidRDefault="004652B9">
      <w:pPr>
        <w:rPr>
          <w:color w:val="3C4043"/>
          <w:sz w:val="21"/>
          <w:szCs w:val="21"/>
        </w:rPr>
      </w:pPr>
      <w:r>
        <w:rPr>
          <w:color w:val="3C4043"/>
          <w:sz w:val="21"/>
          <w:szCs w:val="21"/>
        </w:rPr>
        <w:t>DATA SOURCE</w:t>
      </w:r>
    </w:p>
    <w:p w14:paraId="626DD794" w14:textId="77777777" w:rsidR="004E467C" w:rsidRDefault="004652B9">
      <w:pPr>
        <w:numPr>
          <w:ilvl w:val="0"/>
          <w:numId w:val="1"/>
        </w:numPr>
        <w:rPr>
          <w:color w:val="3C4043"/>
          <w:sz w:val="21"/>
          <w:szCs w:val="21"/>
        </w:rPr>
      </w:pPr>
      <w:r>
        <w:rPr>
          <w:color w:val="3C4043"/>
          <w:sz w:val="21"/>
          <w:szCs w:val="21"/>
        </w:rPr>
        <w:t>Kaggle</w:t>
      </w:r>
    </w:p>
    <w:p w14:paraId="2AF43976" w14:textId="77777777" w:rsidR="004E467C" w:rsidRDefault="004E467C">
      <w:pPr>
        <w:rPr>
          <w:color w:val="3C4043"/>
          <w:sz w:val="21"/>
          <w:szCs w:val="21"/>
        </w:rPr>
      </w:pPr>
    </w:p>
    <w:p w14:paraId="764D1E88" w14:textId="77777777" w:rsidR="004E467C" w:rsidRDefault="004652B9">
      <w:pPr>
        <w:rPr>
          <w:color w:val="3C4043"/>
          <w:sz w:val="21"/>
          <w:szCs w:val="21"/>
        </w:rPr>
      </w:pPr>
      <w:r>
        <w:rPr>
          <w:color w:val="3C4043"/>
          <w:sz w:val="21"/>
          <w:szCs w:val="21"/>
        </w:rPr>
        <w:t>DATA DESCRIPTION</w:t>
      </w:r>
    </w:p>
    <w:p w14:paraId="0799503B" w14:textId="77777777" w:rsidR="004E467C" w:rsidRDefault="004652B9">
      <w:pPr>
        <w:rPr>
          <w:b/>
          <w:color w:val="202124"/>
          <w:sz w:val="18"/>
          <w:szCs w:val="18"/>
        </w:rPr>
      </w:pPr>
      <w:r>
        <w:rPr>
          <w:color w:val="3C4043"/>
          <w:sz w:val="21"/>
          <w:szCs w:val="21"/>
        </w:rPr>
        <w:t xml:space="preserve">  </w:t>
      </w:r>
      <w:r>
        <w:rPr>
          <w:b/>
          <w:color w:val="202124"/>
          <w:sz w:val="18"/>
          <w:szCs w:val="18"/>
        </w:rPr>
        <w:t>Dataset Glossary (Column-wise)</w:t>
      </w:r>
    </w:p>
    <w:p w14:paraId="1FA78EA0" w14:textId="0E2F1E60" w:rsidR="004E467C" w:rsidRDefault="004652B9">
      <w:pPr>
        <w:spacing w:after="240"/>
        <w:rPr>
          <w:color w:val="3C4043"/>
          <w:sz w:val="21"/>
          <w:szCs w:val="21"/>
        </w:rPr>
      </w:pPr>
      <w:r>
        <w:rPr>
          <w:b/>
          <w:color w:val="3C4043"/>
          <w:sz w:val="21"/>
          <w:szCs w:val="21"/>
        </w:rPr>
        <w:t>Customer ID:</w:t>
      </w:r>
      <w:r w:rsidR="009876C4">
        <w:rPr>
          <w:b/>
          <w:color w:val="3C4043"/>
          <w:sz w:val="21"/>
          <w:szCs w:val="21"/>
        </w:rPr>
        <w:t xml:space="preserve"> </w:t>
      </w:r>
      <w:r>
        <w:rPr>
          <w:color w:val="3C4043"/>
          <w:sz w:val="21"/>
          <w:szCs w:val="21"/>
        </w:rPr>
        <w:t>A unique identifier assigned to each individual customer, facilitating tracking and analysis of their shopping behavior over time.</w:t>
      </w:r>
    </w:p>
    <w:p w14:paraId="7A174386" w14:textId="77777777" w:rsidR="004E467C" w:rsidRDefault="004652B9">
      <w:pPr>
        <w:spacing w:after="240"/>
        <w:rPr>
          <w:color w:val="3C4043"/>
          <w:sz w:val="21"/>
          <w:szCs w:val="21"/>
        </w:rPr>
      </w:pPr>
      <w:r>
        <w:rPr>
          <w:b/>
          <w:color w:val="3C4043"/>
          <w:sz w:val="21"/>
          <w:szCs w:val="21"/>
        </w:rPr>
        <w:t>Age:</w:t>
      </w:r>
      <w:r>
        <w:rPr>
          <w:color w:val="3C4043"/>
          <w:sz w:val="21"/>
          <w:szCs w:val="21"/>
        </w:rPr>
        <w:t xml:space="preserve"> The age of the customer, providing demographic information for segmentation and targeted marketing strategies.</w:t>
      </w:r>
    </w:p>
    <w:p w14:paraId="69865CBF" w14:textId="77777777" w:rsidR="004E467C" w:rsidRDefault="004652B9">
      <w:pPr>
        <w:spacing w:after="240"/>
        <w:rPr>
          <w:color w:val="3C4043"/>
          <w:sz w:val="21"/>
          <w:szCs w:val="21"/>
        </w:rPr>
      </w:pPr>
      <w:r>
        <w:rPr>
          <w:b/>
          <w:color w:val="3C4043"/>
          <w:sz w:val="21"/>
          <w:szCs w:val="21"/>
        </w:rPr>
        <w:t>Gender:</w:t>
      </w:r>
      <w:r>
        <w:rPr>
          <w:color w:val="3C4043"/>
          <w:sz w:val="21"/>
          <w:szCs w:val="21"/>
        </w:rPr>
        <w:t xml:space="preserve"> The gender identification of the customer, a key demographic variable influencing product preferences and purchasing patterns.</w:t>
      </w:r>
    </w:p>
    <w:p w14:paraId="62A0E8F8" w14:textId="77777777" w:rsidR="004E467C" w:rsidRDefault="004652B9">
      <w:pPr>
        <w:spacing w:after="240"/>
        <w:rPr>
          <w:color w:val="3C4043"/>
          <w:sz w:val="21"/>
          <w:szCs w:val="21"/>
        </w:rPr>
      </w:pPr>
      <w:r>
        <w:rPr>
          <w:b/>
          <w:color w:val="3C4043"/>
          <w:sz w:val="21"/>
          <w:szCs w:val="21"/>
        </w:rPr>
        <w:t>Item Purchased:</w:t>
      </w:r>
      <w:r>
        <w:rPr>
          <w:color w:val="3C4043"/>
          <w:sz w:val="21"/>
          <w:szCs w:val="21"/>
        </w:rPr>
        <w:t xml:space="preserve"> The specific product or item selected by the customer during the transaction.</w:t>
      </w:r>
    </w:p>
    <w:p w14:paraId="52166D46" w14:textId="77777777" w:rsidR="004E467C" w:rsidRDefault="004652B9">
      <w:pPr>
        <w:spacing w:after="240"/>
        <w:rPr>
          <w:color w:val="3C4043"/>
          <w:sz w:val="21"/>
          <w:szCs w:val="21"/>
        </w:rPr>
      </w:pPr>
      <w:r>
        <w:rPr>
          <w:b/>
          <w:color w:val="3C4043"/>
          <w:sz w:val="21"/>
          <w:szCs w:val="21"/>
        </w:rPr>
        <w:t>Category:</w:t>
      </w:r>
      <w:r>
        <w:rPr>
          <w:color w:val="3C4043"/>
          <w:sz w:val="21"/>
          <w:szCs w:val="21"/>
        </w:rPr>
        <w:t xml:space="preserve"> The broad classification or group to which the purchased item belongs (e.g., clothing, electronics, groceries).</w:t>
      </w:r>
    </w:p>
    <w:p w14:paraId="416B07F2" w14:textId="77777777" w:rsidR="004E467C" w:rsidRDefault="004652B9">
      <w:pPr>
        <w:spacing w:after="240"/>
        <w:rPr>
          <w:color w:val="3C4043"/>
          <w:sz w:val="21"/>
          <w:szCs w:val="21"/>
        </w:rPr>
      </w:pPr>
      <w:r>
        <w:rPr>
          <w:b/>
          <w:color w:val="3C4043"/>
          <w:sz w:val="21"/>
          <w:szCs w:val="21"/>
        </w:rPr>
        <w:t>Purchase Amount (USD):</w:t>
      </w:r>
      <w:r>
        <w:rPr>
          <w:color w:val="3C4043"/>
          <w:sz w:val="21"/>
          <w:szCs w:val="21"/>
        </w:rPr>
        <w:t xml:space="preserve"> The monetary value of the transaction, denoted in United States Dollars (USD), indicates the cost of the purchased item(s).</w:t>
      </w:r>
    </w:p>
    <w:p w14:paraId="421CAFDF" w14:textId="77777777" w:rsidR="004E467C" w:rsidRDefault="004652B9">
      <w:pPr>
        <w:spacing w:after="240"/>
        <w:rPr>
          <w:color w:val="3C4043"/>
          <w:sz w:val="21"/>
          <w:szCs w:val="21"/>
        </w:rPr>
      </w:pPr>
      <w:r>
        <w:rPr>
          <w:b/>
          <w:color w:val="3C4043"/>
          <w:sz w:val="21"/>
          <w:szCs w:val="21"/>
        </w:rPr>
        <w:t>Location:</w:t>
      </w:r>
      <w:r>
        <w:rPr>
          <w:color w:val="3C4043"/>
          <w:sz w:val="21"/>
          <w:szCs w:val="21"/>
        </w:rPr>
        <w:t xml:space="preserve"> The geographical location where the purchase was made, offering insights into regional preferences and market trends.</w:t>
      </w:r>
    </w:p>
    <w:p w14:paraId="6193D97F" w14:textId="77777777" w:rsidR="004E467C" w:rsidRDefault="004652B9">
      <w:pPr>
        <w:spacing w:after="240"/>
        <w:rPr>
          <w:color w:val="3C4043"/>
          <w:sz w:val="21"/>
          <w:szCs w:val="21"/>
        </w:rPr>
      </w:pPr>
      <w:r>
        <w:rPr>
          <w:b/>
          <w:color w:val="3C4043"/>
          <w:sz w:val="21"/>
          <w:szCs w:val="21"/>
        </w:rPr>
        <w:t>Size:</w:t>
      </w:r>
      <w:r>
        <w:rPr>
          <w:color w:val="3C4043"/>
          <w:sz w:val="21"/>
          <w:szCs w:val="21"/>
        </w:rPr>
        <w:t xml:space="preserve"> The size specification (if applicable) of the purchased item, relevant for apparel, footwear, and certain consumer goods.</w:t>
      </w:r>
    </w:p>
    <w:p w14:paraId="000BD507" w14:textId="77777777" w:rsidR="004E467C" w:rsidRDefault="004652B9">
      <w:pPr>
        <w:spacing w:after="240"/>
        <w:rPr>
          <w:color w:val="3C4043"/>
          <w:sz w:val="21"/>
          <w:szCs w:val="21"/>
        </w:rPr>
      </w:pPr>
      <w:r>
        <w:rPr>
          <w:b/>
          <w:color w:val="3C4043"/>
          <w:sz w:val="21"/>
          <w:szCs w:val="21"/>
        </w:rPr>
        <w:t>Color:</w:t>
      </w:r>
      <w:r>
        <w:rPr>
          <w:color w:val="3C4043"/>
          <w:sz w:val="21"/>
          <w:szCs w:val="21"/>
        </w:rPr>
        <w:t xml:space="preserve"> The color variant or choice associated with the purchased item, influencing customer preferences and product availability.</w:t>
      </w:r>
    </w:p>
    <w:p w14:paraId="60F812A1" w14:textId="77777777" w:rsidR="004E467C" w:rsidRDefault="004652B9">
      <w:pPr>
        <w:spacing w:after="240"/>
        <w:rPr>
          <w:color w:val="3C4043"/>
          <w:sz w:val="21"/>
          <w:szCs w:val="21"/>
        </w:rPr>
      </w:pPr>
      <w:r>
        <w:rPr>
          <w:b/>
          <w:color w:val="3C4043"/>
          <w:sz w:val="21"/>
          <w:szCs w:val="21"/>
        </w:rPr>
        <w:t>Season:</w:t>
      </w:r>
      <w:r>
        <w:rPr>
          <w:color w:val="3C4043"/>
          <w:sz w:val="21"/>
          <w:szCs w:val="21"/>
        </w:rPr>
        <w:t xml:space="preserve"> The seasonal relevance of the purchased item (e.g., spring, summer, fall, winter), impacting inventory management and marketing strategies.</w:t>
      </w:r>
    </w:p>
    <w:p w14:paraId="27EFA752" w14:textId="77777777" w:rsidR="004E467C" w:rsidRDefault="004652B9">
      <w:pPr>
        <w:spacing w:after="240"/>
        <w:rPr>
          <w:color w:val="3C4043"/>
          <w:sz w:val="21"/>
          <w:szCs w:val="21"/>
        </w:rPr>
      </w:pPr>
      <w:r>
        <w:rPr>
          <w:b/>
          <w:color w:val="3C4043"/>
          <w:sz w:val="21"/>
          <w:szCs w:val="21"/>
        </w:rPr>
        <w:lastRenderedPageBreak/>
        <w:t>Review Rating:</w:t>
      </w:r>
      <w:r>
        <w:rPr>
          <w:color w:val="3C4043"/>
          <w:sz w:val="21"/>
          <w:szCs w:val="21"/>
        </w:rPr>
        <w:t xml:space="preserve"> A numerical or qualitative assessment provided by the customer regarding their satisfaction with the purchased item.</w:t>
      </w:r>
    </w:p>
    <w:p w14:paraId="2FF2CD6E" w14:textId="77777777" w:rsidR="004E467C" w:rsidRDefault="004652B9">
      <w:pPr>
        <w:spacing w:after="240"/>
        <w:rPr>
          <w:color w:val="3C4043"/>
          <w:sz w:val="21"/>
          <w:szCs w:val="21"/>
        </w:rPr>
      </w:pPr>
      <w:r>
        <w:rPr>
          <w:b/>
          <w:color w:val="3C4043"/>
          <w:sz w:val="21"/>
          <w:szCs w:val="21"/>
        </w:rPr>
        <w:t>Subscription Status</w:t>
      </w:r>
      <w:r>
        <w:rPr>
          <w:color w:val="3C4043"/>
          <w:sz w:val="21"/>
          <w:szCs w:val="21"/>
        </w:rPr>
        <w:t>: Indicates whether the customer has opted for a subscription service, offering insights into their level of loyalty and potential for recurring revenue.</w:t>
      </w:r>
    </w:p>
    <w:p w14:paraId="10BFCA3C" w14:textId="77777777" w:rsidR="004E467C" w:rsidRDefault="004652B9">
      <w:pPr>
        <w:spacing w:after="240"/>
        <w:rPr>
          <w:color w:val="3C4043"/>
          <w:sz w:val="21"/>
          <w:szCs w:val="21"/>
        </w:rPr>
      </w:pPr>
      <w:r>
        <w:rPr>
          <w:b/>
          <w:color w:val="3C4043"/>
          <w:sz w:val="21"/>
          <w:szCs w:val="21"/>
        </w:rPr>
        <w:t>Shipping Type:</w:t>
      </w:r>
      <w:r>
        <w:rPr>
          <w:color w:val="3C4043"/>
          <w:sz w:val="21"/>
          <w:szCs w:val="21"/>
        </w:rPr>
        <w:t xml:space="preserve"> Specifies the method used to deliver the purchased item (e.g., standard shipping, express delivery), influencing delivery times and costs.</w:t>
      </w:r>
    </w:p>
    <w:p w14:paraId="28BE0809" w14:textId="77777777" w:rsidR="004E467C" w:rsidRDefault="004652B9">
      <w:pPr>
        <w:spacing w:after="240"/>
        <w:rPr>
          <w:color w:val="3C4043"/>
          <w:sz w:val="21"/>
          <w:szCs w:val="21"/>
        </w:rPr>
      </w:pPr>
      <w:r>
        <w:rPr>
          <w:b/>
          <w:color w:val="3C4043"/>
          <w:sz w:val="21"/>
          <w:szCs w:val="21"/>
        </w:rPr>
        <w:t>Discount Applied:</w:t>
      </w:r>
      <w:r>
        <w:rPr>
          <w:color w:val="3C4043"/>
          <w:sz w:val="21"/>
          <w:szCs w:val="21"/>
        </w:rPr>
        <w:t xml:space="preserve"> Indicates if any promotional discounts were applied to the purchase, shedding light on price sensitivity and promotion effectiveness.</w:t>
      </w:r>
    </w:p>
    <w:p w14:paraId="1D470981" w14:textId="77777777" w:rsidR="004E467C" w:rsidRDefault="004652B9">
      <w:pPr>
        <w:spacing w:after="240"/>
        <w:rPr>
          <w:color w:val="3C4043"/>
          <w:sz w:val="21"/>
          <w:szCs w:val="21"/>
        </w:rPr>
      </w:pPr>
      <w:r>
        <w:rPr>
          <w:b/>
          <w:color w:val="3C4043"/>
          <w:sz w:val="21"/>
          <w:szCs w:val="21"/>
        </w:rPr>
        <w:t>Promo Code Used:</w:t>
      </w:r>
      <w:r>
        <w:rPr>
          <w:color w:val="3C4043"/>
          <w:sz w:val="21"/>
          <w:szCs w:val="21"/>
        </w:rPr>
        <w:t xml:space="preserve"> Notes whether a promotional code or coupon was utilized during the transaction, aiding in the evaluation of marketing campaign success.</w:t>
      </w:r>
    </w:p>
    <w:p w14:paraId="4944513C" w14:textId="77777777" w:rsidR="004E467C" w:rsidRDefault="004652B9">
      <w:pPr>
        <w:spacing w:after="240"/>
        <w:rPr>
          <w:color w:val="3C4043"/>
          <w:sz w:val="21"/>
          <w:szCs w:val="21"/>
        </w:rPr>
      </w:pPr>
      <w:r>
        <w:rPr>
          <w:b/>
          <w:color w:val="3C4043"/>
          <w:sz w:val="21"/>
          <w:szCs w:val="21"/>
        </w:rPr>
        <w:t>Previous Purchases:</w:t>
      </w:r>
      <w:r>
        <w:rPr>
          <w:color w:val="3C4043"/>
          <w:sz w:val="21"/>
          <w:szCs w:val="21"/>
        </w:rPr>
        <w:t xml:space="preserve"> Provides information on the number or frequency of prior purchases made by the customer, contributing to customer segmentation and retention strategies.</w:t>
      </w:r>
    </w:p>
    <w:p w14:paraId="5CED4D8D" w14:textId="77777777" w:rsidR="004E467C" w:rsidRDefault="004652B9">
      <w:pPr>
        <w:spacing w:after="240"/>
        <w:rPr>
          <w:color w:val="3C4043"/>
          <w:sz w:val="21"/>
          <w:szCs w:val="21"/>
        </w:rPr>
      </w:pPr>
      <w:r>
        <w:rPr>
          <w:b/>
          <w:color w:val="3C4043"/>
          <w:sz w:val="21"/>
          <w:szCs w:val="21"/>
        </w:rPr>
        <w:t>Payment Method:</w:t>
      </w:r>
      <w:r>
        <w:rPr>
          <w:color w:val="3C4043"/>
          <w:sz w:val="21"/>
          <w:szCs w:val="21"/>
        </w:rPr>
        <w:t xml:space="preserve"> Specifies the mode of payment employed by the customer (e.g., credit card, cash), offering insights into preferred payment options.</w:t>
      </w:r>
    </w:p>
    <w:p w14:paraId="16C50380" w14:textId="77777777" w:rsidR="004E467C" w:rsidRDefault="004652B9">
      <w:pPr>
        <w:spacing w:after="240"/>
        <w:rPr>
          <w:color w:val="3C4043"/>
          <w:sz w:val="21"/>
          <w:szCs w:val="21"/>
        </w:rPr>
      </w:pPr>
      <w:r>
        <w:rPr>
          <w:b/>
          <w:color w:val="3C4043"/>
          <w:sz w:val="21"/>
          <w:szCs w:val="21"/>
        </w:rPr>
        <w:t>Frequency of Purchases:</w:t>
      </w:r>
      <w:r>
        <w:rPr>
          <w:color w:val="3C4043"/>
          <w:sz w:val="21"/>
          <w:szCs w:val="21"/>
        </w:rPr>
        <w:t xml:space="preserve"> Indicates how often the customer engages in purchasing activities, a critical metric for assessing customer loyalty and lifetime value.</w:t>
      </w:r>
    </w:p>
    <w:p w14:paraId="1F2400D8" w14:textId="77777777" w:rsidR="004E467C" w:rsidRDefault="004E467C">
      <w:pPr>
        <w:rPr>
          <w:color w:val="3C4043"/>
          <w:sz w:val="21"/>
          <w:szCs w:val="21"/>
        </w:rPr>
      </w:pPr>
    </w:p>
    <w:p w14:paraId="434132EA" w14:textId="77777777" w:rsidR="004E467C" w:rsidRDefault="004E467C">
      <w:pPr>
        <w:rPr>
          <w:color w:val="3C4043"/>
          <w:sz w:val="21"/>
          <w:szCs w:val="21"/>
        </w:rPr>
      </w:pPr>
    </w:p>
    <w:p w14:paraId="374B09AF" w14:textId="77777777" w:rsidR="004E467C" w:rsidRDefault="004652B9">
      <w:pPr>
        <w:rPr>
          <w:color w:val="3C4043"/>
          <w:sz w:val="21"/>
          <w:szCs w:val="21"/>
        </w:rPr>
      </w:pPr>
      <w:r>
        <w:rPr>
          <w:color w:val="3C4043"/>
          <w:sz w:val="21"/>
          <w:szCs w:val="21"/>
        </w:rPr>
        <w:t>DATA CLEANING</w:t>
      </w:r>
    </w:p>
    <w:p w14:paraId="54BF4DC6" w14:textId="1608D40D" w:rsidR="004E467C" w:rsidRDefault="004652B9">
      <w:pPr>
        <w:rPr>
          <w:color w:val="3C4043"/>
          <w:sz w:val="21"/>
          <w:szCs w:val="21"/>
        </w:rPr>
      </w:pPr>
      <w:r>
        <w:rPr>
          <w:color w:val="3C4043"/>
          <w:sz w:val="21"/>
          <w:szCs w:val="21"/>
        </w:rPr>
        <w:t xml:space="preserve">  The data wasn’t arranged properly so we had to expand some of the rows,</w:t>
      </w:r>
      <w:r w:rsidR="009876C4">
        <w:rPr>
          <w:color w:val="3C4043"/>
          <w:sz w:val="21"/>
          <w:szCs w:val="21"/>
        </w:rPr>
        <w:t xml:space="preserve"> </w:t>
      </w:r>
      <w:r>
        <w:rPr>
          <w:color w:val="3C4043"/>
          <w:sz w:val="21"/>
          <w:szCs w:val="21"/>
        </w:rPr>
        <w:t>adjust the column heads to fit into the width of the column,</w:t>
      </w:r>
      <w:r w:rsidR="009876C4">
        <w:rPr>
          <w:color w:val="3C4043"/>
          <w:sz w:val="21"/>
          <w:szCs w:val="21"/>
        </w:rPr>
        <w:t xml:space="preserve"> </w:t>
      </w:r>
      <w:r>
        <w:rPr>
          <w:color w:val="3C4043"/>
          <w:sz w:val="21"/>
          <w:szCs w:val="21"/>
        </w:rPr>
        <w:t>remove duplicate values,</w:t>
      </w:r>
      <w:r w:rsidR="009876C4">
        <w:rPr>
          <w:color w:val="3C4043"/>
          <w:sz w:val="21"/>
          <w:szCs w:val="21"/>
        </w:rPr>
        <w:t xml:space="preserve"> </w:t>
      </w:r>
      <w:r>
        <w:rPr>
          <w:color w:val="3C4043"/>
          <w:sz w:val="21"/>
          <w:szCs w:val="21"/>
        </w:rPr>
        <w:t>add monetary sign($) to the row that has purchase amount for easier understanding,</w:t>
      </w:r>
      <w:r w:rsidR="009876C4">
        <w:rPr>
          <w:color w:val="3C4043"/>
          <w:sz w:val="21"/>
          <w:szCs w:val="21"/>
        </w:rPr>
        <w:t xml:space="preserve"> </w:t>
      </w:r>
      <w:r>
        <w:rPr>
          <w:color w:val="3C4043"/>
          <w:sz w:val="21"/>
          <w:szCs w:val="21"/>
        </w:rPr>
        <w:t>aligning the contents of each row to the center by highlighting the entire row cells and clicking on the center align icon.</w:t>
      </w:r>
    </w:p>
    <w:p w14:paraId="4A177E8B" w14:textId="77777777" w:rsidR="004E467C" w:rsidRDefault="004E467C">
      <w:pPr>
        <w:rPr>
          <w:color w:val="3C4043"/>
          <w:sz w:val="21"/>
          <w:szCs w:val="21"/>
        </w:rPr>
      </w:pPr>
    </w:p>
    <w:p w14:paraId="025E7DA1" w14:textId="77777777" w:rsidR="004E467C" w:rsidRDefault="004E467C">
      <w:pPr>
        <w:rPr>
          <w:color w:val="3C4043"/>
          <w:sz w:val="21"/>
          <w:szCs w:val="21"/>
        </w:rPr>
      </w:pPr>
    </w:p>
    <w:p w14:paraId="7E0648E0" w14:textId="2DC21CAE" w:rsidR="004E467C" w:rsidRDefault="004652B9">
      <w:pPr>
        <w:rPr>
          <w:color w:val="3C4043"/>
          <w:sz w:val="21"/>
          <w:szCs w:val="21"/>
        </w:rPr>
      </w:pPr>
      <w:r>
        <w:rPr>
          <w:color w:val="3C4043"/>
          <w:sz w:val="21"/>
          <w:szCs w:val="21"/>
        </w:rPr>
        <w:t xml:space="preserve">QUESTIONS </w:t>
      </w:r>
      <w:r w:rsidR="009876C4">
        <w:rPr>
          <w:color w:val="3C4043"/>
          <w:sz w:val="21"/>
          <w:szCs w:val="21"/>
        </w:rPr>
        <w:t>I</w:t>
      </w:r>
      <w:r>
        <w:rPr>
          <w:color w:val="3C4043"/>
          <w:sz w:val="21"/>
          <w:szCs w:val="21"/>
        </w:rPr>
        <w:t xml:space="preserve"> TRIED ANSWERING FROM THE DATASET</w:t>
      </w:r>
    </w:p>
    <w:p w14:paraId="5226ACD7" w14:textId="77777777" w:rsidR="004E467C" w:rsidRDefault="004652B9">
      <w:pPr>
        <w:numPr>
          <w:ilvl w:val="0"/>
          <w:numId w:val="2"/>
        </w:numPr>
        <w:rPr>
          <w:color w:val="3C4043"/>
          <w:sz w:val="21"/>
          <w:szCs w:val="21"/>
        </w:rPr>
      </w:pPr>
      <w:r>
        <w:rPr>
          <w:color w:val="3C4043"/>
          <w:sz w:val="21"/>
          <w:szCs w:val="21"/>
        </w:rPr>
        <w:t>Which Gender had the most and least purchase?</w:t>
      </w:r>
    </w:p>
    <w:p w14:paraId="30C1A16D" w14:textId="190FF1A2" w:rsidR="004E467C" w:rsidRDefault="004652B9">
      <w:pPr>
        <w:numPr>
          <w:ilvl w:val="0"/>
          <w:numId w:val="2"/>
        </w:numPr>
        <w:rPr>
          <w:color w:val="3C4043"/>
          <w:sz w:val="21"/>
          <w:szCs w:val="21"/>
        </w:rPr>
      </w:pPr>
      <w:r>
        <w:rPr>
          <w:color w:val="3C4043"/>
          <w:sz w:val="21"/>
          <w:szCs w:val="21"/>
        </w:rPr>
        <w:t xml:space="preserve">Are there </w:t>
      </w:r>
      <w:r w:rsidR="009876C4">
        <w:rPr>
          <w:color w:val="3C4043"/>
          <w:sz w:val="21"/>
          <w:szCs w:val="21"/>
        </w:rPr>
        <w:t>gender-based</w:t>
      </w:r>
      <w:r>
        <w:rPr>
          <w:color w:val="3C4043"/>
          <w:sz w:val="21"/>
          <w:szCs w:val="21"/>
        </w:rPr>
        <w:t xml:space="preserve"> preferences in terms of items purchased,</w:t>
      </w:r>
      <w:r w:rsidR="009876C4">
        <w:rPr>
          <w:color w:val="3C4043"/>
          <w:sz w:val="21"/>
          <w:szCs w:val="21"/>
        </w:rPr>
        <w:t xml:space="preserve"> </w:t>
      </w:r>
      <w:r>
        <w:rPr>
          <w:color w:val="3C4043"/>
          <w:sz w:val="21"/>
          <w:szCs w:val="21"/>
        </w:rPr>
        <w:t>categories or colors.</w:t>
      </w:r>
    </w:p>
    <w:p w14:paraId="0F5AACF7" w14:textId="77777777" w:rsidR="004E467C" w:rsidRDefault="004652B9">
      <w:pPr>
        <w:numPr>
          <w:ilvl w:val="0"/>
          <w:numId w:val="2"/>
        </w:numPr>
        <w:rPr>
          <w:color w:val="3C4043"/>
          <w:sz w:val="21"/>
          <w:szCs w:val="21"/>
        </w:rPr>
      </w:pPr>
      <w:r>
        <w:rPr>
          <w:color w:val="3C4043"/>
          <w:sz w:val="21"/>
          <w:szCs w:val="21"/>
        </w:rPr>
        <w:t>What is the age grade that spent the most amount of money.</w:t>
      </w:r>
    </w:p>
    <w:p w14:paraId="24AA3575" w14:textId="77777777" w:rsidR="004E467C" w:rsidRDefault="004652B9">
      <w:pPr>
        <w:numPr>
          <w:ilvl w:val="0"/>
          <w:numId w:val="2"/>
        </w:numPr>
        <w:rPr>
          <w:color w:val="3C4043"/>
          <w:sz w:val="21"/>
          <w:szCs w:val="21"/>
        </w:rPr>
      </w:pPr>
      <w:r>
        <w:rPr>
          <w:color w:val="3C4043"/>
          <w:sz w:val="21"/>
          <w:szCs w:val="21"/>
        </w:rPr>
        <w:t>Is there a correlation between review ratings given by customers and the corresponding purchase amounts.</w:t>
      </w:r>
    </w:p>
    <w:p w14:paraId="30D1860C" w14:textId="77777777" w:rsidR="004E467C" w:rsidRDefault="004652B9">
      <w:pPr>
        <w:numPr>
          <w:ilvl w:val="0"/>
          <w:numId w:val="2"/>
        </w:numPr>
        <w:rPr>
          <w:color w:val="3C4043"/>
          <w:sz w:val="21"/>
          <w:szCs w:val="21"/>
        </w:rPr>
      </w:pPr>
      <w:r>
        <w:rPr>
          <w:color w:val="3C4043"/>
          <w:sz w:val="21"/>
          <w:szCs w:val="21"/>
        </w:rPr>
        <w:t>Is there a correlation between season and shipping type preferred.</w:t>
      </w:r>
    </w:p>
    <w:p w14:paraId="71104B34" w14:textId="77777777" w:rsidR="004E467C" w:rsidRDefault="004652B9">
      <w:pPr>
        <w:numPr>
          <w:ilvl w:val="0"/>
          <w:numId w:val="2"/>
        </w:numPr>
        <w:rPr>
          <w:color w:val="3C4043"/>
          <w:sz w:val="21"/>
          <w:szCs w:val="21"/>
        </w:rPr>
      </w:pPr>
      <w:r>
        <w:rPr>
          <w:color w:val="3C4043"/>
          <w:sz w:val="21"/>
          <w:szCs w:val="21"/>
        </w:rPr>
        <w:t>Is there a correlation between Gender and Size preference for the different categories.</w:t>
      </w:r>
    </w:p>
    <w:p w14:paraId="192209B9" w14:textId="77777777" w:rsidR="004E467C" w:rsidRDefault="004652B9">
      <w:pPr>
        <w:numPr>
          <w:ilvl w:val="0"/>
          <w:numId w:val="2"/>
        </w:numPr>
        <w:rPr>
          <w:color w:val="3C4043"/>
          <w:sz w:val="21"/>
          <w:szCs w:val="21"/>
        </w:rPr>
      </w:pPr>
      <w:r>
        <w:rPr>
          <w:color w:val="3C4043"/>
          <w:sz w:val="21"/>
          <w:szCs w:val="21"/>
        </w:rPr>
        <w:t>The categories that are ordered most and least during the different seasons.</w:t>
      </w:r>
    </w:p>
    <w:p w14:paraId="49DBAD30" w14:textId="77777777" w:rsidR="004E467C" w:rsidRPr="002F51E6" w:rsidRDefault="004652B9" w:rsidP="002F51E6">
      <w:pPr>
        <w:numPr>
          <w:ilvl w:val="0"/>
          <w:numId w:val="2"/>
        </w:numPr>
        <w:rPr>
          <w:color w:val="3C4043"/>
          <w:sz w:val="21"/>
          <w:szCs w:val="21"/>
        </w:rPr>
      </w:pPr>
      <w:r>
        <w:rPr>
          <w:color w:val="3C4043"/>
          <w:sz w:val="21"/>
          <w:szCs w:val="21"/>
        </w:rPr>
        <w:t>The category that had the highest frequency of the least rating and the category with the lowest frequency of the least rating.</w:t>
      </w:r>
    </w:p>
    <w:p w14:paraId="0B8FE002" w14:textId="77777777" w:rsidR="004E467C" w:rsidRDefault="004E467C">
      <w:pPr>
        <w:rPr>
          <w:color w:val="3C4043"/>
          <w:sz w:val="21"/>
          <w:szCs w:val="21"/>
        </w:rPr>
      </w:pPr>
    </w:p>
    <w:p w14:paraId="299170D7" w14:textId="77777777" w:rsidR="004E467C" w:rsidRDefault="004E467C">
      <w:pPr>
        <w:rPr>
          <w:color w:val="3C4043"/>
          <w:sz w:val="21"/>
          <w:szCs w:val="21"/>
        </w:rPr>
      </w:pPr>
    </w:p>
    <w:p w14:paraId="4BA29FDA" w14:textId="77777777" w:rsidR="004E467C" w:rsidRDefault="004E467C">
      <w:pPr>
        <w:rPr>
          <w:color w:val="3C4043"/>
          <w:sz w:val="21"/>
          <w:szCs w:val="21"/>
        </w:rPr>
      </w:pPr>
    </w:p>
    <w:p w14:paraId="38DB4D6E" w14:textId="77777777" w:rsidR="004E467C" w:rsidRPr="00793C6B" w:rsidRDefault="004652B9">
      <w:pPr>
        <w:rPr>
          <w:b/>
          <w:color w:val="3C4043"/>
          <w:sz w:val="32"/>
          <w:szCs w:val="32"/>
        </w:rPr>
      </w:pPr>
      <w:r>
        <w:rPr>
          <w:color w:val="3C4043"/>
          <w:sz w:val="21"/>
          <w:szCs w:val="21"/>
        </w:rPr>
        <w:lastRenderedPageBreak/>
        <w:t xml:space="preserve"> </w:t>
      </w:r>
      <w:r w:rsidR="00793C6B" w:rsidRPr="00793C6B">
        <w:rPr>
          <w:b/>
          <w:color w:val="3C4043"/>
          <w:sz w:val="32"/>
          <w:szCs w:val="32"/>
        </w:rPr>
        <w:t>RESULT ANALYSIS</w:t>
      </w:r>
    </w:p>
    <w:p w14:paraId="503649A1" w14:textId="77777777" w:rsidR="00793C6B" w:rsidRDefault="00793C6B">
      <w:pPr>
        <w:rPr>
          <w:color w:val="3C4043"/>
          <w:sz w:val="21"/>
          <w:szCs w:val="21"/>
        </w:rPr>
      </w:pPr>
    </w:p>
    <w:tbl>
      <w:tblPr>
        <w:tblW w:w="5560" w:type="dxa"/>
        <w:tblLook w:val="04A0" w:firstRow="1" w:lastRow="0" w:firstColumn="1" w:lastColumn="0" w:noHBand="0" w:noVBand="1"/>
      </w:tblPr>
      <w:tblGrid>
        <w:gridCol w:w="2380"/>
        <w:gridCol w:w="1740"/>
        <w:gridCol w:w="1440"/>
      </w:tblGrid>
      <w:tr w:rsidR="00793C6B" w:rsidRPr="00793C6B" w14:paraId="252512AD" w14:textId="77777777" w:rsidTr="00793C6B">
        <w:trPr>
          <w:trHeight w:val="300"/>
        </w:trPr>
        <w:tc>
          <w:tcPr>
            <w:tcW w:w="2380" w:type="dxa"/>
            <w:tcBorders>
              <w:top w:val="nil"/>
              <w:left w:val="nil"/>
              <w:bottom w:val="nil"/>
              <w:right w:val="nil"/>
            </w:tcBorders>
            <w:shd w:val="clear" w:color="auto" w:fill="auto"/>
            <w:noWrap/>
            <w:vAlign w:val="bottom"/>
            <w:hideMark/>
          </w:tcPr>
          <w:p w14:paraId="4DB38911" w14:textId="77777777" w:rsidR="00793C6B" w:rsidRPr="00793C6B" w:rsidRDefault="00E4513F" w:rsidP="00793C6B">
            <w:pPr>
              <w:spacing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 xml:space="preserve">Table 1: </w:t>
            </w:r>
            <w:r w:rsidR="00793C6B" w:rsidRPr="00793C6B">
              <w:rPr>
                <w:rFonts w:ascii="Calibri" w:eastAsia="Times New Roman" w:hAnsi="Calibri" w:cs="Calibri"/>
                <w:b/>
                <w:bCs/>
                <w:color w:val="000000"/>
                <w:lang w:val="en-US"/>
              </w:rPr>
              <w:t>POPULATION</w:t>
            </w:r>
            <w:r>
              <w:rPr>
                <w:rFonts w:ascii="Calibri" w:eastAsia="Times New Roman" w:hAnsi="Calibri" w:cs="Calibri"/>
                <w:b/>
                <w:bCs/>
                <w:color w:val="000000"/>
                <w:lang w:val="en-US"/>
              </w:rPr>
              <w:t xml:space="preserve"> </w:t>
            </w:r>
            <w:r w:rsidR="00793C6B" w:rsidRPr="00793C6B">
              <w:rPr>
                <w:rFonts w:ascii="Calibri" w:eastAsia="Times New Roman" w:hAnsi="Calibri" w:cs="Calibri"/>
                <w:b/>
                <w:bCs/>
                <w:color w:val="000000"/>
                <w:lang w:val="en-US"/>
              </w:rPr>
              <w:t>ANALYSIS</w:t>
            </w:r>
          </w:p>
        </w:tc>
        <w:tc>
          <w:tcPr>
            <w:tcW w:w="1740" w:type="dxa"/>
            <w:tcBorders>
              <w:top w:val="nil"/>
              <w:left w:val="nil"/>
              <w:bottom w:val="nil"/>
              <w:right w:val="nil"/>
            </w:tcBorders>
            <w:shd w:val="clear" w:color="auto" w:fill="auto"/>
            <w:noWrap/>
            <w:vAlign w:val="bottom"/>
            <w:hideMark/>
          </w:tcPr>
          <w:p w14:paraId="7B9E3A5F" w14:textId="77777777" w:rsidR="00793C6B" w:rsidRPr="00793C6B" w:rsidRDefault="00793C6B" w:rsidP="00793C6B">
            <w:pPr>
              <w:spacing w:line="240" w:lineRule="auto"/>
              <w:rPr>
                <w:rFonts w:ascii="Calibri" w:eastAsia="Times New Roman" w:hAnsi="Calibri" w:cs="Calibri"/>
                <w:b/>
                <w:bCs/>
                <w:color w:val="000000"/>
                <w:lang w:val="en-US"/>
              </w:rPr>
            </w:pPr>
          </w:p>
        </w:tc>
        <w:tc>
          <w:tcPr>
            <w:tcW w:w="1440" w:type="dxa"/>
            <w:tcBorders>
              <w:top w:val="nil"/>
              <w:left w:val="nil"/>
              <w:bottom w:val="nil"/>
              <w:right w:val="nil"/>
            </w:tcBorders>
            <w:shd w:val="clear" w:color="auto" w:fill="auto"/>
            <w:noWrap/>
            <w:vAlign w:val="bottom"/>
            <w:hideMark/>
          </w:tcPr>
          <w:p w14:paraId="00324F9E" w14:textId="77777777" w:rsidR="00793C6B" w:rsidRPr="00793C6B" w:rsidRDefault="00793C6B" w:rsidP="00793C6B">
            <w:pPr>
              <w:spacing w:line="240" w:lineRule="auto"/>
              <w:rPr>
                <w:rFonts w:ascii="Times New Roman" w:eastAsia="Times New Roman" w:hAnsi="Times New Roman" w:cs="Times New Roman"/>
                <w:sz w:val="20"/>
                <w:szCs w:val="20"/>
                <w:lang w:val="en-US"/>
              </w:rPr>
            </w:pPr>
          </w:p>
        </w:tc>
      </w:tr>
      <w:tr w:rsidR="00793C6B" w:rsidRPr="00793C6B" w14:paraId="155A9DAE" w14:textId="77777777" w:rsidTr="00793C6B">
        <w:trPr>
          <w:trHeight w:val="315"/>
        </w:trPr>
        <w:tc>
          <w:tcPr>
            <w:tcW w:w="2380" w:type="dxa"/>
            <w:tcBorders>
              <w:top w:val="nil"/>
              <w:left w:val="nil"/>
              <w:bottom w:val="single" w:sz="4" w:space="0" w:color="8EA9DB"/>
              <w:right w:val="nil"/>
            </w:tcBorders>
            <w:shd w:val="clear" w:color="D9E1F2" w:fill="D9E1F2"/>
            <w:noWrap/>
            <w:vAlign w:val="bottom"/>
            <w:hideMark/>
          </w:tcPr>
          <w:p w14:paraId="1A4A4C1F"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Gender</w:t>
            </w:r>
          </w:p>
        </w:tc>
        <w:tc>
          <w:tcPr>
            <w:tcW w:w="1740" w:type="dxa"/>
            <w:tcBorders>
              <w:top w:val="nil"/>
              <w:left w:val="nil"/>
              <w:bottom w:val="single" w:sz="4" w:space="0" w:color="8EA9DB"/>
              <w:right w:val="nil"/>
            </w:tcBorders>
            <w:shd w:val="clear" w:color="D9E1F2" w:fill="D9E1F2"/>
            <w:noWrap/>
            <w:vAlign w:val="bottom"/>
            <w:hideMark/>
          </w:tcPr>
          <w:p w14:paraId="2F56F7E3"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Count of Gender</w:t>
            </w:r>
          </w:p>
        </w:tc>
        <w:tc>
          <w:tcPr>
            <w:tcW w:w="1440" w:type="dxa"/>
            <w:tcBorders>
              <w:top w:val="nil"/>
              <w:left w:val="nil"/>
              <w:bottom w:val="nil"/>
              <w:right w:val="nil"/>
            </w:tcBorders>
            <w:shd w:val="clear" w:color="auto" w:fill="auto"/>
            <w:noWrap/>
            <w:vAlign w:val="bottom"/>
            <w:hideMark/>
          </w:tcPr>
          <w:p w14:paraId="367082E7" w14:textId="77777777" w:rsidR="00793C6B" w:rsidRPr="00793C6B" w:rsidRDefault="00793C6B" w:rsidP="00793C6B">
            <w:pPr>
              <w:spacing w:line="240" w:lineRule="auto"/>
              <w:jc w:val="center"/>
              <w:rPr>
                <w:rFonts w:ascii="Calibri" w:eastAsia="Times New Roman" w:hAnsi="Calibri" w:cs="Calibri"/>
                <w:color w:val="000000"/>
                <w:lang w:val="en-US"/>
              </w:rPr>
            </w:pPr>
            <w:r w:rsidRPr="00793C6B">
              <w:rPr>
                <w:rFonts w:ascii="Calibri" w:eastAsia="Times New Roman" w:hAnsi="Calibri" w:cs="Calibri"/>
                <w:color w:val="000000"/>
                <w:lang w:val="en-US"/>
              </w:rPr>
              <w:t>Percentage</w:t>
            </w:r>
          </w:p>
        </w:tc>
      </w:tr>
      <w:tr w:rsidR="00793C6B" w:rsidRPr="00793C6B" w14:paraId="65C30530" w14:textId="77777777" w:rsidTr="00793C6B">
        <w:trPr>
          <w:trHeight w:val="300"/>
        </w:trPr>
        <w:tc>
          <w:tcPr>
            <w:tcW w:w="2380" w:type="dxa"/>
            <w:tcBorders>
              <w:top w:val="nil"/>
              <w:left w:val="nil"/>
              <w:bottom w:val="nil"/>
              <w:right w:val="nil"/>
            </w:tcBorders>
            <w:shd w:val="clear" w:color="auto" w:fill="auto"/>
            <w:noWrap/>
            <w:vAlign w:val="bottom"/>
            <w:hideMark/>
          </w:tcPr>
          <w:p w14:paraId="505FD3CF" w14:textId="77777777" w:rsidR="00793C6B" w:rsidRPr="00793C6B" w:rsidRDefault="00793C6B" w:rsidP="00793C6B">
            <w:pPr>
              <w:spacing w:line="240" w:lineRule="auto"/>
              <w:jc w:val="center"/>
              <w:rPr>
                <w:rFonts w:ascii="Calibri" w:eastAsia="Times New Roman" w:hAnsi="Calibri" w:cs="Calibri"/>
                <w:color w:val="000000"/>
                <w:lang w:val="en-US"/>
              </w:rPr>
            </w:pPr>
            <w:r w:rsidRPr="00793C6B">
              <w:rPr>
                <w:rFonts w:ascii="Calibri" w:eastAsia="Times New Roman" w:hAnsi="Calibri" w:cs="Calibri"/>
                <w:color w:val="000000"/>
                <w:lang w:val="en-US"/>
              </w:rPr>
              <w:t>Female</w:t>
            </w:r>
          </w:p>
        </w:tc>
        <w:tc>
          <w:tcPr>
            <w:tcW w:w="1740" w:type="dxa"/>
            <w:tcBorders>
              <w:top w:val="nil"/>
              <w:left w:val="nil"/>
              <w:bottom w:val="nil"/>
              <w:right w:val="nil"/>
            </w:tcBorders>
            <w:shd w:val="clear" w:color="auto" w:fill="auto"/>
            <w:noWrap/>
            <w:vAlign w:val="bottom"/>
            <w:hideMark/>
          </w:tcPr>
          <w:p w14:paraId="074D7D80" w14:textId="77777777" w:rsidR="00793C6B" w:rsidRPr="00793C6B" w:rsidRDefault="00793C6B" w:rsidP="00793C6B">
            <w:pPr>
              <w:spacing w:line="240" w:lineRule="auto"/>
              <w:jc w:val="center"/>
              <w:rPr>
                <w:rFonts w:ascii="Calibri" w:eastAsia="Times New Roman" w:hAnsi="Calibri" w:cs="Calibri"/>
                <w:color w:val="000000"/>
                <w:lang w:val="en-US"/>
              </w:rPr>
            </w:pPr>
            <w:r w:rsidRPr="00793C6B">
              <w:rPr>
                <w:rFonts w:ascii="Calibri" w:eastAsia="Times New Roman" w:hAnsi="Calibri" w:cs="Calibri"/>
                <w:color w:val="000000"/>
                <w:lang w:val="en-US"/>
              </w:rPr>
              <w:t>1248</w:t>
            </w:r>
          </w:p>
        </w:tc>
        <w:tc>
          <w:tcPr>
            <w:tcW w:w="1440" w:type="dxa"/>
            <w:tcBorders>
              <w:top w:val="nil"/>
              <w:left w:val="nil"/>
              <w:bottom w:val="nil"/>
              <w:right w:val="nil"/>
            </w:tcBorders>
            <w:shd w:val="clear" w:color="000000" w:fill="C00000"/>
            <w:noWrap/>
            <w:vAlign w:val="bottom"/>
            <w:hideMark/>
          </w:tcPr>
          <w:p w14:paraId="42D44E0C" w14:textId="77777777" w:rsidR="00793C6B" w:rsidRPr="00793C6B" w:rsidRDefault="00793C6B" w:rsidP="00793C6B">
            <w:pPr>
              <w:spacing w:line="240" w:lineRule="auto"/>
              <w:jc w:val="center"/>
              <w:rPr>
                <w:rFonts w:ascii="Calibri" w:eastAsia="Times New Roman" w:hAnsi="Calibri" w:cs="Calibri"/>
                <w:color w:val="000000"/>
                <w:lang w:val="en-US"/>
              </w:rPr>
            </w:pPr>
            <w:r w:rsidRPr="00793C6B">
              <w:rPr>
                <w:rFonts w:ascii="Calibri" w:eastAsia="Times New Roman" w:hAnsi="Calibri" w:cs="Calibri"/>
                <w:color w:val="000000"/>
                <w:lang w:val="en-US"/>
              </w:rPr>
              <w:t>32</w:t>
            </w:r>
          </w:p>
        </w:tc>
      </w:tr>
      <w:tr w:rsidR="00793C6B" w:rsidRPr="00793C6B" w14:paraId="2B41AD9E" w14:textId="77777777" w:rsidTr="00793C6B">
        <w:trPr>
          <w:trHeight w:val="300"/>
        </w:trPr>
        <w:tc>
          <w:tcPr>
            <w:tcW w:w="2380" w:type="dxa"/>
            <w:tcBorders>
              <w:top w:val="nil"/>
              <w:left w:val="nil"/>
              <w:bottom w:val="nil"/>
              <w:right w:val="nil"/>
            </w:tcBorders>
            <w:shd w:val="clear" w:color="auto" w:fill="auto"/>
            <w:noWrap/>
            <w:vAlign w:val="bottom"/>
            <w:hideMark/>
          </w:tcPr>
          <w:p w14:paraId="05AAF2AF" w14:textId="77777777" w:rsidR="00793C6B" w:rsidRPr="00793C6B" w:rsidRDefault="00793C6B" w:rsidP="00793C6B">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 </w:t>
            </w:r>
            <w:r w:rsidRPr="00793C6B">
              <w:rPr>
                <w:rFonts w:ascii="Calibri" w:eastAsia="Times New Roman" w:hAnsi="Calibri" w:cs="Calibri"/>
                <w:color w:val="000000"/>
                <w:lang w:val="en-US"/>
              </w:rPr>
              <w:t>Male</w:t>
            </w:r>
          </w:p>
        </w:tc>
        <w:tc>
          <w:tcPr>
            <w:tcW w:w="1740" w:type="dxa"/>
            <w:tcBorders>
              <w:top w:val="nil"/>
              <w:left w:val="nil"/>
              <w:bottom w:val="nil"/>
              <w:right w:val="nil"/>
            </w:tcBorders>
            <w:shd w:val="clear" w:color="auto" w:fill="auto"/>
            <w:noWrap/>
            <w:vAlign w:val="bottom"/>
            <w:hideMark/>
          </w:tcPr>
          <w:p w14:paraId="0A2CDACD" w14:textId="77777777" w:rsidR="00793C6B" w:rsidRPr="00793C6B" w:rsidRDefault="00793C6B" w:rsidP="00793C6B">
            <w:pPr>
              <w:spacing w:line="240" w:lineRule="auto"/>
              <w:jc w:val="center"/>
              <w:rPr>
                <w:rFonts w:ascii="Calibri" w:eastAsia="Times New Roman" w:hAnsi="Calibri" w:cs="Calibri"/>
                <w:color w:val="000000"/>
                <w:lang w:val="en-US"/>
              </w:rPr>
            </w:pPr>
            <w:r w:rsidRPr="00793C6B">
              <w:rPr>
                <w:rFonts w:ascii="Calibri" w:eastAsia="Times New Roman" w:hAnsi="Calibri" w:cs="Calibri"/>
                <w:color w:val="000000"/>
                <w:lang w:val="en-US"/>
              </w:rPr>
              <w:t>2652</w:t>
            </w:r>
          </w:p>
        </w:tc>
        <w:tc>
          <w:tcPr>
            <w:tcW w:w="1440" w:type="dxa"/>
            <w:tcBorders>
              <w:top w:val="nil"/>
              <w:left w:val="nil"/>
              <w:bottom w:val="nil"/>
              <w:right w:val="nil"/>
            </w:tcBorders>
            <w:shd w:val="clear" w:color="000000" w:fill="375623"/>
            <w:noWrap/>
            <w:vAlign w:val="bottom"/>
            <w:hideMark/>
          </w:tcPr>
          <w:p w14:paraId="75D298ED" w14:textId="77777777" w:rsidR="00793C6B" w:rsidRPr="00793C6B" w:rsidRDefault="00793C6B" w:rsidP="00793C6B">
            <w:pPr>
              <w:spacing w:line="240" w:lineRule="auto"/>
              <w:jc w:val="center"/>
              <w:rPr>
                <w:rFonts w:ascii="Calibri" w:eastAsia="Times New Roman" w:hAnsi="Calibri" w:cs="Calibri"/>
                <w:color w:val="000000"/>
                <w:lang w:val="en-US"/>
              </w:rPr>
            </w:pPr>
            <w:r w:rsidRPr="00793C6B">
              <w:rPr>
                <w:rFonts w:ascii="Calibri" w:eastAsia="Times New Roman" w:hAnsi="Calibri" w:cs="Calibri"/>
                <w:color w:val="000000"/>
                <w:lang w:val="en-US"/>
              </w:rPr>
              <w:t>68</w:t>
            </w:r>
          </w:p>
        </w:tc>
      </w:tr>
      <w:tr w:rsidR="00793C6B" w:rsidRPr="00793C6B" w14:paraId="3C097071" w14:textId="77777777" w:rsidTr="00793C6B">
        <w:trPr>
          <w:trHeight w:val="300"/>
        </w:trPr>
        <w:tc>
          <w:tcPr>
            <w:tcW w:w="2380" w:type="dxa"/>
            <w:tcBorders>
              <w:top w:val="single" w:sz="4" w:space="0" w:color="8EA9DB"/>
              <w:left w:val="nil"/>
              <w:bottom w:val="nil"/>
              <w:right w:val="nil"/>
            </w:tcBorders>
            <w:shd w:val="clear" w:color="D9E1F2" w:fill="D9E1F2"/>
            <w:noWrap/>
            <w:vAlign w:val="bottom"/>
            <w:hideMark/>
          </w:tcPr>
          <w:p w14:paraId="11AE4112"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Grand Total</w:t>
            </w:r>
          </w:p>
        </w:tc>
        <w:tc>
          <w:tcPr>
            <w:tcW w:w="1740" w:type="dxa"/>
            <w:tcBorders>
              <w:top w:val="single" w:sz="4" w:space="0" w:color="8EA9DB"/>
              <w:left w:val="nil"/>
              <w:bottom w:val="nil"/>
              <w:right w:val="nil"/>
            </w:tcBorders>
            <w:shd w:val="clear" w:color="D9E1F2" w:fill="D9E1F2"/>
            <w:noWrap/>
            <w:vAlign w:val="bottom"/>
            <w:hideMark/>
          </w:tcPr>
          <w:p w14:paraId="65030BA1" w14:textId="77777777" w:rsidR="00793C6B" w:rsidRPr="00793C6B" w:rsidRDefault="00793C6B" w:rsidP="00793C6B">
            <w:pPr>
              <w:spacing w:line="240" w:lineRule="auto"/>
              <w:jc w:val="center"/>
              <w:rPr>
                <w:rFonts w:ascii="Calibri" w:eastAsia="Times New Roman" w:hAnsi="Calibri" w:cs="Calibri"/>
                <w:b/>
                <w:bCs/>
                <w:color w:val="000000"/>
                <w:lang w:val="en-US"/>
              </w:rPr>
            </w:pPr>
            <w:r w:rsidRPr="00793C6B">
              <w:rPr>
                <w:rFonts w:ascii="Calibri" w:eastAsia="Times New Roman" w:hAnsi="Calibri" w:cs="Calibri"/>
                <w:b/>
                <w:bCs/>
                <w:color w:val="000000"/>
                <w:lang w:val="en-US"/>
              </w:rPr>
              <w:t>3900</w:t>
            </w:r>
          </w:p>
        </w:tc>
        <w:tc>
          <w:tcPr>
            <w:tcW w:w="1440" w:type="dxa"/>
            <w:tcBorders>
              <w:top w:val="nil"/>
              <w:left w:val="nil"/>
              <w:bottom w:val="nil"/>
              <w:right w:val="nil"/>
            </w:tcBorders>
            <w:shd w:val="clear" w:color="auto" w:fill="auto"/>
            <w:noWrap/>
            <w:vAlign w:val="bottom"/>
            <w:hideMark/>
          </w:tcPr>
          <w:p w14:paraId="40E21341" w14:textId="77777777" w:rsidR="00793C6B" w:rsidRPr="00793C6B" w:rsidRDefault="00793C6B" w:rsidP="00793C6B">
            <w:pPr>
              <w:spacing w:line="240" w:lineRule="auto"/>
              <w:jc w:val="center"/>
              <w:rPr>
                <w:rFonts w:ascii="Calibri" w:eastAsia="Times New Roman" w:hAnsi="Calibri" w:cs="Calibri"/>
                <w:b/>
                <w:bCs/>
                <w:color w:val="000000"/>
                <w:lang w:val="en-US"/>
              </w:rPr>
            </w:pPr>
          </w:p>
        </w:tc>
      </w:tr>
    </w:tbl>
    <w:p w14:paraId="512B71FF" w14:textId="77777777" w:rsidR="00793C6B" w:rsidRDefault="00793C6B">
      <w:pPr>
        <w:rPr>
          <w:color w:val="3C4043"/>
          <w:sz w:val="21"/>
          <w:szCs w:val="21"/>
        </w:rPr>
      </w:pPr>
    </w:p>
    <w:p w14:paraId="0AC12067" w14:textId="77777777" w:rsidR="004E467C" w:rsidRDefault="004E467C">
      <w:pPr>
        <w:rPr>
          <w:color w:val="3C4043"/>
          <w:sz w:val="21"/>
          <w:szCs w:val="21"/>
        </w:rPr>
      </w:pPr>
    </w:p>
    <w:p w14:paraId="2E04BDF3" w14:textId="77777777" w:rsidR="004E467C" w:rsidRDefault="004652B9">
      <w:pPr>
        <w:rPr>
          <w:color w:val="3C4043"/>
          <w:sz w:val="21"/>
          <w:szCs w:val="21"/>
        </w:rPr>
      </w:pPr>
      <w:r>
        <w:rPr>
          <w:color w:val="3C4043"/>
          <w:sz w:val="21"/>
          <w:szCs w:val="21"/>
        </w:rPr>
        <w:t>Total population- 3900</w:t>
      </w:r>
    </w:p>
    <w:p w14:paraId="06F7E567" w14:textId="77777777" w:rsidR="004E467C" w:rsidRDefault="004652B9">
      <w:pPr>
        <w:rPr>
          <w:color w:val="3C4043"/>
          <w:sz w:val="21"/>
          <w:szCs w:val="21"/>
        </w:rPr>
      </w:pPr>
      <w:r>
        <w:rPr>
          <w:color w:val="3C4043"/>
          <w:sz w:val="21"/>
          <w:szCs w:val="21"/>
        </w:rPr>
        <w:t>Number of Males- 1248</w:t>
      </w:r>
    </w:p>
    <w:p w14:paraId="6F2856E3" w14:textId="77777777" w:rsidR="004E467C" w:rsidRDefault="004652B9">
      <w:pPr>
        <w:rPr>
          <w:color w:val="3C4043"/>
          <w:sz w:val="21"/>
          <w:szCs w:val="21"/>
        </w:rPr>
      </w:pPr>
      <w:r>
        <w:rPr>
          <w:color w:val="3C4043"/>
          <w:sz w:val="21"/>
          <w:szCs w:val="21"/>
        </w:rPr>
        <w:t>Number of Females-2652</w:t>
      </w:r>
    </w:p>
    <w:p w14:paraId="799A44B0" w14:textId="77777777" w:rsidR="004E467C" w:rsidRDefault="004E467C">
      <w:pPr>
        <w:rPr>
          <w:color w:val="3C4043"/>
          <w:sz w:val="21"/>
          <w:szCs w:val="21"/>
        </w:rPr>
      </w:pPr>
    </w:p>
    <w:p w14:paraId="2E4A0874" w14:textId="77777777" w:rsidR="004E467C" w:rsidRDefault="004652B9">
      <w:pPr>
        <w:rPr>
          <w:color w:val="3C4043"/>
          <w:sz w:val="21"/>
          <w:szCs w:val="21"/>
        </w:rPr>
      </w:pPr>
      <w:r>
        <w:rPr>
          <w:color w:val="3C4043"/>
          <w:sz w:val="21"/>
          <w:szCs w:val="21"/>
        </w:rPr>
        <w:t>Percentage of Males=2652 /3900 * 100= 68%</w:t>
      </w:r>
    </w:p>
    <w:p w14:paraId="69330EFF" w14:textId="77777777" w:rsidR="004E467C" w:rsidRDefault="004E467C">
      <w:pPr>
        <w:rPr>
          <w:color w:val="3C4043"/>
          <w:sz w:val="21"/>
          <w:szCs w:val="21"/>
        </w:rPr>
      </w:pPr>
    </w:p>
    <w:p w14:paraId="66D34A11" w14:textId="77777777" w:rsidR="004E467C" w:rsidRDefault="004652B9">
      <w:pPr>
        <w:rPr>
          <w:color w:val="3C4043"/>
          <w:sz w:val="21"/>
          <w:szCs w:val="21"/>
        </w:rPr>
      </w:pPr>
      <w:r>
        <w:rPr>
          <w:color w:val="3C4043"/>
          <w:sz w:val="21"/>
          <w:szCs w:val="21"/>
        </w:rPr>
        <w:t>Percentage of Females= 1248/3900 * 100 = 32%</w:t>
      </w:r>
    </w:p>
    <w:p w14:paraId="52CD4A90" w14:textId="77777777" w:rsidR="004E467C" w:rsidRDefault="004E467C">
      <w:pPr>
        <w:rPr>
          <w:color w:val="3C4043"/>
          <w:sz w:val="21"/>
          <w:szCs w:val="21"/>
        </w:rPr>
      </w:pPr>
    </w:p>
    <w:p w14:paraId="28B24EBB" w14:textId="38196D38" w:rsidR="004E467C" w:rsidRDefault="004652B9">
      <w:pPr>
        <w:rPr>
          <w:color w:val="3C4043"/>
          <w:sz w:val="21"/>
          <w:szCs w:val="21"/>
        </w:rPr>
      </w:pPr>
      <w:r>
        <w:rPr>
          <w:color w:val="3C4043"/>
          <w:sz w:val="21"/>
          <w:szCs w:val="21"/>
        </w:rPr>
        <w:t>From this result,</w:t>
      </w:r>
      <w:r w:rsidR="009876C4">
        <w:rPr>
          <w:color w:val="3C4043"/>
          <w:sz w:val="21"/>
          <w:szCs w:val="21"/>
        </w:rPr>
        <w:t xml:space="preserve"> </w:t>
      </w:r>
      <w:r>
        <w:rPr>
          <w:color w:val="3C4043"/>
          <w:sz w:val="21"/>
          <w:szCs w:val="21"/>
        </w:rPr>
        <w:t>it can be deduced that the population of males that patronized this shopping outlet is higher than that of Females.</w:t>
      </w:r>
    </w:p>
    <w:p w14:paraId="5B831C4C" w14:textId="77777777" w:rsidR="00D31D4D" w:rsidRPr="00D31D4D" w:rsidRDefault="00D31D4D">
      <w:pPr>
        <w:rPr>
          <w:b/>
          <w:color w:val="3C4043"/>
          <w:sz w:val="21"/>
          <w:szCs w:val="21"/>
        </w:rPr>
      </w:pPr>
    </w:p>
    <w:p w14:paraId="4FE16A92" w14:textId="77777777" w:rsidR="00D31D4D" w:rsidRPr="00D31D4D" w:rsidRDefault="00D31D4D">
      <w:pPr>
        <w:rPr>
          <w:b/>
          <w:color w:val="3C4043"/>
          <w:sz w:val="21"/>
          <w:szCs w:val="21"/>
        </w:rPr>
      </w:pPr>
      <w:r w:rsidRPr="00D31D4D">
        <w:rPr>
          <w:b/>
          <w:color w:val="3C4043"/>
          <w:sz w:val="21"/>
          <w:szCs w:val="21"/>
        </w:rPr>
        <w:t>Recommendation</w:t>
      </w:r>
    </w:p>
    <w:p w14:paraId="15C25083" w14:textId="6F4AFBF5" w:rsidR="004E467C" w:rsidRDefault="009876C4">
      <w:pPr>
        <w:rPr>
          <w:color w:val="3C4043"/>
          <w:sz w:val="21"/>
          <w:szCs w:val="21"/>
        </w:rPr>
      </w:pPr>
      <w:r>
        <w:rPr>
          <w:color w:val="3C4043"/>
          <w:sz w:val="21"/>
          <w:szCs w:val="21"/>
        </w:rPr>
        <w:t>I</w:t>
      </w:r>
      <w:r w:rsidR="004652B9">
        <w:rPr>
          <w:color w:val="3C4043"/>
          <w:sz w:val="21"/>
          <w:szCs w:val="21"/>
        </w:rPr>
        <w:t>’d advice that the shop stocks more of male wears than female wears so that they don’t run out of stock of male wears to ensure they make more sales.</w:t>
      </w:r>
    </w:p>
    <w:p w14:paraId="5A977387" w14:textId="77777777" w:rsidR="00793C6B" w:rsidRDefault="00793C6B">
      <w:pPr>
        <w:rPr>
          <w:color w:val="3C4043"/>
          <w:sz w:val="21"/>
          <w:szCs w:val="21"/>
        </w:rPr>
      </w:pPr>
    </w:p>
    <w:p w14:paraId="7F37D5E2" w14:textId="77777777" w:rsidR="004E467C" w:rsidRDefault="004E467C">
      <w:pPr>
        <w:rPr>
          <w:color w:val="3C4043"/>
          <w:sz w:val="21"/>
          <w:szCs w:val="21"/>
        </w:rPr>
      </w:pPr>
    </w:p>
    <w:p w14:paraId="1C15491F" w14:textId="77777777" w:rsidR="00793C6B" w:rsidRDefault="00793C6B">
      <w:pPr>
        <w:rPr>
          <w:color w:val="3C4043"/>
          <w:sz w:val="21"/>
          <w:szCs w:val="21"/>
        </w:rPr>
      </w:pPr>
    </w:p>
    <w:p w14:paraId="77A2F436" w14:textId="77777777" w:rsidR="00793C6B" w:rsidRDefault="00793C6B">
      <w:pPr>
        <w:rPr>
          <w:color w:val="3C4043"/>
          <w:sz w:val="21"/>
          <w:szCs w:val="21"/>
        </w:rPr>
      </w:pPr>
    </w:p>
    <w:p w14:paraId="417FC689" w14:textId="77777777" w:rsidR="00793C6B" w:rsidRDefault="00E4513F">
      <w:pPr>
        <w:rPr>
          <w:color w:val="3C4043"/>
          <w:sz w:val="21"/>
          <w:szCs w:val="21"/>
        </w:rPr>
      </w:pPr>
      <w:r>
        <w:rPr>
          <w:color w:val="3C4043"/>
          <w:sz w:val="21"/>
          <w:szCs w:val="21"/>
        </w:rPr>
        <w:t>Table</w:t>
      </w:r>
      <w:r w:rsidR="00793C6B">
        <w:rPr>
          <w:color w:val="3C4043"/>
          <w:sz w:val="21"/>
          <w:szCs w:val="21"/>
        </w:rPr>
        <w:t xml:space="preserve"> 2:</w:t>
      </w:r>
    </w:p>
    <w:p w14:paraId="5DF0469E" w14:textId="77777777" w:rsidR="00793C6B" w:rsidRDefault="00793C6B">
      <w:pPr>
        <w:rPr>
          <w:color w:val="3C4043"/>
          <w:sz w:val="21"/>
          <w:szCs w:val="21"/>
        </w:rPr>
      </w:pPr>
    </w:p>
    <w:tbl>
      <w:tblPr>
        <w:tblW w:w="7561" w:type="dxa"/>
        <w:tblLook w:val="04A0" w:firstRow="1" w:lastRow="0" w:firstColumn="1" w:lastColumn="0" w:noHBand="0" w:noVBand="1"/>
      </w:tblPr>
      <w:tblGrid>
        <w:gridCol w:w="2915"/>
        <w:gridCol w:w="1746"/>
        <w:gridCol w:w="1440"/>
        <w:gridCol w:w="1460"/>
      </w:tblGrid>
      <w:tr w:rsidR="00793C6B" w:rsidRPr="00793C6B" w14:paraId="47A81CC7" w14:textId="77777777" w:rsidTr="00793C6B">
        <w:trPr>
          <w:trHeight w:val="315"/>
        </w:trPr>
        <w:tc>
          <w:tcPr>
            <w:tcW w:w="4661" w:type="dxa"/>
            <w:gridSpan w:val="2"/>
            <w:tcBorders>
              <w:top w:val="nil"/>
              <w:left w:val="nil"/>
              <w:bottom w:val="nil"/>
              <w:right w:val="nil"/>
            </w:tcBorders>
            <w:shd w:val="clear" w:color="auto" w:fill="auto"/>
            <w:noWrap/>
            <w:vAlign w:val="bottom"/>
            <w:hideMark/>
          </w:tcPr>
          <w:p w14:paraId="65D1F4DC" w14:textId="77777777" w:rsidR="00793C6B" w:rsidRPr="00793C6B" w:rsidRDefault="00793C6B" w:rsidP="00793C6B">
            <w:pPr>
              <w:spacing w:line="240" w:lineRule="auto"/>
              <w:rPr>
                <w:rFonts w:ascii="Calibri" w:eastAsia="Times New Roman" w:hAnsi="Calibri" w:cs="Calibri"/>
                <w:b/>
                <w:bCs/>
                <w:color w:val="000000"/>
                <w:sz w:val="24"/>
                <w:szCs w:val="24"/>
                <w:lang w:val="en-US"/>
              </w:rPr>
            </w:pPr>
            <w:r w:rsidRPr="00793C6B">
              <w:rPr>
                <w:rFonts w:ascii="Calibri" w:eastAsia="Times New Roman" w:hAnsi="Calibri" w:cs="Calibri"/>
                <w:b/>
                <w:bCs/>
                <w:color w:val="000000"/>
                <w:sz w:val="24"/>
                <w:szCs w:val="24"/>
                <w:lang w:val="en-US"/>
              </w:rPr>
              <w:t>TOTAL EXPENSES BY EACH GENDER</w:t>
            </w:r>
          </w:p>
        </w:tc>
        <w:tc>
          <w:tcPr>
            <w:tcW w:w="1440" w:type="dxa"/>
            <w:tcBorders>
              <w:top w:val="nil"/>
              <w:left w:val="nil"/>
              <w:bottom w:val="nil"/>
              <w:right w:val="nil"/>
            </w:tcBorders>
            <w:shd w:val="clear" w:color="auto" w:fill="auto"/>
            <w:noWrap/>
            <w:vAlign w:val="bottom"/>
            <w:hideMark/>
          </w:tcPr>
          <w:p w14:paraId="42AB977B" w14:textId="77777777" w:rsidR="00793C6B" w:rsidRPr="00793C6B" w:rsidRDefault="00793C6B" w:rsidP="00793C6B">
            <w:pPr>
              <w:spacing w:line="240" w:lineRule="auto"/>
              <w:rPr>
                <w:rFonts w:ascii="Calibri" w:eastAsia="Times New Roman" w:hAnsi="Calibri" w:cs="Calibri"/>
                <w:b/>
                <w:bCs/>
                <w:color w:val="000000"/>
                <w:sz w:val="24"/>
                <w:szCs w:val="24"/>
                <w:lang w:val="en-US"/>
              </w:rPr>
            </w:pPr>
          </w:p>
        </w:tc>
        <w:tc>
          <w:tcPr>
            <w:tcW w:w="1460" w:type="dxa"/>
            <w:tcBorders>
              <w:top w:val="nil"/>
              <w:left w:val="nil"/>
              <w:bottom w:val="nil"/>
              <w:right w:val="nil"/>
            </w:tcBorders>
            <w:shd w:val="clear" w:color="auto" w:fill="auto"/>
            <w:noWrap/>
            <w:vAlign w:val="bottom"/>
            <w:hideMark/>
          </w:tcPr>
          <w:p w14:paraId="4BDF1151" w14:textId="77777777" w:rsidR="00793C6B" w:rsidRPr="00793C6B" w:rsidRDefault="00793C6B" w:rsidP="00793C6B">
            <w:pPr>
              <w:spacing w:line="240" w:lineRule="auto"/>
              <w:rPr>
                <w:rFonts w:ascii="Times New Roman" w:eastAsia="Times New Roman" w:hAnsi="Times New Roman" w:cs="Times New Roman"/>
                <w:sz w:val="20"/>
                <w:szCs w:val="20"/>
                <w:lang w:val="en-US"/>
              </w:rPr>
            </w:pPr>
          </w:p>
        </w:tc>
      </w:tr>
      <w:tr w:rsidR="00793C6B" w:rsidRPr="00793C6B" w14:paraId="4965FACC" w14:textId="77777777" w:rsidTr="00793C6B">
        <w:trPr>
          <w:trHeight w:val="300"/>
        </w:trPr>
        <w:tc>
          <w:tcPr>
            <w:tcW w:w="2915" w:type="dxa"/>
            <w:tcBorders>
              <w:top w:val="nil"/>
              <w:left w:val="nil"/>
              <w:bottom w:val="nil"/>
              <w:right w:val="nil"/>
            </w:tcBorders>
            <w:shd w:val="clear" w:color="D9E1F2" w:fill="D9E1F2"/>
            <w:noWrap/>
            <w:vAlign w:val="bottom"/>
            <w:hideMark/>
          </w:tcPr>
          <w:p w14:paraId="1764DBA8"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Sum of Purchase Amount (USD)</w:t>
            </w:r>
          </w:p>
        </w:tc>
        <w:tc>
          <w:tcPr>
            <w:tcW w:w="1746" w:type="dxa"/>
            <w:tcBorders>
              <w:top w:val="nil"/>
              <w:left w:val="nil"/>
              <w:bottom w:val="nil"/>
              <w:right w:val="nil"/>
            </w:tcBorders>
            <w:shd w:val="clear" w:color="D9E1F2" w:fill="D9E1F2"/>
            <w:noWrap/>
            <w:vAlign w:val="bottom"/>
            <w:hideMark/>
          </w:tcPr>
          <w:p w14:paraId="134B7BF3"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Column Labels</w:t>
            </w:r>
          </w:p>
        </w:tc>
        <w:tc>
          <w:tcPr>
            <w:tcW w:w="1440" w:type="dxa"/>
            <w:tcBorders>
              <w:top w:val="nil"/>
              <w:left w:val="nil"/>
              <w:bottom w:val="nil"/>
              <w:right w:val="nil"/>
            </w:tcBorders>
            <w:shd w:val="clear" w:color="D9E1F2" w:fill="D9E1F2"/>
            <w:noWrap/>
            <w:vAlign w:val="bottom"/>
            <w:hideMark/>
          </w:tcPr>
          <w:p w14:paraId="51DECA6E" w14:textId="77777777" w:rsidR="00793C6B" w:rsidRPr="00793C6B" w:rsidRDefault="00793C6B" w:rsidP="00793C6B">
            <w:pPr>
              <w:spacing w:line="240" w:lineRule="auto"/>
              <w:rPr>
                <w:rFonts w:ascii="Calibri" w:eastAsia="Times New Roman" w:hAnsi="Calibri" w:cs="Calibri"/>
                <w:b/>
                <w:bCs/>
                <w:color w:val="000000"/>
                <w:lang w:val="en-US"/>
              </w:rPr>
            </w:pPr>
          </w:p>
        </w:tc>
        <w:tc>
          <w:tcPr>
            <w:tcW w:w="1460" w:type="dxa"/>
            <w:tcBorders>
              <w:top w:val="nil"/>
              <w:left w:val="nil"/>
              <w:bottom w:val="nil"/>
              <w:right w:val="nil"/>
            </w:tcBorders>
            <w:shd w:val="clear" w:color="D9E1F2" w:fill="D9E1F2"/>
            <w:noWrap/>
            <w:vAlign w:val="bottom"/>
            <w:hideMark/>
          </w:tcPr>
          <w:p w14:paraId="6B08BDCB" w14:textId="77777777" w:rsidR="00793C6B" w:rsidRPr="00793C6B" w:rsidRDefault="00793C6B" w:rsidP="00793C6B">
            <w:pPr>
              <w:spacing w:line="240" w:lineRule="auto"/>
              <w:rPr>
                <w:rFonts w:ascii="Times New Roman" w:eastAsia="Times New Roman" w:hAnsi="Times New Roman" w:cs="Times New Roman"/>
                <w:sz w:val="20"/>
                <w:szCs w:val="20"/>
                <w:lang w:val="en-US"/>
              </w:rPr>
            </w:pPr>
          </w:p>
        </w:tc>
      </w:tr>
      <w:tr w:rsidR="00793C6B" w:rsidRPr="00793C6B" w14:paraId="1242465D" w14:textId="77777777" w:rsidTr="00793C6B">
        <w:trPr>
          <w:trHeight w:val="300"/>
        </w:trPr>
        <w:tc>
          <w:tcPr>
            <w:tcW w:w="2915" w:type="dxa"/>
            <w:tcBorders>
              <w:top w:val="nil"/>
              <w:left w:val="nil"/>
              <w:bottom w:val="single" w:sz="4" w:space="0" w:color="8EA9DB"/>
              <w:right w:val="nil"/>
            </w:tcBorders>
            <w:shd w:val="clear" w:color="D9E1F2" w:fill="D9E1F2"/>
            <w:noWrap/>
            <w:vAlign w:val="bottom"/>
            <w:hideMark/>
          </w:tcPr>
          <w:p w14:paraId="68534D3B"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Category</w:t>
            </w:r>
          </w:p>
        </w:tc>
        <w:tc>
          <w:tcPr>
            <w:tcW w:w="1746" w:type="dxa"/>
            <w:tcBorders>
              <w:top w:val="nil"/>
              <w:left w:val="nil"/>
              <w:bottom w:val="single" w:sz="4" w:space="0" w:color="8EA9DB"/>
              <w:right w:val="nil"/>
            </w:tcBorders>
            <w:shd w:val="clear" w:color="D9E1F2" w:fill="D9E1F2"/>
            <w:noWrap/>
            <w:vAlign w:val="bottom"/>
            <w:hideMark/>
          </w:tcPr>
          <w:p w14:paraId="5EC6CA91" w14:textId="77777777" w:rsidR="00793C6B" w:rsidRPr="00793C6B" w:rsidRDefault="00793C6B" w:rsidP="00793C6B">
            <w:pPr>
              <w:spacing w:line="240" w:lineRule="auto"/>
              <w:jc w:val="center"/>
              <w:rPr>
                <w:rFonts w:ascii="Calibri" w:eastAsia="Times New Roman" w:hAnsi="Calibri" w:cs="Calibri"/>
                <w:b/>
                <w:bCs/>
                <w:color w:val="000000"/>
                <w:lang w:val="en-US"/>
              </w:rPr>
            </w:pPr>
            <w:r w:rsidRPr="00793C6B">
              <w:rPr>
                <w:rFonts w:ascii="Calibri" w:eastAsia="Times New Roman" w:hAnsi="Calibri" w:cs="Calibri"/>
                <w:b/>
                <w:bCs/>
                <w:color w:val="000000"/>
                <w:lang w:val="en-US"/>
              </w:rPr>
              <w:t xml:space="preserve"> Male </w:t>
            </w:r>
          </w:p>
        </w:tc>
        <w:tc>
          <w:tcPr>
            <w:tcW w:w="1440" w:type="dxa"/>
            <w:tcBorders>
              <w:top w:val="nil"/>
              <w:left w:val="nil"/>
              <w:bottom w:val="single" w:sz="4" w:space="0" w:color="8EA9DB"/>
              <w:right w:val="nil"/>
            </w:tcBorders>
            <w:shd w:val="clear" w:color="D9E1F2" w:fill="D9E1F2"/>
            <w:noWrap/>
            <w:vAlign w:val="bottom"/>
            <w:hideMark/>
          </w:tcPr>
          <w:p w14:paraId="0B55F95E" w14:textId="77777777" w:rsidR="00793C6B" w:rsidRPr="00793C6B" w:rsidRDefault="00793C6B" w:rsidP="00793C6B">
            <w:pPr>
              <w:spacing w:line="240" w:lineRule="auto"/>
              <w:jc w:val="center"/>
              <w:rPr>
                <w:rFonts w:ascii="Calibri" w:eastAsia="Times New Roman" w:hAnsi="Calibri" w:cs="Calibri"/>
                <w:b/>
                <w:bCs/>
                <w:color w:val="000000"/>
                <w:lang w:val="en-US"/>
              </w:rPr>
            </w:pPr>
            <w:r w:rsidRPr="00793C6B">
              <w:rPr>
                <w:rFonts w:ascii="Calibri" w:eastAsia="Times New Roman" w:hAnsi="Calibri" w:cs="Calibri"/>
                <w:b/>
                <w:bCs/>
                <w:color w:val="000000"/>
                <w:lang w:val="en-US"/>
              </w:rPr>
              <w:t xml:space="preserve"> Female </w:t>
            </w:r>
          </w:p>
        </w:tc>
        <w:tc>
          <w:tcPr>
            <w:tcW w:w="1460" w:type="dxa"/>
            <w:tcBorders>
              <w:top w:val="nil"/>
              <w:left w:val="nil"/>
              <w:bottom w:val="single" w:sz="4" w:space="0" w:color="8EA9DB"/>
              <w:right w:val="nil"/>
            </w:tcBorders>
            <w:shd w:val="clear" w:color="D9E1F2" w:fill="D9E1F2"/>
            <w:noWrap/>
            <w:vAlign w:val="bottom"/>
            <w:hideMark/>
          </w:tcPr>
          <w:p w14:paraId="7C4C32B5"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 xml:space="preserve"> Grand Total </w:t>
            </w:r>
          </w:p>
        </w:tc>
      </w:tr>
      <w:tr w:rsidR="00793C6B" w:rsidRPr="00793C6B" w14:paraId="6004A4AE" w14:textId="77777777" w:rsidTr="00793C6B">
        <w:trPr>
          <w:trHeight w:val="300"/>
        </w:trPr>
        <w:tc>
          <w:tcPr>
            <w:tcW w:w="2915" w:type="dxa"/>
            <w:tcBorders>
              <w:top w:val="nil"/>
              <w:left w:val="nil"/>
              <w:bottom w:val="nil"/>
              <w:right w:val="nil"/>
            </w:tcBorders>
            <w:shd w:val="clear" w:color="auto" w:fill="auto"/>
            <w:noWrap/>
            <w:vAlign w:val="bottom"/>
            <w:hideMark/>
          </w:tcPr>
          <w:p w14:paraId="139213F6"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Accessories</w:t>
            </w:r>
          </w:p>
        </w:tc>
        <w:tc>
          <w:tcPr>
            <w:tcW w:w="1746" w:type="dxa"/>
            <w:tcBorders>
              <w:top w:val="nil"/>
              <w:left w:val="nil"/>
              <w:bottom w:val="nil"/>
              <w:right w:val="nil"/>
            </w:tcBorders>
            <w:shd w:val="clear" w:color="auto" w:fill="auto"/>
            <w:noWrap/>
            <w:vAlign w:val="bottom"/>
            <w:hideMark/>
          </w:tcPr>
          <w:p w14:paraId="6614845B"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50,381.00 </w:t>
            </w:r>
          </w:p>
        </w:tc>
        <w:tc>
          <w:tcPr>
            <w:tcW w:w="1440" w:type="dxa"/>
            <w:tcBorders>
              <w:top w:val="nil"/>
              <w:left w:val="nil"/>
              <w:bottom w:val="nil"/>
              <w:right w:val="nil"/>
            </w:tcBorders>
            <w:shd w:val="clear" w:color="auto" w:fill="auto"/>
            <w:noWrap/>
            <w:vAlign w:val="bottom"/>
            <w:hideMark/>
          </w:tcPr>
          <w:p w14:paraId="3C26758B"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23,819.00 </w:t>
            </w:r>
          </w:p>
        </w:tc>
        <w:tc>
          <w:tcPr>
            <w:tcW w:w="1460" w:type="dxa"/>
            <w:tcBorders>
              <w:top w:val="nil"/>
              <w:left w:val="nil"/>
              <w:bottom w:val="nil"/>
              <w:right w:val="nil"/>
            </w:tcBorders>
            <w:shd w:val="clear" w:color="auto" w:fill="auto"/>
            <w:noWrap/>
            <w:vAlign w:val="bottom"/>
            <w:hideMark/>
          </w:tcPr>
          <w:p w14:paraId="2A783136"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74,200.00 </w:t>
            </w:r>
          </w:p>
        </w:tc>
      </w:tr>
      <w:tr w:rsidR="00793C6B" w:rsidRPr="00793C6B" w14:paraId="1CBA4B95" w14:textId="77777777" w:rsidTr="00793C6B">
        <w:trPr>
          <w:trHeight w:val="300"/>
        </w:trPr>
        <w:tc>
          <w:tcPr>
            <w:tcW w:w="2915" w:type="dxa"/>
            <w:tcBorders>
              <w:top w:val="nil"/>
              <w:left w:val="nil"/>
              <w:bottom w:val="nil"/>
              <w:right w:val="nil"/>
            </w:tcBorders>
            <w:shd w:val="clear" w:color="auto" w:fill="auto"/>
            <w:noWrap/>
            <w:vAlign w:val="bottom"/>
            <w:hideMark/>
          </w:tcPr>
          <w:p w14:paraId="2D2E8CAA"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Clothing</w:t>
            </w:r>
          </w:p>
        </w:tc>
        <w:tc>
          <w:tcPr>
            <w:tcW w:w="1746" w:type="dxa"/>
            <w:tcBorders>
              <w:top w:val="nil"/>
              <w:left w:val="nil"/>
              <w:bottom w:val="nil"/>
              <w:right w:val="nil"/>
            </w:tcBorders>
            <w:shd w:val="clear" w:color="auto" w:fill="auto"/>
            <w:noWrap/>
            <w:vAlign w:val="bottom"/>
            <w:hideMark/>
          </w:tcPr>
          <w:p w14:paraId="6DD72D59"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70,628.00 </w:t>
            </w:r>
          </w:p>
        </w:tc>
        <w:tc>
          <w:tcPr>
            <w:tcW w:w="1440" w:type="dxa"/>
            <w:tcBorders>
              <w:top w:val="nil"/>
              <w:left w:val="nil"/>
              <w:bottom w:val="nil"/>
              <w:right w:val="nil"/>
            </w:tcBorders>
            <w:shd w:val="clear" w:color="auto" w:fill="auto"/>
            <w:noWrap/>
            <w:vAlign w:val="bottom"/>
            <w:hideMark/>
          </w:tcPr>
          <w:p w14:paraId="72F39622"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33,636.00 </w:t>
            </w:r>
          </w:p>
        </w:tc>
        <w:tc>
          <w:tcPr>
            <w:tcW w:w="1460" w:type="dxa"/>
            <w:tcBorders>
              <w:top w:val="nil"/>
              <w:left w:val="nil"/>
              <w:bottom w:val="nil"/>
              <w:right w:val="nil"/>
            </w:tcBorders>
            <w:shd w:val="clear" w:color="000000" w:fill="548235"/>
            <w:noWrap/>
            <w:vAlign w:val="bottom"/>
            <w:hideMark/>
          </w:tcPr>
          <w:p w14:paraId="05D37849"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104,264.00 </w:t>
            </w:r>
          </w:p>
        </w:tc>
      </w:tr>
      <w:tr w:rsidR="00793C6B" w:rsidRPr="00793C6B" w14:paraId="133D20B2" w14:textId="77777777" w:rsidTr="00793C6B">
        <w:trPr>
          <w:trHeight w:val="300"/>
        </w:trPr>
        <w:tc>
          <w:tcPr>
            <w:tcW w:w="2915" w:type="dxa"/>
            <w:tcBorders>
              <w:top w:val="nil"/>
              <w:left w:val="nil"/>
              <w:bottom w:val="nil"/>
              <w:right w:val="nil"/>
            </w:tcBorders>
            <w:shd w:val="clear" w:color="auto" w:fill="auto"/>
            <w:noWrap/>
            <w:vAlign w:val="bottom"/>
            <w:hideMark/>
          </w:tcPr>
          <w:p w14:paraId="31F25C69"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Footwear</w:t>
            </w:r>
          </w:p>
        </w:tc>
        <w:tc>
          <w:tcPr>
            <w:tcW w:w="1746" w:type="dxa"/>
            <w:tcBorders>
              <w:top w:val="nil"/>
              <w:left w:val="nil"/>
              <w:bottom w:val="nil"/>
              <w:right w:val="nil"/>
            </w:tcBorders>
            <w:shd w:val="clear" w:color="auto" w:fill="auto"/>
            <w:noWrap/>
            <w:vAlign w:val="bottom"/>
            <w:hideMark/>
          </w:tcPr>
          <w:p w14:paraId="39CFF459"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24,258.00 </w:t>
            </w:r>
          </w:p>
        </w:tc>
        <w:tc>
          <w:tcPr>
            <w:tcW w:w="1440" w:type="dxa"/>
            <w:tcBorders>
              <w:top w:val="nil"/>
              <w:left w:val="nil"/>
              <w:bottom w:val="nil"/>
              <w:right w:val="nil"/>
            </w:tcBorders>
            <w:shd w:val="clear" w:color="auto" w:fill="auto"/>
            <w:noWrap/>
            <w:vAlign w:val="bottom"/>
            <w:hideMark/>
          </w:tcPr>
          <w:p w14:paraId="79DDC9C1"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11,835.00 </w:t>
            </w:r>
          </w:p>
        </w:tc>
        <w:tc>
          <w:tcPr>
            <w:tcW w:w="1460" w:type="dxa"/>
            <w:tcBorders>
              <w:top w:val="nil"/>
              <w:left w:val="nil"/>
              <w:bottom w:val="nil"/>
              <w:right w:val="nil"/>
            </w:tcBorders>
            <w:shd w:val="clear" w:color="auto" w:fill="auto"/>
            <w:noWrap/>
            <w:vAlign w:val="bottom"/>
            <w:hideMark/>
          </w:tcPr>
          <w:p w14:paraId="4C91DFA2"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36,093.00 </w:t>
            </w:r>
          </w:p>
        </w:tc>
      </w:tr>
      <w:tr w:rsidR="00793C6B" w:rsidRPr="00793C6B" w14:paraId="767F879B" w14:textId="77777777" w:rsidTr="00793C6B">
        <w:trPr>
          <w:trHeight w:val="300"/>
        </w:trPr>
        <w:tc>
          <w:tcPr>
            <w:tcW w:w="2915" w:type="dxa"/>
            <w:tcBorders>
              <w:top w:val="nil"/>
              <w:left w:val="nil"/>
              <w:bottom w:val="nil"/>
              <w:right w:val="nil"/>
            </w:tcBorders>
            <w:shd w:val="clear" w:color="auto" w:fill="auto"/>
            <w:noWrap/>
            <w:vAlign w:val="bottom"/>
            <w:hideMark/>
          </w:tcPr>
          <w:p w14:paraId="2B1C1426"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Outerwear</w:t>
            </w:r>
          </w:p>
        </w:tc>
        <w:tc>
          <w:tcPr>
            <w:tcW w:w="1746" w:type="dxa"/>
            <w:tcBorders>
              <w:top w:val="nil"/>
              <w:left w:val="nil"/>
              <w:bottom w:val="nil"/>
              <w:right w:val="nil"/>
            </w:tcBorders>
            <w:shd w:val="clear" w:color="auto" w:fill="auto"/>
            <w:noWrap/>
            <w:vAlign w:val="bottom"/>
            <w:hideMark/>
          </w:tcPr>
          <w:p w14:paraId="6F3DB438"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12,623.00 </w:t>
            </w:r>
          </w:p>
        </w:tc>
        <w:tc>
          <w:tcPr>
            <w:tcW w:w="1440" w:type="dxa"/>
            <w:tcBorders>
              <w:top w:val="nil"/>
              <w:left w:val="nil"/>
              <w:bottom w:val="nil"/>
              <w:right w:val="nil"/>
            </w:tcBorders>
            <w:shd w:val="clear" w:color="auto" w:fill="auto"/>
            <w:noWrap/>
            <w:vAlign w:val="bottom"/>
            <w:hideMark/>
          </w:tcPr>
          <w:p w14:paraId="2D37ADF3"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5,901.00 </w:t>
            </w:r>
          </w:p>
        </w:tc>
        <w:tc>
          <w:tcPr>
            <w:tcW w:w="1460" w:type="dxa"/>
            <w:tcBorders>
              <w:top w:val="nil"/>
              <w:left w:val="nil"/>
              <w:bottom w:val="nil"/>
              <w:right w:val="nil"/>
            </w:tcBorders>
            <w:shd w:val="clear" w:color="000000" w:fill="C00000"/>
            <w:noWrap/>
            <w:vAlign w:val="bottom"/>
            <w:hideMark/>
          </w:tcPr>
          <w:p w14:paraId="4C190271" w14:textId="77777777" w:rsidR="00793C6B" w:rsidRPr="00793C6B" w:rsidRDefault="00793C6B" w:rsidP="00793C6B">
            <w:pPr>
              <w:spacing w:line="240" w:lineRule="auto"/>
              <w:rPr>
                <w:rFonts w:ascii="Calibri" w:eastAsia="Times New Roman" w:hAnsi="Calibri" w:cs="Calibri"/>
                <w:color w:val="000000"/>
                <w:lang w:val="en-US"/>
              </w:rPr>
            </w:pPr>
            <w:r w:rsidRPr="00793C6B">
              <w:rPr>
                <w:rFonts w:ascii="Calibri" w:eastAsia="Times New Roman" w:hAnsi="Calibri" w:cs="Calibri"/>
                <w:color w:val="000000"/>
                <w:lang w:val="en-US"/>
              </w:rPr>
              <w:t xml:space="preserve"> $       18,524.00 </w:t>
            </w:r>
          </w:p>
        </w:tc>
      </w:tr>
      <w:tr w:rsidR="00793C6B" w:rsidRPr="00793C6B" w14:paraId="64F65964" w14:textId="77777777" w:rsidTr="00793C6B">
        <w:trPr>
          <w:trHeight w:val="300"/>
        </w:trPr>
        <w:tc>
          <w:tcPr>
            <w:tcW w:w="2915" w:type="dxa"/>
            <w:tcBorders>
              <w:top w:val="single" w:sz="4" w:space="0" w:color="8EA9DB"/>
              <w:left w:val="nil"/>
              <w:bottom w:val="nil"/>
              <w:right w:val="nil"/>
            </w:tcBorders>
            <w:shd w:val="clear" w:color="D9E1F2" w:fill="D9E1F2"/>
            <w:noWrap/>
            <w:vAlign w:val="bottom"/>
            <w:hideMark/>
          </w:tcPr>
          <w:p w14:paraId="15824E5B"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Grand Total</w:t>
            </w:r>
          </w:p>
        </w:tc>
        <w:tc>
          <w:tcPr>
            <w:tcW w:w="1746" w:type="dxa"/>
            <w:tcBorders>
              <w:top w:val="single" w:sz="4" w:space="0" w:color="8EA9DB"/>
              <w:left w:val="nil"/>
              <w:bottom w:val="nil"/>
              <w:right w:val="nil"/>
            </w:tcBorders>
            <w:shd w:val="clear" w:color="D9E1F2" w:fill="D9E1F2"/>
            <w:noWrap/>
            <w:vAlign w:val="bottom"/>
            <w:hideMark/>
          </w:tcPr>
          <w:p w14:paraId="4304B514"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 xml:space="preserve"> $           157,890.00 </w:t>
            </w:r>
          </w:p>
        </w:tc>
        <w:tc>
          <w:tcPr>
            <w:tcW w:w="1440" w:type="dxa"/>
            <w:tcBorders>
              <w:top w:val="single" w:sz="4" w:space="0" w:color="8EA9DB"/>
              <w:left w:val="nil"/>
              <w:bottom w:val="nil"/>
              <w:right w:val="nil"/>
            </w:tcBorders>
            <w:shd w:val="clear" w:color="D9E1F2" w:fill="D9E1F2"/>
            <w:noWrap/>
            <w:vAlign w:val="bottom"/>
            <w:hideMark/>
          </w:tcPr>
          <w:p w14:paraId="26A386B3"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 xml:space="preserve"> $       75,191.00 </w:t>
            </w:r>
          </w:p>
        </w:tc>
        <w:tc>
          <w:tcPr>
            <w:tcW w:w="1460" w:type="dxa"/>
            <w:tcBorders>
              <w:top w:val="single" w:sz="4" w:space="0" w:color="8EA9DB"/>
              <w:left w:val="nil"/>
              <w:bottom w:val="nil"/>
              <w:right w:val="nil"/>
            </w:tcBorders>
            <w:shd w:val="clear" w:color="D9E1F2" w:fill="D9E1F2"/>
            <w:noWrap/>
            <w:vAlign w:val="bottom"/>
            <w:hideMark/>
          </w:tcPr>
          <w:p w14:paraId="6A7350F9" w14:textId="77777777" w:rsidR="00793C6B" w:rsidRPr="00793C6B" w:rsidRDefault="00793C6B" w:rsidP="00793C6B">
            <w:pPr>
              <w:spacing w:line="240" w:lineRule="auto"/>
              <w:rPr>
                <w:rFonts w:ascii="Calibri" w:eastAsia="Times New Roman" w:hAnsi="Calibri" w:cs="Calibri"/>
                <w:b/>
                <w:bCs/>
                <w:color w:val="000000"/>
                <w:lang w:val="en-US"/>
              </w:rPr>
            </w:pPr>
            <w:r w:rsidRPr="00793C6B">
              <w:rPr>
                <w:rFonts w:ascii="Calibri" w:eastAsia="Times New Roman" w:hAnsi="Calibri" w:cs="Calibri"/>
                <w:b/>
                <w:bCs/>
                <w:color w:val="000000"/>
                <w:lang w:val="en-US"/>
              </w:rPr>
              <w:t xml:space="preserve"> $     233,081.00 </w:t>
            </w:r>
          </w:p>
        </w:tc>
      </w:tr>
    </w:tbl>
    <w:p w14:paraId="59D0319C" w14:textId="77777777" w:rsidR="00793C6B" w:rsidRDefault="00793C6B">
      <w:pPr>
        <w:rPr>
          <w:color w:val="3C4043"/>
          <w:sz w:val="21"/>
          <w:szCs w:val="21"/>
        </w:rPr>
      </w:pPr>
    </w:p>
    <w:p w14:paraId="230C172C" w14:textId="77777777" w:rsidR="00793C6B" w:rsidRDefault="00793C6B">
      <w:pPr>
        <w:rPr>
          <w:color w:val="3C4043"/>
          <w:sz w:val="21"/>
          <w:szCs w:val="21"/>
        </w:rPr>
      </w:pPr>
    </w:p>
    <w:p w14:paraId="21E1C33C" w14:textId="77777777" w:rsidR="00793C6B" w:rsidRDefault="00793C6B">
      <w:pPr>
        <w:rPr>
          <w:color w:val="3C4043"/>
          <w:sz w:val="21"/>
          <w:szCs w:val="21"/>
        </w:rPr>
      </w:pPr>
    </w:p>
    <w:p w14:paraId="6D0B9CE0" w14:textId="77777777" w:rsidR="00793C6B" w:rsidRDefault="00793C6B">
      <w:pPr>
        <w:rPr>
          <w:color w:val="3C4043"/>
          <w:sz w:val="21"/>
          <w:szCs w:val="21"/>
        </w:rPr>
      </w:pPr>
    </w:p>
    <w:p w14:paraId="718E3389" w14:textId="77777777" w:rsidR="004E467C" w:rsidRDefault="004652B9">
      <w:pPr>
        <w:rPr>
          <w:color w:val="3C4043"/>
          <w:sz w:val="21"/>
          <w:szCs w:val="21"/>
        </w:rPr>
      </w:pPr>
      <w:r>
        <w:rPr>
          <w:color w:val="3C4043"/>
          <w:sz w:val="21"/>
          <w:szCs w:val="21"/>
        </w:rPr>
        <w:t xml:space="preserve">Total </w:t>
      </w:r>
      <w:proofErr w:type="gramStart"/>
      <w:r>
        <w:rPr>
          <w:color w:val="3C4043"/>
          <w:sz w:val="21"/>
          <w:szCs w:val="21"/>
        </w:rPr>
        <w:t>Purchase  by</w:t>
      </w:r>
      <w:proofErr w:type="gramEnd"/>
      <w:r>
        <w:rPr>
          <w:color w:val="3C4043"/>
          <w:sz w:val="21"/>
          <w:szCs w:val="21"/>
        </w:rPr>
        <w:t xml:space="preserve"> each Gender</w:t>
      </w:r>
    </w:p>
    <w:p w14:paraId="775BF9D7" w14:textId="77777777" w:rsidR="004E467C" w:rsidRDefault="004652B9">
      <w:pPr>
        <w:rPr>
          <w:color w:val="3C4043"/>
          <w:sz w:val="21"/>
          <w:szCs w:val="21"/>
        </w:rPr>
      </w:pPr>
      <w:r>
        <w:rPr>
          <w:color w:val="3C4043"/>
          <w:sz w:val="21"/>
          <w:szCs w:val="21"/>
        </w:rPr>
        <w:t>Total Amount spent by Male- $157,890</w:t>
      </w:r>
    </w:p>
    <w:p w14:paraId="1E8C9CAD" w14:textId="77777777" w:rsidR="004E467C" w:rsidRDefault="004652B9">
      <w:pPr>
        <w:rPr>
          <w:color w:val="3C4043"/>
          <w:sz w:val="21"/>
          <w:szCs w:val="21"/>
        </w:rPr>
      </w:pPr>
      <w:r>
        <w:rPr>
          <w:color w:val="3C4043"/>
          <w:sz w:val="21"/>
          <w:szCs w:val="21"/>
        </w:rPr>
        <w:t>Total Amount spent by Female- $75,191</w:t>
      </w:r>
    </w:p>
    <w:p w14:paraId="13635E29" w14:textId="77777777" w:rsidR="004E467C" w:rsidRDefault="004652B9">
      <w:pPr>
        <w:rPr>
          <w:color w:val="3C4043"/>
          <w:sz w:val="21"/>
          <w:szCs w:val="21"/>
        </w:rPr>
      </w:pPr>
      <w:r>
        <w:rPr>
          <w:color w:val="3C4043"/>
          <w:sz w:val="21"/>
          <w:szCs w:val="21"/>
        </w:rPr>
        <w:t xml:space="preserve">Category with the total maximum purchase </w:t>
      </w:r>
      <w:proofErr w:type="gramStart"/>
      <w:r>
        <w:rPr>
          <w:color w:val="3C4043"/>
          <w:sz w:val="21"/>
          <w:szCs w:val="21"/>
        </w:rPr>
        <w:t>amount  by</w:t>
      </w:r>
      <w:proofErr w:type="gramEnd"/>
      <w:r>
        <w:rPr>
          <w:color w:val="3C4043"/>
          <w:sz w:val="21"/>
          <w:szCs w:val="21"/>
        </w:rPr>
        <w:t xml:space="preserve"> both genders- Clothing($104,264)</w:t>
      </w:r>
    </w:p>
    <w:p w14:paraId="661FFF0B" w14:textId="77777777" w:rsidR="004E467C" w:rsidRDefault="004652B9">
      <w:pPr>
        <w:rPr>
          <w:color w:val="3C4043"/>
          <w:sz w:val="21"/>
          <w:szCs w:val="21"/>
        </w:rPr>
      </w:pPr>
      <w:r>
        <w:rPr>
          <w:color w:val="3C4043"/>
          <w:sz w:val="21"/>
          <w:szCs w:val="21"/>
        </w:rPr>
        <w:t xml:space="preserve">Category with the total minimum purchase amount by both genders- </w:t>
      </w:r>
      <w:proofErr w:type="gramStart"/>
      <w:r>
        <w:rPr>
          <w:color w:val="3C4043"/>
          <w:sz w:val="21"/>
          <w:szCs w:val="21"/>
        </w:rPr>
        <w:t>Outerwear.</w:t>
      </w:r>
      <w:r w:rsidR="00040424">
        <w:rPr>
          <w:color w:val="3C4043"/>
          <w:sz w:val="21"/>
          <w:szCs w:val="21"/>
        </w:rPr>
        <w:t>(</w:t>
      </w:r>
      <w:proofErr w:type="gramEnd"/>
      <w:r w:rsidR="00040424">
        <w:rPr>
          <w:color w:val="3C4043"/>
          <w:sz w:val="21"/>
          <w:szCs w:val="21"/>
        </w:rPr>
        <w:t>$18,524)</w:t>
      </w:r>
    </w:p>
    <w:p w14:paraId="74883304" w14:textId="77777777" w:rsidR="004E467C" w:rsidRDefault="004E467C">
      <w:pPr>
        <w:rPr>
          <w:color w:val="3C4043"/>
          <w:sz w:val="21"/>
          <w:szCs w:val="21"/>
        </w:rPr>
      </w:pPr>
    </w:p>
    <w:p w14:paraId="281A217B" w14:textId="6FF8D79E" w:rsidR="004E467C" w:rsidRDefault="004652B9">
      <w:pPr>
        <w:rPr>
          <w:color w:val="3C4043"/>
          <w:sz w:val="21"/>
          <w:szCs w:val="21"/>
        </w:rPr>
      </w:pPr>
      <w:r>
        <w:rPr>
          <w:color w:val="3C4043"/>
          <w:sz w:val="21"/>
          <w:szCs w:val="21"/>
        </w:rPr>
        <w:t xml:space="preserve">From the </w:t>
      </w:r>
      <w:proofErr w:type="gramStart"/>
      <w:r>
        <w:rPr>
          <w:color w:val="3C4043"/>
          <w:sz w:val="21"/>
          <w:szCs w:val="21"/>
        </w:rPr>
        <w:t>result,</w:t>
      </w:r>
      <w:r w:rsidR="009876C4">
        <w:rPr>
          <w:color w:val="3C4043"/>
          <w:sz w:val="21"/>
          <w:szCs w:val="21"/>
        </w:rPr>
        <w:t xml:space="preserve">  </w:t>
      </w:r>
      <w:r>
        <w:rPr>
          <w:color w:val="3C4043"/>
          <w:sz w:val="21"/>
          <w:szCs w:val="21"/>
        </w:rPr>
        <w:t>it</w:t>
      </w:r>
      <w:proofErr w:type="gramEnd"/>
      <w:r>
        <w:rPr>
          <w:color w:val="3C4043"/>
          <w:sz w:val="21"/>
          <w:szCs w:val="21"/>
        </w:rPr>
        <w:t xml:space="preserve"> can be deduced that Male spent more than females and this could be because they had a higher population.</w:t>
      </w:r>
      <w:r w:rsidR="009876C4">
        <w:rPr>
          <w:color w:val="3C4043"/>
          <w:sz w:val="21"/>
          <w:szCs w:val="21"/>
        </w:rPr>
        <w:t xml:space="preserve"> </w:t>
      </w:r>
      <w:r>
        <w:rPr>
          <w:color w:val="3C4043"/>
          <w:sz w:val="21"/>
          <w:szCs w:val="21"/>
        </w:rPr>
        <w:t>Therefore ,the owner of the shop should restock more on male wears than since they’re his major customers.</w:t>
      </w:r>
    </w:p>
    <w:p w14:paraId="0D833D6F" w14:textId="1ED86CE0" w:rsidR="004E467C" w:rsidRDefault="004652B9">
      <w:pPr>
        <w:rPr>
          <w:color w:val="3C4043"/>
          <w:sz w:val="21"/>
          <w:szCs w:val="21"/>
        </w:rPr>
      </w:pPr>
      <w:r>
        <w:rPr>
          <w:color w:val="3C4043"/>
          <w:sz w:val="21"/>
          <w:szCs w:val="21"/>
        </w:rPr>
        <w:t>Also,</w:t>
      </w:r>
      <w:r w:rsidR="009876C4">
        <w:rPr>
          <w:color w:val="3C4043"/>
          <w:sz w:val="21"/>
          <w:szCs w:val="21"/>
        </w:rPr>
        <w:t xml:space="preserve"> </w:t>
      </w:r>
      <w:r>
        <w:rPr>
          <w:color w:val="3C4043"/>
          <w:sz w:val="21"/>
          <w:szCs w:val="21"/>
        </w:rPr>
        <w:t>the category with the highest purchase amount by both genders is clothing and the least purchase amount is Outerwear. This was probably as a result of a higher demand for clothing compared to outerwear.</w:t>
      </w:r>
    </w:p>
    <w:p w14:paraId="7ED88551" w14:textId="77777777" w:rsidR="004E467C" w:rsidRDefault="004652B9">
      <w:pPr>
        <w:rPr>
          <w:color w:val="3C4043"/>
          <w:sz w:val="21"/>
          <w:szCs w:val="21"/>
        </w:rPr>
      </w:pPr>
      <w:r>
        <w:rPr>
          <w:color w:val="3C4043"/>
          <w:sz w:val="21"/>
          <w:szCs w:val="21"/>
        </w:rPr>
        <w:t>This would help the shop owner know the Category that yields more sales and profit and restock it more.</w:t>
      </w:r>
    </w:p>
    <w:p w14:paraId="537F64E4" w14:textId="77777777" w:rsidR="004E467C" w:rsidRDefault="004E467C">
      <w:pPr>
        <w:rPr>
          <w:color w:val="3C4043"/>
          <w:sz w:val="21"/>
          <w:szCs w:val="21"/>
        </w:rPr>
      </w:pPr>
    </w:p>
    <w:p w14:paraId="594E7164" w14:textId="77777777" w:rsidR="004E467C" w:rsidRDefault="004E467C">
      <w:pPr>
        <w:rPr>
          <w:color w:val="3C4043"/>
          <w:sz w:val="21"/>
          <w:szCs w:val="21"/>
        </w:rPr>
      </w:pPr>
    </w:p>
    <w:p w14:paraId="3160FF1E" w14:textId="77777777" w:rsidR="004E467C" w:rsidRDefault="004E467C">
      <w:pPr>
        <w:rPr>
          <w:color w:val="3C4043"/>
          <w:sz w:val="21"/>
          <w:szCs w:val="21"/>
        </w:rPr>
      </w:pPr>
    </w:p>
    <w:p w14:paraId="7127EA0D" w14:textId="77777777" w:rsidR="004E467C" w:rsidRPr="00E4513F" w:rsidRDefault="00040424">
      <w:pPr>
        <w:rPr>
          <w:b/>
          <w:color w:val="3C4043"/>
          <w:sz w:val="21"/>
          <w:szCs w:val="21"/>
        </w:rPr>
      </w:pPr>
      <w:r w:rsidRPr="00E4513F">
        <w:rPr>
          <w:b/>
          <w:color w:val="3C4043"/>
          <w:sz w:val="21"/>
          <w:szCs w:val="21"/>
        </w:rPr>
        <w:t>Table 3</w:t>
      </w:r>
      <w:r w:rsidR="004652B9" w:rsidRPr="00E4513F">
        <w:rPr>
          <w:b/>
          <w:color w:val="3C4043"/>
          <w:sz w:val="21"/>
          <w:szCs w:val="21"/>
        </w:rPr>
        <w:t>- Age grade</w:t>
      </w:r>
      <w:r w:rsidRPr="00E4513F">
        <w:rPr>
          <w:b/>
          <w:color w:val="3C4043"/>
          <w:sz w:val="21"/>
          <w:szCs w:val="21"/>
        </w:rPr>
        <w:t xml:space="preserve"> total </w:t>
      </w:r>
      <w:r w:rsidR="004652B9" w:rsidRPr="00E4513F">
        <w:rPr>
          <w:b/>
          <w:color w:val="3C4043"/>
          <w:sz w:val="21"/>
          <w:szCs w:val="21"/>
        </w:rPr>
        <w:t>purchasing power Analysis</w:t>
      </w:r>
    </w:p>
    <w:p w14:paraId="234AF1DB" w14:textId="77777777" w:rsidR="00040424" w:rsidRDefault="00040424">
      <w:pPr>
        <w:rPr>
          <w:color w:val="3C4043"/>
          <w:sz w:val="21"/>
          <w:szCs w:val="21"/>
        </w:rPr>
      </w:pPr>
    </w:p>
    <w:p w14:paraId="0D2D1F3A" w14:textId="77777777" w:rsidR="00040424" w:rsidRDefault="00040424">
      <w:pPr>
        <w:rPr>
          <w:color w:val="3C4043"/>
          <w:sz w:val="21"/>
          <w:szCs w:val="21"/>
        </w:rPr>
      </w:pPr>
      <w:r>
        <w:rPr>
          <w:noProof/>
        </w:rPr>
        <w:drawing>
          <wp:inline distT="0" distB="0" distL="0" distR="0" wp14:anchorId="4C0DD26B" wp14:editId="494E40DE">
            <wp:extent cx="4572000" cy="3138487"/>
            <wp:effectExtent l="0" t="0" r="0" b="5080"/>
            <wp:docPr id="1" name="Chart 1">
              <a:extLst xmlns:a="http://schemas.openxmlformats.org/drawingml/2006/main">
                <a:ext uri="{FF2B5EF4-FFF2-40B4-BE49-F238E27FC236}">
                  <a16:creationId xmlns:a16="http://schemas.microsoft.com/office/drawing/2014/main" id="{ED2ACE83-8A4F-40CD-B87E-F114400E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139E2F" w14:textId="77777777" w:rsidR="00040424" w:rsidRDefault="00040424">
      <w:pPr>
        <w:rPr>
          <w:color w:val="3C4043"/>
          <w:sz w:val="21"/>
          <w:szCs w:val="21"/>
        </w:rPr>
      </w:pPr>
    </w:p>
    <w:p w14:paraId="66A827B2" w14:textId="77777777" w:rsidR="00040424" w:rsidRDefault="00040424">
      <w:pPr>
        <w:rPr>
          <w:color w:val="3C4043"/>
          <w:sz w:val="21"/>
          <w:szCs w:val="21"/>
        </w:rPr>
      </w:pPr>
    </w:p>
    <w:p w14:paraId="5C07C176" w14:textId="77777777" w:rsidR="004E467C" w:rsidRDefault="004E467C">
      <w:pPr>
        <w:rPr>
          <w:color w:val="3C4043"/>
          <w:sz w:val="21"/>
          <w:szCs w:val="21"/>
        </w:rPr>
      </w:pPr>
    </w:p>
    <w:p w14:paraId="3095B7FD" w14:textId="5DF2A918" w:rsidR="004E467C" w:rsidRDefault="004652B9">
      <w:pPr>
        <w:rPr>
          <w:color w:val="3C4043"/>
          <w:sz w:val="21"/>
          <w:szCs w:val="21"/>
        </w:rPr>
      </w:pPr>
      <w:r>
        <w:rPr>
          <w:color w:val="3C4043"/>
          <w:sz w:val="21"/>
          <w:szCs w:val="21"/>
        </w:rPr>
        <w:t>Using a pivot table</w:t>
      </w:r>
      <w:r w:rsidR="009876C4">
        <w:rPr>
          <w:color w:val="3C4043"/>
          <w:sz w:val="21"/>
          <w:szCs w:val="21"/>
        </w:rPr>
        <w:t xml:space="preserve"> </w:t>
      </w:r>
      <w:proofErr w:type="gramStart"/>
      <w:r w:rsidR="009876C4">
        <w:rPr>
          <w:color w:val="3C4043"/>
          <w:sz w:val="21"/>
          <w:szCs w:val="21"/>
        </w:rPr>
        <w:t>I</w:t>
      </w:r>
      <w:r>
        <w:rPr>
          <w:color w:val="3C4043"/>
          <w:sz w:val="21"/>
          <w:szCs w:val="21"/>
        </w:rPr>
        <w:t xml:space="preserve"> </w:t>
      </w:r>
      <w:r w:rsidR="00040424">
        <w:rPr>
          <w:color w:val="3C4043"/>
          <w:sz w:val="21"/>
          <w:szCs w:val="21"/>
        </w:rPr>
        <w:t xml:space="preserve"> </w:t>
      </w:r>
      <w:r>
        <w:rPr>
          <w:color w:val="3C4043"/>
          <w:sz w:val="21"/>
          <w:szCs w:val="21"/>
        </w:rPr>
        <w:t>grouped</w:t>
      </w:r>
      <w:proofErr w:type="gramEnd"/>
      <w:r>
        <w:rPr>
          <w:color w:val="3C4043"/>
          <w:sz w:val="21"/>
          <w:szCs w:val="21"/>
        </w:rPr>
        <w:t xml:space="preserve"> the ages for easy analysis.</w:t>
      </w:r>
    </w:p>
    <w:p w14:paraId="7AC042DE" w14:textId="77777777" w:rsidR="005F6B55" w:rsidRDefault="005F6B55">
      <w:pPr>
        <w:rPr>
          <w:color w:val="3C4043"/>
          <w:sz w:val="21"/>
          <w:szCs w:val="21"/>
        </w:rPr>
      </w:pPr>
    </w:p>
    <w:p w14:paraId="3CD2364F" w14:textId="626779B7" w:rsidR="004E467C" w:rsidRDefault="004652B9">
      <w:pPr>
        <w:rPr>
          <w:color w:val="3C4043"/>
          <w:sz w:val="21"/>
          <w:szCs w:val="21"/>
        </w:rPr>
      </w:pPr>
      <w:r>
        <w:rPr>
          <w:color w:val="3C4043"/>
          <w:sz w:val="21"/>
          <w:szCs w:val="21"/>
        </w:rPr>
        <w:t xml:space="preserve">From the </w:t>
      </w:r>
      <w:proofErr w:type="spellStart"/>
      <w:r>
        <w:rPr>
          <w:color w:val="3C4043"/>
          <w:sz w:val="21"/>
          <w:szCs w:val="21"/>
        </w:rPr>
        <w:t>the</w:t>
      </w:r>
      <w:proofErr w:type="spellEnd"/>
      <w:r>
        <w:rPr>
          <w:color w:val="3C4043"/>
          <w:sz w:val="21"/>
          <w:szCs w:val="21"/>
        </w:rPr>
        <w:t xml:space="preserve"> visualization,</w:t>
      </w:r>
      <w:r w:rsidR="009876C4">
        <w:rPr>
          <w:color w:val="3C4043"/>
          <w:sz w:val="21"/>
          <w:szCs w:val="21"/>
        </w:rPr>
        <w:t xml:space="preserve"> </w:t>
      </w:r>
      <w:r>
        <w:rPr>
          <w:color w:val="3C4043"/>
          <w:sz w:val="21"/>
          <w:szCs w:val="21"/>
        </w:rPr>
        <w:t xml:space="preserve">it can be deduced that as age </w:t>
      </w:r>
      <w:proofErr w:type="gramStart"/>
      <w:r>
        <w:rPr>
          <w:color w:val="3C4043"/>
          <w:sz w:val="21"/>
          <w:szCs w:val="21"/>
        </w:rPr>
        <w:t>increased</w:t>
      </w:r>
      <w:r w:rsidR="009876C4">
        <w:rPr>
          <w:color w:val="3C4043"/>
          <w:sz w:val="21"/>
          <w:szCs w:val="21"/>
        </w:rPr>
        <w:t xml:space="preserve"> </w:t>
      </w:r>
      <w:r>
        <w:rPr>
          <w:color w:val="3C4043"/>
          <w:sz w:val="21"/>
          <w:szCs w:val="21"/>
        </w:rPr>
        <w:t>,the</w:t>
      </w:r>
      <w:proofErr w:type="gramEnd"/>
      <w:r>
        <w:rPr>
          <w:color w:val="3C4043"/>
          <w:sz w:val="21"/>
          <w:szCs w:val="21"/>
        </w:rPr>
        <w:t xml:space="preserve"> purchasing amount reduced </w:t>
      </w:r>
    </w:p>
    <w:p w14:paraId="677A51AF" w14:textId="77777777" w:rsidR="004E467C" w:rsidRDefault="004E467C">
      <w:pPr>
        <w:rPr>
          <w:color w:val="3C4043"/>
          <w:sz w:val="21"/>
          <w:szCs w:val="21"/>
        </w:rPr>
      </w:pPr>
    </w:p>
    <w:p w14:paraId="5A9C905F" w14:textId="77777777" w:rsidR="004E467C" w:rsidRDefault="004652B9">
      <w:pPr>
        <w:rPr>
          <w:color w:val="3C4043"/>
          <w:sz w:val="21"/>
          <w:szCs w:val="21"/>
        </w:rPr>
      </w:pPr>
      <w:r>
        <w:rPr>
          <w:color w:val="3C4043"/>
          <w:sz w:val="21"/>
          <w:szCs w:val="21"/>
        </w:rPr>
        <w:lastRenderedPageBreak/>
        <w:t>Age grade that spent the highest- 48-57years</w:t>
      </w:r>
    </w:p>
    <w:p w14:paraId="435B78A2" w14:textId="77777777" w:rsidR="004E467C" w:rsidRDefault="004652B9">
      <w:pPr>
        <w:rPr>
          <w:color w:val="3C4043"/>
          <w:sz w:val="21"/>
          <w:szCs w:val="21"/>
        </w:rPr>
      </w:pPr>
      <w:r>
        <w:rPr>
          <w:color w:val="3C4043"/>
          <w:sz w:val="21"/>
          <w:szCs w:val="21"/>
        </w:rPr>
        <w:t>Age grade that spent the second highest- 28-37years.</w:t>
      </w:r>
    </w:p>
    <w:p w14:paraId="272FBCD0" w14:textId="77777777" w:rsidR="004E467C" w:rsidRDefault="004652B9">
      <w:pPr>
        <w:rPr>
          <w:color w:val="3C4043"/>
          <w:sz w:val="21"/>
          <w:szCs w:val="21"/>
        </w:rPr>
      </w:pPr>
      <w:r>
        <w:rPr>
          <w:color w:val="3C4043"/>
          <w:sz w:val="21"/>
          <w:szCs w:val="21"/>
        </w:rPr>
        <w:t>Age grade that spent the lowest</w:t>
      </w:r>
      <w:proofErr w:type="gramStart"/>
      <w:r>
        <w:rPr>
          <w:color w:val="3C4043"/>
          <w:sz w:val="21"/>
          <w:szCs w:val="21"/>
        </w:rPr>
        <w:t>-  68</w:t>
      </w:r>
      <w:proofErr w:type="gramEnd"/>
      <w:r>
        <w:rPr>
          <w:color w:val="3C4043"/>
          <w:sz w:val="21"/>
          <w:szCs w:val="21"/>
        </w:rPr>
        <w:t>-77years</w:t>
      </w:r>
    </w:p>
    <w:p w14:paraId="6D6B48DB" w14:textId="77777777" w:rsidR="004E467C" w:rsidRDefault="004E467C">
      <w:pPr>
        <w:rPr>
          <w:color w:val="3C4043"/>
          <w:sz w:val="21"/>
          <w:szCs w:val="21"/>
        </w:rPr>
      </w:pPr>
    </w:p>
    <w:p w14:paraId="47D6FCD5" w14:textId="77777777" w:rsidR="004E467C" w:rsidRDefault="004E467C">
      <w:pPr>
        <w:rPr>
          <w:color w:val="3C4043"/>
          <w:sz w:val="21"/>
          <w:szCs w:val="21"/>
        </w:rPr>
      </w:pPr>
    </w:p>
    <w:p w14:paraId="1DAE5A36"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after="300"/>
        <w:rPr>
          <w:color w:val="3C4043"/>
          <w:sz w:val="24"/>
          <w:szCs w:val="24"/>
        </w:rPr>
      </w:pPr>
      <w:r>
        <w:rPr>
          <w:color w:val="3C4043"/>
          <w:sz w:val="24"/>
          <w:szCs w:val="24"/>
        </w:rPr>
        <w:t>There could be several reasons why the age group of 48-57 spent more than the age group of 68-77. Here are some possible factors to consider:</w:t>
      </w:r>
    </w:p>
    <w:p w14:paraId="44C7937F" w14:textId="77777777" w:rsidR="004E467C" w:rsidRDefault="004652B9">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600"/>
        <w:rPr>
          <w:color w:val="3C4043"/>
        </w:rPr>
      </w:pPr>
      <w:r>
        <w:rPr>
          <w:color w:val="3C4043"/>
          <w:sz w:val="24"/>
          <w:szCs w:val="24"/>
        </w:rPr>
        <w:t>Income Levels:</w:t>
      </w:r>
    </w:p>
    <w:p w14:paraId="37724CB9" w14:textId="77777777" w:rsidR="004E467C" w:rsidRDefault="004652B9">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3C4043"/>
        </w:rPr>
      </w:pPr>
      <w:r>
        <w:rPr>
          <w:color w:val="3C4043"/>
          <w:sz w:val="24"/>
          <w:szCs w:val="24"/>
        </w:rPr>
        <w:t>The 48-57 age group might have higher average incomes compared to the 68-77 age group, leading to increased spending capacity.</w:t>
      </w:r>
    </w:p>
    <w:p w14:paraId="36F62A07" w14:textId="77777777" w:rsidR="004E467C" w:rsidRDefault="004652B9">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3C4043"/>
        </w:rPr>
      </w:pPr>
      <w:r>
        <w:rPr>
          <w:color w:val="3C4043"/>
          <w:sz w:val="24"/>
          <w:szCs w:val="24"/>
        </w:rPr>
        <w:t>Lifestyle and Responsibilities:</w:t>
      </w:r>
    </w:p>
    <w:p w14:paraId="1CB719B3" w14:textId="77777777" w:rsidR="004E467C" w:rsidRDefault="004652B9">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3C4043"/>
        </w:rPr>
      </w:pPr>
      <w:r>
        <w:rPr>
          <w:color w:val="3C4043"/>
          <w:sz w:val="24"/>
          <w:szCs w:val="24"/>
        </w:rPr>
        <w:t>Individuals in the 48-57 age range may have different lifestyle needs, such as supporting children's education or paying off mortgages, which could drive higher spending.</w:t>
      </w:r>
    </w:p>
    <w:p w14:paraId="3761A29F" w14:textId="77777777" w:rsidR="004E467C" w:rsidRDefault="004652B9">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3C4043"/>
        </w:rPr>
      </w:pPr>
      <w:r>
        <w:rPr>
          <w:color w:val="3C4043"/>
          <w:sz w:val="24"/>
          <w:szCs w:val="24"/>
        </w:rPr>
        <w:t>Technology Adoption:</w:t>
      </w:r>
    </w:p>
    <w:p w14:paraId="37A88940" w14:textId="77777777" w:rsidR="004E467C" w:rsidRDefault="004652B9">
      <w:pPr>
        <w:numPr>
          <w:ilvl w:val="1"/>
          <w:numId w:val="3"/>
        </w:numPr>
        <w:pBdr>
          <w:top w:val="none" w:sz="0" w:space="0" w:color="D9D9E3"/>
          <w:left w:val="none" w:sz="0" w:space="0" w:color="D9D9E3"/>
          <w:bottom w:val="none" w:sz="0" w:space="0" w:color="D9D9E3"/>
          <w:right w:val="none" w:sz="0" w:space="0" w:color="D9D9E3"/>
          <w:between w:val="none" w:sz="0" w:space="0" w:color="D9D9E3"/>
        </w:pBdr>
        <w:rPr>
          <w:color w:val="3C4043"/>
        </w:rPr>
      </w:pPr>
      <w:r>
        <w:rPr>
          <w:color w:val="3C4043"/>
          <w:sz w:val="24"/>
          <w:szCs w:val="24"/>
        </w:rPr>
        <w:t>The younger age group might be more tech-savvy and inclined towards purchasing high-tech gadgets or products, contributing to increased spending.</w:t>
      </w:r>
    </w:p>
    <w:p w14:paraId="57A62DC5" w14:textId="77777777" w:rsidR="004E467C" w:rsidRDefault="004652B9">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3C4043"/>
        </w:rPr>
      </w:pPr>
      <w:r>
        <w:rPr>
          <w:color w:val="3C4043"/>
          <w:sz w:val="24"/>
          <w:szCs w:val="24"/>
        </w:rPr>
        <w:t>Health and Leisure Activities:</w:t>
      </w:r>
    </w:p>
    <w:p w14:paraId="1D36D063" w14:textId="77777777" w:rsidR="004E467C" w:rsidRDefault="004652B9">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600"/>
        <w:rPr>
          <w:color w:val="3C4043"/>
        </w:rPr>
      </w:pPr>
      <w:r>
        <w:rPr>
          <w:color w:val="3C4043"/>
          <w:sz w:val="24"/>
          <w:szCs w:val="24"/>
        </w:rPr>
        <w:t>The older age group (68-77) might focus more on healthcare and leisure activities, while the 48-57 age group might spend on a broader range of products and experiences</w:t>
      </w:r>
    </w:p>
    <w:p w14:paraId="5AE51611"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This analysis would help the shopping outlet to know it’s target audience and this would help them know how to strategize their marketing campaign such as </w:t>
      </w:r>
      <w:proofErr w:type="spellStart"/>
      <w:proofErr w:type="gramStart"/>
      <w:r>
        <w:rPr>
          <w:color w:val="3C4043"/>
          <w:sz w:val="24"/>
          <w:szCs w:val="24"/>
        </w:rPr>
        <w:t>ads.It</w:t>
      </w:r>
      <w:proofErr w:type="spellEnd"/>
      <w:proofErr w:type="gramEnd"/>
      <w:r>
        <w:rPr>
          <w:color w:val="3C4043"/>
          <w:sz w:val="24"/>
          <w:szCs w:val="24"/>
        </w:rPr>
        <w:t xml:space="preserve"> would also help them have an idea of the size of categories to stock up on.</w:t>
      </w:r>
    </w:p>
    <w:p w14:paraId="218C7B8B"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256C5685"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483FE9AF"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56F4AF59"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03F7BBD5"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51ED8D54" w14:textId="77777777" w:rsidR="004E467C"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Table</w:t>
      </w:r>
      <w:r w:rsidR="004652B9" w:rsidRPr="00E4513F">
        <w:rPr>
          <w:b/>
          <w:color w:val="3C4043"/>
          <w:sz w:val="24"/>
          <w:szCs w:val="24"/>
        </w:rPr>
        <w:t xml:space="preserve"> </w:t>
      </w:r>
      <w:r>
        <w:rPr>
          <w:b/>
          <w:color w:val="3C4043"/>
          <w:sz w:val="24"/>
          <w:szCs w:val="24"/>
        </w:rPr>
        <w:t>4</w:t>
      </w:r>
      <w:r w:rsidR="004652B9" w:rsidRPr="00E4513F">
        <w:rPr>
          <w:b/>
          <w:color w:val="3C4043"/>
          <w:sz w:val="24"/>
          <w:szCs w:val="24"/>
        </w:rPr>
        <w:t xml:space="preserve">- Relationship between Category and Frequency of Purchases </w:t>
      </w:r>
    </w:p>
    <w:p w14:paraId="2153BD23"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Pr>
          <w:noProof/>
        </w:rPr>
        <w:drawing>
          <wp:inline distT="0" distB="0" distL="0" distR="0" wp14:anchorId="5A1B5100" wp14:editId="64FF4A5C">
            <wp:extent cx="4552950" cy="3514724"/>
            <wp:effectExtent l="0" t="0" r="0" b="10160"/>
            <wp:docPr id="2" name="Chart 2">
              <a:extLst xmlns:a="http://schemas.openxmlformats.org/drawingml/2006/main">
                <a:ext uri="{FF2B5EF4-FFF2-40B4-BE49-F238E27FC236}">
                  <a16:creationId xmlns:a16="http://schemas.microsoft.com/office/drawing/2014/main" id="{F6E53763-F22E-444F-B96C-537400C91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8BB797" w14:textId="77777777" w:rsidR="00E4513F" w:rsidRP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1F0EE776"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From the bar chart,</w:t>
      </w:r>
    </w:p>
    <w:p w14:paraId="19D257E9"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Clothing has the highest frequency of Purchase</w:t>
      </w:r>
    </w:p>
    <w:p w14:paraId="35834868"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Accessories has the 2nd highest frequency of Purchase probably because people buy accessories alongside clothings.</w:t>
      </w:r>
    </w:p>
    <w:p w14:paraId="087D918E"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Outerwear has the lowest frequency of Purchase</w:t>
      </w:r>
    </w:p>
    <w:p w14:paraId="5445AAE8"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lastRenderedPageBreak/>
        <w:t>Clothing are purchased mostly every 3months</w:t>
      </w:r>
    </w:p>
    <w:p w14:paraId="0FBA7A93"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Accessories are mostly purchased quarterly and least purchased weekly.</w:t>
      </w:r>
    </w:p>
    <w:p w14:paraId="7FFD0947"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For Footwears</w:t>
      </w:r>
    </w:p>
    <w:p w14:paraId="2959EB9F"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Highest frequency- </w:t>
      </w:r>
      <w:proofErr w:type="gramStart"/>
      <w:r>
        <w:rPr>
          <w:color w:val="3C4043"/>
          <w:sz w:val="24"/>
          <w:szCs w:val="24"/>
        </w:rPr>
        <w:t>Fortnightly(</w:t>
      </w:r>
      <w:proofErr w:type="gramEnd"/>
      <w:r>
        <w:rPr>
          <w:color w:val="3C4043"/>
          <w:sz w:val="24"/>
          <w:szCs w:val="24"/>
        </w:rPr>
        <w:t>96 footwears)</w:t>
      </w:r>
    </w:p>
    <w:p w14:paraId="79B0EBEE"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Lowest frequency- </w:t>
      </w:r>
      <w:proofErr w:type="gramStart"/>
      <w:r>
        <w:rPr>
          <w:color w:val="3C4043"/>
          <w:sz w:val="24"/>
          <w:szCs w:val="24"/>
        </w:rPr>
        <w:t>Monthly(</w:t>
      </w:r>
      <w:proofErr w:type="gramEnd"/>
      <w:r>
        <w:rPr>
          <w:color w:val="3C4043"/>
          <w:sz w:val="24"/>
          <w:szCs w:val="24"/>
        </w:rPr>
        <w:t>75 footwears)</w:t>
      </w:r>
    </w:p>
    <w:p w14:paraId="1357FA02"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This shows that footwears are mostly purchased </w:t>
      </w:r>
      <w:proofErr w:type="gramStart"/>
      <w:r>
        <w:rPr>
          <w:color w:val="3C4043"/>
          <w:sz w:val="24"/>
          <w:szCs w:val="24"/>
        </w:rPr>
        <w:t>Fortnightly ,that</w:t>
      </w:r>
      <w:proofErr w:type="gramEnd"/>
      <w:r>
        <w:rPr>
          <w:color w:val="3C4043"/>
          <w:sz w:val="24"/>
          <w:szCs w:val="24"/>
        </w:rPr>
        <w:t xml:space="preserve"> is twice a week and least purchased monthly.</w:t>
      </w:r>
    </w:p>
    <w:p w14:paraId="311ECB9C" w14:textId="36B54463"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Therefore,</w:t>
      </w:r>
      <w:r w:rsidR="009876C4">
        <w:rPr>
          <w:color w:val="3C4043"/>
          <w:sz w:val="24"/>
          <w:szCs w:val="24"/>
        </w:rPr>
        <w:t xml:space="preserve"> </w:t>
      </w:r>
      <w:r>
        <w:rPr>
          <w:color w:val="3C4043"/>
          <w:sz w:val="24"/>
          <w:szCs w:val="24"/>
        </w:rPr>
        <w:t xml:space="preserve">the shopping outlet is </w:t>
      </w:r>
      <w:proofErr w:type="spellStart"/>
      <w:r>
        <w:rPr>
          <w:color w:val="3C4043"/>
          <w:sz w:val="24"/>
          <w:szCs w:val="24"/>
        </w:rPr>
        <w:t>adviced</w:t>
      </w:r>
      <w:proofErr w:type="spellEnd"/>
      <w:r>
        <w:rPr>
          <w:color w:val="3C4043"/>
          <w:sz w:val="24"/>
          <w:szCs w:val="24"/>
        </w:rPr>
        <w:t xml:space="preserve"> to restock footwears very often or buy a large </w:t>
      </w:r>
      <w:proofErr w:type="gramStart"/>
      <w:r>
        <w:rPr>
          <w:color w:val="3C4043"/>
          <w:sz w:val="24"/>
          <w:szCs w:val="24"/>
        </w:rPr>
        <w:t>amount</w:t>
      </w:r>
      <w:proofErr w:type="gramEnd"/>
      <w:r>
        <w:rPr>
          <w:color w:val="3C4043"/>
          <w:sz w:val="24"/>
          <w:szCs w:val="24"/>
        </w:rPr>
        <w:t xml:space="preserve"> of footwears so that they don’t run out of stock.</w:t>
      </w:r>
    </w:p>
    <w:p w14:paraId="0575F1F2"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 xml:space="preserve">For </w:t>
      </w:r>
      <w:proofErr w:type="spellStart"/>
      <w:r w:rsidRPr="00E4513F">
        <w:rPr>
          <w:b/>
          <w:color w:val="3C4043"/>
          <w:sz w:val="24"/>
          <w:szCs w:val="24"/>
        </w:rPr>
        <w:t>Outerwears</w:t>
      </w:r>
      <w:proofErr w:type="spellEnd"/>
      <w:r w:rsidRPr="00E4513F">
        <w:rPr>
          <w:b/>
          <w:color w:val="3C4043"/>
          <w:sz w:val="24"/>
          <w:szCs w:val="24"/>
        </w:rPr>
        <w:t xml:space="preserve"> </w:t>
      </w:r>
    </w:p>
    <w:p w14:paraId="18CF9554" w14:textId="630D5AD0" w:rsidR="005F6B55"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Highest Frequency- </w:t>
      </w:r>
      <w:proofErr w:type="gramStart"/>
      <w:r>
        <w:rPr>
          <w:color w:val="3C4043"/>
          <w:sz w:val="24"/>
          <w:szCs w:val="24"/>
        </w:rPr>
        <w:t>Fortnightly(</w:t>
      </w:r>
      <w:proofErr w:type="gramEnd"/>
      <w:r>
        <w:rPr>
          <w:color w:val="3C4043"/>
          <w:sz w:val="24"/>
          <w:szCs w:val="24"/>
        </w:rPr>
        <w:t>53 Outer</w:t>
      </w:r>
      <w:r w:rsidR="009876C4">
        <w:rPr>
          <w:color w:val="3C4043"/>
          <w:sz w:val="24"/>
          <w:szCs w:val="24"/>
        </w:rPr>
        <w:t xml:space="preserve"> </w:t>
      </w:r>
      <w:r>
        <w:rPr>
          <w:color w:val="3C4043"/>
          <w:sz w:val="24"/>
          <w:szCs w:val="24"/>
        </w:rPr>
        <w:t>wears)</w:t>
      </w:r>
    </w:p>
    <w:p w14:paraId="6EA064C5" w14:textId="1261B708"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Least Frequency- Bi </w:t>
      </w:r>
      <w:proofErr w:type="gramStart"/>
      <w:r>
        <w:rPr>
          <w:color w:val="3C4043"/>
          <w:sz w:val="24"/>
          <w:szCs w:val="24"/>
        </w:rPr>
        <w:t>weekly(</w:t>
      </w:r>
      <w:proofErr w:type="gramEnd"/>
      <w:r>
        <w:rPr>
          <w:color w:val="3C4043"/>
          <w:sz w:val="24"/>
          <w:szCs w:val="24"/>
        </w:rPr>
        <w:t>40 Outer</w:t>
      </w:r>
      <w:r w:rsidR="009876C4">
        <w:rPr>
          <w:color w:val="3C4043"/>
          <w:sz w:val="24"/>
          <w:szCs w:val="24"/>
        </w:rPr>
        <w:t xml:space="preserve"> </w:t>
      </w:r>
      <w:r>
        <w:rPr>
          <w:color w:val="3C4043"/>
          <w:sz w:val="24"/>
          <w:szCs w:val="24"/>
        </w:rPr>
        <w:t>wears)</w:t>
      </w:r>
    </w:p>
    <w:p w14:paraId="1A46CEAF" w14:textId="036ECE95"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From this,</w:t>
      </w:r>
      <w:r w:rsidR="009876C4">
        <w:rPr>
          <w:color w:val="3C4043"/>
          <w:sz w:val="24"/>
          <w:szCs w:val="24"/>
        </w:rPr>
        <w:t xml:space="preserve"> </w:t>
      </w:r>
      <w:r>
        <w:rPr>
          <w:color w:val="3C4043"/>
          <w:sz w:val="24"/>
          <w:szCs w:val="24"/>
        </w:rPr>
        <w:t xml:space="preserve">it can be deduced that more </w:t>
      </w:r>
      <w:r w:rsidR="009876C4">
        <w:rPr>
          <w:color w:val="3C4043"/>
          <w:sz w:val="24"/>
          <w:szCs w:val="24"/>
        </w:rPr>
        <w:t>Outer wears</w:t>
      </w:r>
      <w:r>
        <w:rPr>
          <w:color w:val="3C4043"/>
          <w:sz w:val="24"/>
          <w:szCs w:val="24"/>
        </w:rPr>
        <w:t xml:space="preserve"> are purchased twice a week(fortnightly) and </w:t>
      </w:r>
      <w:proofErr w:type="gramStart"/>
      <w:r>
        <w:rPr>
          <w:color w:val="3C4043"/>
          <w:sz w:val="24"/>
          <w:szCs w:val="24"/>
        </w:rPr>
        <w:t>the  least</w:t>
      </w:r>
      <w:proofErr w:type="gramEnd"/>
      <w:r>
        <w:rPr>
          <w:color w:val="3C4043"/>
          <w:sz w:val="24"/>
          <w:szCs w:val="24"/>
        </w:rPr>
        <w:t xml:space="preserve"> number of </w:t>
      </w:r>
      <w:r w:rsidR="009876C4">
        <w:rPr>
          <w:color w:val="3C4043"/>
          <w:sz w:val="24"/>
          <w:szCs w:val="24"/>
        </w:rPr>
        <w:t>Outer wears</w:t>
      </w:r>
      <w:r>
        <w:rPr>
          <w:color w:val="3C4043"/>
          <w:sz w:val="24"/>
          <w:szCs w:val="24"/>
        </w:rPr>
        <w:t xml:space="preserve"> are purchased every two weeks(bi weekly).This would help the owners of the shop have an idea on the quantity of </w:t>
      </w:r>
      <w:r w:rsidR="009876C4">
        <w:rPr>
          <w:color w:val="3C4043"/>
          <w:sz w:val="24"/>
          <w:szCs w:val="24"/>
        </w:rPr>
        <w:t>Outer wears</w:t>
      </w:r>
      <w:r>
        <w:rPr>
          <w:color w:val="3C4043"/>
          <w:sz w:val="24"/>
          <w:szCs w:val="24"/>
        </w:rPr>
        <w:t xml:space="preserve"> to restock and the purchase frequency to expect.</w:t>
      </w:r>
    </w:p>
    <w:p w14:paraId="2973BF75" w14:textId="77777777" w:rsidR="00E4513F" w:rsidRP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Recommendation</w:t>
      </w:r>
    </w:p>
    <w:p w14:paraId="5884A19A"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lastRenderedPageBreak/>
        <w:t>Clothing has the highest frequency therefore should be given more priority while restocking while Outerwear has the lowest frequency and should be stocked less.</w:t>
      </w:r>
    </w:p>
    <w:p w14:paraId="73387054" w14:textId="77777777" w:rsidR="004E467C" w:rsidRDefault="004E467C">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p>
    <w:p w14:paraId="573A291F" w14:textId="77777777" w:rsidR="004E467C" w:rsidRPr="00E4513F" w:rsidRDefault="00040424">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Table 4</w:t>
      </w:r>
      <w:r w:rsidR="004652B9" w:rsidRPr="00E4513F">
        <w:rPr>
          <w:b/>
          <w:color w:val="3C4043"/>
          <w:sz w:val="24"/>
          <w:szCs w:val="24"/>
        </w:rPr>
        <w:t>- Size Analysis</w:t>
      </w:r>
    </w:p>
    <w:tbl>
      <w:tblPr>
        <w:tblW w:w="9940" w:type="dxa"/>
        <w:tblLook w:val="04A0" w:firstRow="1" w:lastRow="0" w:firstColumn="1" w:lastColumn="0" w:noHBand="0" w:noVBand="1"/>
      </w:tblPr>
      <w:tblGrid>
        <w:gridCol w:w="1540"/>
        <w:gridCol w:w="2180"/>
        <w:gridCol w:w="1300"/>
        <w:gridCol w:w="2380"/>
        <w:gridCol w:w="1300"/>
        <w:gridCol w:w="1240"/>
      </w:tblGrid>
      <w:tr w:rsidR="00040424" w:rsidRPr="00040424" w14:paraId="0D9CB79E" w14:textId="77777777" w:rsidTr="00040424">
        <w:trPr>
          <w:trHeight w:val="300"/>
        </w:trPr>
        <w:tc>
          <w:tcPr>
            <w:tcW w:w="1540" w:type="dxa"/>
            <w:tcBorders>
              <w:top w:val="nil"/>
              <w:left w:val="nil"/>
              <w:bottom w:val="nil"/>
              <w:right w:val="nil"/>
            </w:tcBorders>
            <w:shd w:val="clear" w:color="D9E1F2" w:fill="D9E1F2"/>
            <w:noWrap/>
            <w:vAlign w:val="bottom"/>
            <w:hideMark/>
          </w:tcPr>
          <w:p w14:paraId="6D486599"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Sum of Previous Purchases</w:t>
            </w:r>
          </w:p>
        </w:tc>
        <w:tc>
          <w:tcPr>
            <w:tcW w:w="2180" w:type="dxa"/>
            <w:tcBorders>
              <w:top w:val="nil"/>
              <w:left w:val="nil"/>
              <w:bottom w:val="nil"/>
              <w:right w:val="nil"/>
            </w:tcBorders>
            <w:shd w:val="clear" w:color="D9E1F2" w:fill="D9E1F2"/>
            <w:noWrap/>
            <w:vAlign w:val="bottom"/>
            <w:hideMark/>
          </w:tcPr>
          <w:p w14:paraId="0D6E8889"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Column Labels</w:t>
            </w:r>
          </w:p>
        </w:tc>
        <w:tc>
          <w:tcPr>
            <w:tcW w:w="1300" w:type="dxa"/>
            <w:tcBorders>
              <w:top w:val="nil"/>
              <w:left w:val="nil"/>
              <w:bottom w:val="nil"/>
              <w:right w:val="nil"/>
            </w:tcBorders>
            <w:shd w:val="clear" w:color="D9E1F2" w:fill="D9E1F2"/>
            <w:noWrap/>
            <w:vAlign w:val="bottom"/>
            <w:hideMark/>
          </w:tcPr>
          <w:p w14:paraId="64789D40" w14:textId="77777777" w:rsidR="00040424" w:rsidRPr="00040424" w:rsidRDefault="00040424" w:rsidP="00040424">
            <w:pPr>
              <w:spacing w:line="240" w:lineRule="auto"/>
              <w:rPr>
                <w:rFonts w:ascii="Calibri" w:eastAsia="Times New Roman" w:hAnsi="Calibri" w:cs="Calibri"/>
                <w:b/>
                <w:bCs/>
                <w:color w:val="000000"/>
                <w:lang w:val="en-US"/>
              </w:rPr>
            </w:pPr>
          </w:p>
        </w:tc>
        <w:tc>
          <w:tcPr>
            <w:tcW w:w="2380" w:type="dxa"/>
            <w:tcBorders>
              <w:top w:val="nil"/>
              <w:left w:val="nil"/>
              <w:bottom w:val="nil"/>
              <w:right w:val="nil"/>
            </w:tcBorders>
            <w:shd w:val="clear" w:color="D9E1F2" w:fill="D9E1F2"/>
            <w:noWrap/>
            <w:vAlign w:val="bottom"/>
            <w:hideMark/>
          </w:tcPr>
          <w:p w14:paraId="023583E9" w14:textId="77777777" w:rsidR="00040424" w:rsidRPr="00040424" w:rsidRDefault="00040424" w:rsidP="00040424">
            <w:pPr>
              <w:spacing w:line="240" w:lineRule="auto"/>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D9E1F2" w:fill="D9E1F2"/>
            <w:noWrap/>
            <w:vAlign w:val="bottom"/>
            <w:hideMark/>
          </w:tcPr>
          <w:p w14:paraId="5A122516" w14:textId="77777777" w:rsidR="00040424" w:rsidRPr="00040424" w:rsidRDefault="00040424" w:rsidP="00040424">
            <w:pPr>
              <w:spacing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D9E1F2" w:fill="D9E1F2"/>
            <w:noWrap/>
            <w:vAlign w:val="bottom"/>
            <w:hideMark/>
          </w:tcPr>
          <w:p w14:paraId="0525939E" w14:textId="77777777" w:rsidR="00040424" w:rsidRPr="00040424" w:rsidRDefault="00040424" w:rsidP="00040424">
            <w:pPr>
              <w:spacing w:line="240" w:lineRule="auto"/>
              <w:rPr>
                <w:rFonts w:ascii="Times New Roman" w:eastAsia="Times New Roman" w:hAnsi="Times New Roman" w:cs="Times New Roman"/>
                <w:sz w:val="20"/>
                <w:szCs w:val="20"/>
                <w:lang w:val="en-US"/>
              </w:rPr>
            </w:pPr>
          </w:p>
        </w:tc>
      </w:tr>
      <w:tr w:rsidR="00040424" w:rsidRPr="00040424" w14:paraId="09311E79" w14:textId="77777777" w:rsidTr="00040424">
        <w:trPr>
          <w:trHeight w:val="300"/>
        </w:trPr>
        <w:tc>
          <w:tcPr>
            <w:tcW w:w="1540" w:type="dxa"/>
            <w:tcBorders>
              <w:top w:val="nil"/>
              <w:left w:val="nil"/>
              <w:bottom w:val="single" w:sz="4" w:space="0" w:color="8EA9DB"/>
              <w:right w:val="nil"/>
            </w:tcBorders>
            <w:shd w:val="clear" w:color="D9E1F2" w:fill="D9E1F2"/>
            <w:noWrap/>
            <w:vAlign w:val="bottom"/>
            <w:hideMark/>
          </w:tcPr>
          <w:p w14:paraId="503CEA1C"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Size/Gender</w:t>
            </w:r>
          </w:p>
        </w:tc>
        <w:tc>
          <w:tcPr>
            <w:tcW w:w="2180" w:type="dxa"/>
            <w:tcBorders>
              <w:top w:val="nil"/>
              <w:left w:val="nil"/>
              <w:bottom w:val="single" w:sz="4" w:space="0" w:color="8EA9DB"/>
              <w:right w:val="nil"/>
            </w:tcBorders>
            <w:shd w:val="clear" w:color="D9E1F2" w:fill="D9E1F2"/>
            <w:noWrap/>
            <w:vAlign w:val="bottom"/>
            <w:hideMark/>
          </w:tcPr>
          <w:p w14:paraId="4BEE1979"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Accessories</w:t>
            </w:r>
          </w:p>
        </w:tc>
        <w:tc>
          <w:tcPr>
            <w:tcW w:w="1300" w:type="dxa"/>
            <w:tcBorders>
              <w:top w:val="nil"/>
              <w:left w:val="nil"/>
              <w:bottom w:val="single" w:sz="4" w:space="0" w:color="8EA9DB"/>
              <w:right w:val="nil"/>
            </w:tcBorders>
            <w:shd w:val="clear" w:color="D9E1F2" w:fill="D9E1F2"/>
            <w:noWrap/>
            <w:vAlign w:val="bottom"/>
            <w:hideMark/>
          </w:tcPr>
          <w:p w14:paraId="085426FB"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Clothing</w:t>
            </w:r>
          </w:p>
        </w:tc>
        <w:tc>
          <w:tcPr>
            <w:tcW w:w="2380" w:type="dxa"/>
            <w:tcBorders>
              <w:top w:val="nil"/>
              <w:left w:val="nil"/>
              <w:bottom w:val="single" w:sz="4" w:space="0" w:color="8EA9DB"/>
              <w:right w:val="nil"/>
            </w:tcBorders>
            <w:shd w:val="clear" w:color="D9E1F2" w:fill="D9E1F2"/>
            <w:noWrap/>
            <w:vAlign w:val="bottom"/>
            <w:hideMark/>
          </w:tcPr>
          <w:p w14:paraId="1F680D81"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Footwear</w:t>
            </w:r>
          </w:p>
        </w:tc>
        <w:tc>
          <w:tcPr>
            <w:tcW w:w="1300" w:type="dxa"/>
            <w:tcBorders>
              <w:top w:val="nil"/>
              <w:left w:val="nil"/>
              <w:bottom w:val="single" w:sz="4" w:space="0" w:color="8EA9DB"/>
              <w:right w:val="nil"/>
            </w:tcBorders>
            <w:shd w:val="clear" w:color="D9E1F2" w:fill="D9E1F2"/>
            <w:noWrap/>
            <w:vAlign w:val="bottom"/>
            <w:hideMark/>
          </w:tcPr>
          <w:p w14:paraId="75DAC8AE"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Outerwear</w:t>
            </w:r>
          </w:p>
        </w:tc>
        <w:tc>
          <w:tcPr>
            <w:tcW w:w="1240" w:type="dxa"/>
            <w:tcBorders>
              <w:top w:val="nil"/>
              <w:left w:val="nil"/>
              <w:bottom w:val="single" w:sz="4" w:space="0" w:color="8EA9DB"/>
              <w:right w:val="nil"/>
            </w:tcBorders>
            <w:shd w:val="clear" w:color="000000" w:fill="C9C9C9"/>
            <w:noWrap/>
            <w:vAlign w:val="bottom"/>
            <w:hideMark/>
          </w:tcPr>
          <w:p w14:paraId="6551AB9A"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Grand Total</w:t>
            </w:r>
          </w:p>
        </w:tc>
      </w:tr>
      <w:tr w:rsidR="00040424" w:rsidRPr="00040424" w14:paraId="05DBAAC0" w14:textId="77777777" w:rsidTr="00040424">
        <w:trPr>
          <w:trHeight w:val="300"/>
        </w:trPr>
        <w:tc>
          <w:tcPr>
            <w:tcW w:w="1540" w:type="dxa"/>
            <w:tcBorders>
              <w:top w:val="nil"/>
              <w:left w:val="nil"/>
              <w:bottom w:val="single" w:sz="4" w:space="0" w:color="8EA9DB"/>
              <w:right w:val="nil"/>
            </w:tcBorders>
            <w:shd w:val="clear" w:color="auto" w:fill="auto"/>
            <w:noWrap/>
            <w:vAlign w:val="bottom"/>
            <w:hideMark/>
          </w:tcPr>
          <w:p w14:paraId="3C6AAE2C"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L</w:t>
            </w:r>
          </w:p>
        </w:tc>
        <w:tc>
          <w:tcPr>
            <w:tcW w:w="2180" w:type="dxa"/>
            <w:tcBorders>
              <w:top w:val="nil"/>
              <w:left w:val="nil"/>
              <w:bottom w:val="single" w:sz="4" w:space="0" w:color="8EA9DB"/>
              <w:right w:val="nil"/>
            </w:tcBorders>
            <w:shd w:val="clear" w:color="000000" w:fill="FFC7CE"/>
            <w:noWrap/>
            <w:vAlign w:val="bottom"/>
            <w:hideMark/>
          </w:tcPr>
          <w:p w14:paraId="63A899E3" w14:textId="77777777" w:rsidR="00040424" w:rsidRPr="00040424" w:rsidRDefault="00040424" w:rsidP="00040424">
            <w:pPr>
              <w:spacing w:line="240" w:lineRule="auto"/>
              <w:jc w:val="center"/>
              <w:rPr>
                <w:rFonts w:ascii="Calibri" w:eastAsia="Times New Roman" w:hAnsi="Calibri" w:cs="Calibri"/>
                <w:b/>
                <w:bCs/>
                <w:color w:val="9C0006"/>
                <w:lang w:val="en-US"/>
              </w:rPr>
            </w:pPr>
            <w:r w:rsidRPr="00040424">
              <w:rPr>
                <w:rFonts w:ascii="Calibri" w:eastAsia="Times New Roman" w:hAnsi="Calibri" w:cs="Calibri"/>
                <w:b/>
                <w:bCs/>
                <w:color w:val="9C0006"/>
                <w:lang w:val="en-US"/>
              </w:rPr>
              <w:t>24.92%</w:t>
            </w:r>
          </w:p>
        </w:tc>
        <w:tc>
          <w:tcPr>
            <w:tcW w:w="1300" w:type="dxa"/>
            <w:tcBorders>
              <w:top w:val="nil"/>
              <w:left w:val="nil"/>
              <w:bottom w:val="single" w:sz="4" w:space="0" w:color="8EA9DB"/>
              <w:right w:val="nil"/>
            </w:tcBorders>
            <w:shd w:val="clear" w:color="auto" w:fill="auto"/>
            <w:noWrap/>
            <w:vAlign w:val="bottom"/>
            <w:hideMark/>
          </w:tcPr>
          <w:p w14:paraId="56247361"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28.08%</w:t>
            </w:r>
          </w:p>
        </w:tc>
        <w:tc>
          <w:tcPr>
            <w:tcW w:w="2380" w:type="dxa"/>
            <w:tcBorders>
              <w:top w:val="nil"/>
              <w:left w:val="nil"/>
              <w:bottom w:val="single" w:sz="4" w:space="0" w:color="8EA9DB"/>
              <w:right w:val="nil"/>
            </w:tcBorders>
            <w:shd w:val="clear" w:color="000000" w:fill="C6EFCE"/>
            <w:noWrap/>
            <w:vAlign w:val="bottom"/>
            <w:hideMark/>
          </w:tcPr>
          <w:p w14:paraId="4F6B28E1" w14:textId="77777777" w:rsidR="00040424" w:rsidRPr="00040424" w:rsidRDefault="00040424" w:rsidP="00040424">
            <w:pPr>
              <w:spacing w:line="240" w:lineRule="auto"/>
              <w:jc w:val="center"/>
              <w:rPr>
                <w:rFonts w:ascii="Calibri" w:eastAsia="Times New Roman" w:hAnsi="Calibri" w:cs="Calibri"/>
                <w:b/>
                <w:bCs/>
                <w:color w:val="006100"/>
                <w:lang w:val="en-US"/>
              </w:rPr>
            </w:pPr>
            <w:r w:rsidRPr="00040424">
              <w:rPr>
                <w:rFonts w:ascii="Calibri" w:eastAsia="Times New Roman" w:hAnsi="Calibri" w:cs="Calibri"/>
                <w:b/>
                <w:bCs/>
                <w:color w:val="006100"/>
                <w:lang w:val="en-US"/>
              </w:rPr>
              <w:t>29.95%</w:t>
            </w:r>
          </w:p>
        </w:tc>
        <w:tc>
          <w:tcPr>
            <w:tcW w:w="1300" w:type="dxa"/>
            <w:tcBorders>
              <w:top w:val="nil"/>
              <w:left w:val="nil"/>
              <w:bottom w:val="single" w:sz="4" w:space="0" w:color="8EA9DB"/>
              <w:right w:val="nil"/>
            </w:tcBorders>
            <w:shd w:val="clear" w:color="auto" w:fill="auto"/>
            <w:noWrap/>
            <w:vAlign w:val="bottom"/>
            <w:hideMark/>
          </w:tcPr>
          <w:p w14:paraId="5D0C1501"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28.51%</w:t>
            </w:r>
          </w:p>
        </w:tc>
        <w:tc>
          <w:tcPr>
            <w:tcW w:w="1240" w:type="dxa"/>
            <w:tcBorders>
              <w:top w:val="nil"/>
              <w:left w:val="nil"/>
              <w:bottom w:val="single" w:sz="4" w:space="0" w:color="8EA9DB"/>
              <w:right w:val="nil"/>
            </w:tcBorders>
            <w:shd w:val="clear" w:color="000000" w:fill="C9C9C9"/>
            <w:noWrap/>
            <w:vAlign w:val="bottom"/>
            <w:hideMark/>
          </w:tcPr>
          <w:p w14:paraId="338EBC54"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27.38%</w:t>
            </w:r>
          </w:p>
        </w:tc>
      </w:tr>
      <w:tr w:rsidR="00040424" w:rsidRPr="00040424" w14:paraId="7D35D8CF" w14:textId="77777777" w:rsidTr="00040424">
        <w:trPr>
          <w:trHeight w:val="300"/>
        </w:trPr>
        <w:tc>
          <w:tcPr>
            <w:tcW w:w="1540" w:type="dxa"/>
            <w:tcBorders>
              <w:top w:val="nil"/>
              <w:left w:val="nil"/>
              <w:bottom w:val="nil"/>
              <w:right w:val="nil"/>
            </w:tcBorders>
            <w:shd w:val="clear" w:color="auto" w:fill="auto"/>
            <w:noWrap/>
            <w:vAlign w:val="bottom"/>
            <w:hideMark/>
          </w:tcPr>
          <w:p w14:paraId="57323F1F"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Female</w:t>
            </w:r>
          </w:p>
        </w:tc>
        <w:tc>
          <w:tcPr>
            <w:tcW w:w="2180" w:type="dxa"/>
            <w:tcBorders>
              <w:top w:val="nil"/>
              <w:left w:val="nil"/>
              <w:bottom w:val="nil"/>
              <w:right w:val="nil"/>
            </w:tcBorders>
            <w:shd w:val="clear" w:color="auto" w:fill="auto"/>
            <w:noWrap/>
            <w:vAlign w:val="bottom"/>
            <w:hideMark/>
          </w:tcPr>
          <w:p w14:paraId="3DAC6B05" w14:textId="77777777" w:rsidR="00040424" w:rsidRPr="00040424" w:rsidRDefault="00040424" w:rsidP="00040424">
            <w:pPr>
              <w:spacing w:line="240" w:lineRule="auto"/>
              <w:jc w:val="center"/>
              <w:rPr>
                <w:rFonts w:ascii="Calibri" w:eastAsia="Times New Roman" w:hAnsi="Calibri" w:cs="Calibri"/>
                <w:color w:val="FF0000"/>
                <w:lang w:val="en-US"/>
              </w:rPr>
            </w:pPr>
            <w:r w:rsidRPr="00040424">
              <w:rPr>
                <w:rFonts w:ascii="Calibri" w:eastAsia="Times New Roman" w:hAnsi="Calibri" w:cs="Calibri"/>
                <w:color w:val="FF0000"/>
                <w:lang w:val="en-US"/>
              </w:rPr>
              <w:t>7.27%</w:t>
            </w:r>
          </w:p>
        </w:tc>
        <w:tc>
          <w:tcPr>
            <w:tcW w:w="1300" w:type="dxa"/>
            <w:tcBorders>
              <w:top w:val="nil"/>
              <w:left w:val="nil"/>
              <w:bottom w:val="nil"/>
              <w:right w:val="nil"/>
            </w:tcBorders>
            <w:shd w:val="clear" w:color="auto" w:fill="auto"/>
            <w:noWrap/>
            <w:vAlign w:val="bottom"/>
            <w:hideMark/>
          </w:tcPr>
          <w:p w14:paraId="1A9261BB"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8.92%</w:t>
            </w:r>
          </w:p>
        </w:tc>
        <w:tc>
          <w:tcPr>
            <w:tcW w:w="2380" w:type="dxa"/>
            <w:tcBorders>
              <w:top w:val="nil"/>
              <w:left w:val="nil"/>
              <w:bottom w:val="nil"/>
              <w:right w:val="nil"/>
            </w:tcBorders>
            <w:shd w:val="clear" w:color="auto" w:fill="auto"/>
            <w:noWrap/>
            <w:vAlign w:val="bottom"/>
            <w:hideMark/>
          </w:tcPr>
          <w:p w14:paraId="7CBBFE46"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10.20%</w:t>
            </w:r>
          </w:p>
        </w:tc>
        <w:tc>
          <w:tcPr>
            <w:tcW w:w="1300" w:type="dxa"/>
            <w:tcBorders>
              <w:top w:val="nil"/>
              <w:left w:val="nil"/>
              <w:bottom w:val="nil"/>
              <w:right w:val="nil"/>
            </w:tcBorders>
            <w:shd w:val="clear" w:color="auto" w:fill="auto"/>
            <w:noWrap/>
            <w:vAlign w:val="bottom"/>
            <w:hideMark/>
          </w:tcPr>
          <w:p w14:paraId="5316BE3C"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7.57%</w:t>
            </w:r>
          </w:p>
        </w:tc>
        <w:tc>
          <w:tcPr>
            <w:tcW w:w="1240" w:type="dxa"/>
            <w:tcBorders>
              <w:top w:val="nil"/>
              <w:left w:val="nil"/>
              <w:bottom w:val="nil"/>
              <w:right w:val="nil"/>
            </w:tcBorders>
            <w:shd w:val="clear" w:color="000000" w:fill="C9C9C9"/>
            <w:noWrap/>
            <w:vAlign w:val="bottom"/>
            <w:hideMark/>
          </w:tcPr>
          <w:p w14:paraId="2A8CF8E9"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8.47%</w:t>
            </w:r>
          </w:p>
        </w:tc>
      </w:tr>
      <w:tr w:rsidR="00040424" w:rsidRPr="00040424" w14:paraId="42CBB141" w14:textId="77777777" w:rsidTr="00040424">
        <w:trPr>
          <w:trHeight w:val="315"/>
        </w:trPr>
        <w:tc>
          <w:tcPr>
            <w:tcW w:w="1540" w:type="dxa"/>
            <w:tcBorders>
              <w:top w:val="nil"/>
              <w:left w:val="nil"/>
              <w:bottom w:val="nil"/>
              <w:right w:val="nil"/>
            </w:tcBorders>
            <w:shd w:val="clear" w:color="auto" w:fill="auto"/>
            <w:noWrap/>
            <w:vAlign w:val="bottom"/>
            <w:hideMark/>
          </w:tcPr>
          <w:p w14:paraId="15CB790F"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Male</w:t>
            </w:r>
          </w:p>
        </w:tc>
        <w:tc>
          <w:tcPr>
            <w:tcW w:w="2180" w:type="dxa"/>
            <w:tcBorders>
              <w:top w:val="nil"/>
              <w:left w:val="nil"/>
              <w:bottom w:val="nil"/>
              <w:right w:val="nil"/>
            </w:tcBorders>
            <w:shd w:val="clear" w:color="auto" w:fill="auto"/>
            <w:noWrap/>
            <w:vAlign w:val="bottom"/>
            <w:hideMark/>
          </w:tcPr>
          <w:p w14:paraId="39EFF1AB" w14:textId="77777777" w:rsidR="00040424" w:rsidRPr="00040424" w:rsidRDefault="00040424" w:rsidP="00040424">
            <w:pPr>
              <w:spacing w:line="240" w:lineRule="auto"/>
              <w:jc w:val="center"/>
              <w:rPr>
                <w:rFonts w:ascii="Calibri" w:eastAsia="Times New Roman" w:hAnsi="Calibri" w:cs="Calibri"/>
                <w:color w:val="FF0000"/>
                <w:lang w:val="en-US"/>
              </w:rPr>
            </w:pPr>
            <w:r w:rsidRPr="00040424">
              <w:rPr>
                <w:rFonts w:ascii="Calibri" w:eastAsia="Times New Roman" w:hAnsi="Calibri" w:cs="Calibri"/>
                <w:color w:val="FF0000"/>
                <w:lang w:val="en-US"/>
              </w:rPr>
              <w:t>17.65%</w:t>
            </w:r>
          </w:p>
        </w:tc>
        <w:tc>
          <w:tcPr>
            <w:tcW w:w="1300" w:type="dxa"/>
            <w:tcBorders>
              <w:top w:val="nil"/>
              <w:left w:val="nil"/>
              <w:bottom w:val="nil"/>
              <w:right w:val="nil"/>
            </w:tcBorders>
            <w:shd w:val="clear" w:color="auto" w:fill="auto"/>
            <w:noWrap/>
            <w:vAlign w:val="bottom"/>
            <w:hideMark/>
          </w:tcPr>
          <w:p w14:paraId="4516EFF5"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19.16%</w:t>
            </w:r>
          </w:p>
        </w:tc>
        <w:tc>
          <w:tcPr>
            <w:tcW w:w="2380" w:type="dxa"/>
            <w:tcBorders>
              <w:top w:val="nil"/>
              <w:left w:val="nil"/>
              <w:bottom w:val="nil"/>
              <w:right w:val="nil"/>
            </w:tcBorders>
            <w:shd w:val="clear" w:color="auto" w:fill="auto"/>
            <w:noWrap/>
            <w:vAlign w:val="bottom"/>
            <w:hideMark/>
          </w:tcPr>
          <w:p w14:paraId="1C0064BF"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19.74%</w:t>
            </w:r>
          </w:p>
        </w:tc>
        <w:tc>
          <w:tcPr>
            <w:tcW w:w="1300" w:type="dxa"/>
            <w:tcBorders>
              <w:top w:val="nil"/>
              <w:left w:val="nil"/>
              <w:bottom w:val="nil"/>
              <w:right w:val="nil"/>
            </w:tcBorders>
            <w:shd w:val="clear" w:color="auto" w:fill="auto"/>
            <w:noWrap/>
            <w:vAlign w:val="bottom"/>
            <w:hideMark/>
          </w:tcPr>
          <w:p w14:paraId="5625A596"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20.94%</w:t>
            </w:r>
          </w:p>
        </w:tc>
        <w:tc>
          <w:tcPr>
            <w:tcW w:w="1240" w:type="dxa"/>
            <w:tcBorders>
              <w:top w:val="nil"/>
              <w:left w:val="nil"/>
              <w:bottom w:val="nil"/>
              <w:right w:val="nil"/>
            </w:tcBorders>
            <w:shd w:val="clear" w:color="000000" w:fill="C9C9C9"/>
            <w:noWrap/>
            <w:vAlign w:val="bottom"/>
            <w:hideMark/>
          </w:tcPr>
          <w:p w14:paraId="7D4E6027"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18.91%</w:t>
            </w:r>
          </w:p>
        </w:tc>
      </w:tr>
      <w:tr w:rsidR="00040424" w:rsidRPr="00040424" w14:paraId="3E3A7281" w14:textId="77777777" w:rsidTr="00040424">
        <w:trPr>
          <w:trHeight w:val="300"/>
        </w:trPr>
        <w:tc>
          <w:tcPr>
            <w:tcW w:w="1540" w:type="dxa"/>
            <w:tcBorders>
              <w:top w:val="nil"/>
              <w:left w:val="nil"/>
              <w:bottom w:val="single" w:sz="4" w:space="0" w:color="8EA9DB"/>
              <w:right w:val="nil"/>
            </w:tcBorders>
            <w:shd w:val="clear" w:color="auto" w:fill="auto"/>
            <w:noWrap/>
            <w:vAlign w:val="bottom"/>
            <w:hideMark/>
          </w:tcPr>
          <w:p w14:paraId="1B5BD279"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M</w:t>
            </w:r>
          </w:p>
        </w:tc>
        <w:tc>
          <w:tcPr>
            <w:tcW w:w="2180" w:type="dxa"/>
            <w:tcBorders>
              <w:top w:val="nil"/>
              <w:left w:val="nil"/>
              <w:bottom w:val="single" w:sz="4" w:space="0" w:color="8EA9DB"/>
              <w:right w:val="nil"/>
            </w:tcBorders>
            <w:shd w:val="clear" w:color="auto" w:fill="auto"/>
            <w:noWrap/>
            <w:vAlign w:val="bottom"/>
            <w:hideMark/>
          </w:tcPr>
          <w:p w14:paraId="2CA626DA"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45.13%</w:t>
            </w:r>
          </w:p>
        </w:tc>
        <w:tc>
          <w:tcPr>
            <w:tcW w:w="1300" w:type="dxa"/>
            <w:tcBorders>
              <w:top w:val="nil"/>
              <w:left w:val="nil"/>
              <w:bottom w:val="single" w:sz="4" w:space="0" w:color="8EA9DB"/>
              <w:right w:val="nil"/>
            </w:tcBorders>
            <w:shd w:val="clear" w:color="auto" w:fill="auto"/>
            <w:noWrap/>
            <w:vAlign w:val="bottom"/>
            <w:hideMark/>
          </w:tcPr>
          <w:p w14:paraId="7D2D4A30"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44.93%</w:t>
            </w:r>
          </w:p>
        </w:tc>
        <w:tc>
          <w:tcPr>
            <w:tcW w:w="2380" w:type="dxa"/>
            <w:tcBorders>
              <w:top w:val="nil"/>
              <w:left w:val="nil"/>
              <w:bottom w:val="single" w:sz="4" w:space="0" w:color="8EA9DB"/>
              <w:right w:val="nil"/>
            </w:tcBorders>
            <w:shd w:val="clear" w:color="000000" w:fill="FFC7CE"/>
            <w:noWrap/>
            <w:vAlign w:val="bottom"/>
            <w:hideMark/>
          </w:tcPr>
          <w:p w14:paraId="4D842134" w14:textId="77777777" w:rsidR="00040424" w:rsidRPr="00040424" w:rsidRDefault="00040424" w:rsidP="00040424">
            <w:pPr>
              <w:spacing w:line="240" w:lineRule="auto"/>
              <w:jc w:val="center"/>
              <w:rPr>
                <w:rFonts w:ascii="Calibri" w:eastAsia="Times New Roman" w:hAnsi="Calibri" w:cs="Calibri"/>
                <w:b/>
                <w:bCs/>
                <w:color w:val="9C0006"/>
                <w:lang w:val="en-US"/>
              </w:rPr>
            </w:pPr>
            <w:r w:rsidRPr="00040424">
              <w:rPr>
                <w:rFonts w:ascii="Calibri" w:eastAsia="Times New Roman" w:hAnsi="Calibri" w:cs="Calibri"/>
                <w:b/>
                <w:bCs/>
                <w:color w:val="9C0006"/>
                <w:lang w:val="en-US"/>
              </w:rPr>
              <w:t>44.00%</w:t>
            </w:r>
          </w:p>
        </w:tc>
        <w:tc>
          <w:tcPr>
            <w:tcW w:w="1300" w:type="dxa"/>
            <w:tcBorders>
              <w:top w:val="nil"/>
              <w:left w:val="nil"/>
              <w:bottom w:val="single" w:sz="4" w:space="0" w:color="8EA9DB"/>
              <w:right w:val="nil"/>
            </w:tcBorders>
            <w:shd w:val="clear" w:color="000000" w:fill="C6EFCE"/>
            <w:noWrap/>
            <w:vAlign w:val="bottom"/>
            <w:hideMark/>
          </w:tcPr>
          <w:p w14:paraId="60FA94D7" w14:textId="77777777" w:rsidR="00040424" w:rsidRPr="00040424" w:rsidRDefault="00040424" w:rsidP="00040424">
            <w:pPr>
              <w:spacing w:line="240" w:lineRule="auto"/>
              <w:jc w:val="center"/>
              <w:rPr>
                <w:rFonts w:ascii="Calibri" w:eastAsia="Times New Roman" w:hAnsi="Calibri" w:cs="Calibri"/>
                <w:b/>
                <w:bCs/>
                <w:color w:val="006100"/>
                <w:lang w:val="en-US"/>
              </w:rPr>
            </w:pPr>
            <w:r w:rsidRPr="00040424">
              <w:rPr>
                <w:rFonts w:ascii="Calibri" w:eastAsia="Times New Roman" w:hAnsi="Calibri" w:cs="Calibri"/>
                <w:b/>
                <w:bCs/>
                <w:color w:val="006100"/>
                <w:lang w:val="en-US"/>
              </w:rPr>
              <w:t>45.72%</w:t>
            </w:r>
          </w:p>
        </w:tc>
        <w:tc>
          <w:tcPr>
            <w:tcW w:w="1240" w:type="dxa"/>
            <w:tcBorders>
              <w:top w:val="single" w:sz="4" w:space="0" w:color="548235"/>
              <w:left w:val="single" w:sz="4" w:space="0" w:color="548235"/>
              <w:bottom w:val="single" w:sz="4" w:space="0" w:color="548235"/>
              <w:right w:val="single" w:sz="4" w:space="0" w:color="548235"/>
            </w:tcBorders>
            <w:shd w:val="clear" w:color="000000" w:fill="63BE7B"/>
            <w:noWrap/>
            <w:vAlign w:val="bottom"/>
            <w:hideMark/>
          </w:tcPr>
          <w:p w14:paraId="082CEADA" w14:textId="77777777" w:rsidR="00040424" w:rsidRPr="00040424" w:rsidRDefault="00040424" w:rsidP="00040424">
            <w:pPr>
              <w:spacing w:line="240" w:lineRule="auto"/>
              <w:jc w:val="center"/>
              <w:rPr>
                <w:rFonts w:ascii="Calibri" w:eastAsia="Times New Roman" w:hAnsi="Calibri" w:cs="Calibri"/>
                <w:b/>
                <w:bCs/>
                <w:color w:val="9C5700"/>
                <w:lang w:val="en-US"/>
              </w:rPr>
            </w:pPr>
            <w:r w:rsidRPr="00040424">
              <w:rPr>
                <w:rFonts w:ascii="Calibri" w:eastAsia="Times New Roman" w:hAnsi="Calibri" w:cs="Calibri"/>
                <w:b/>
                <w:bCs/>
                <w:color w:val="9C5700"/>
                <w:lang w:val="en-US"/>
              </w:rPr>
              <w:t>44.92%</w:t>
            </w:r>
          </w:p>
        </w:tc>
      </w:tr>
      <w:tr w:rsidR="00040424" w:rsidRPr="00040424" w14:paraId="11685D1C" w14:textId="77777777" w:rsidTr="00040424">
        <w:trPr>
          <w:trHeight w:val="300"/>
        </w:trPr>
        <w:tc>
          <w:tcPr>
            <w:tcW w:w="1540" w:type="dxa"/>
            <w:tcBorders>
              <w:top w:val="nil"/>
              <w:left w:val="nil"/>
              <w:bottom w:val="nil"/>
              <w:right w:val="nil"/>
            </w:tcBorders>
            <w:shd w:val="clear" w:color="auto" w:fill="auto"/>
            <w:noWrap/>
            <w:vAlign w:val="bottom"/>
            <w:hideMark/>
          </w:tcPr>
          <w:p w14:paraId="63479960"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Female</w:t>
            </w:r>
          </w:p>
        </w:tc>
        <w:tc>
          <w:tcPr>
            <w:tcW w:w="2180" w:type="dxa"/>
            <w:tcBorders>
              <w:top w:val="nil"/>
              <w:left w:val="nil"/>
              <w:bottom w:val="nil"/>
              <w:right w:val="nil"/>
            </w:tcBorders>
            <w:shd w:val="clear" w:color="auto" w:fill="auto"/>
            <w:noWrap/>
            <w:vAlign w:val="bottom"/>
            <w:hideMark/>
          </w:tcPr>
          <w:p w14:paraId="4CD3E1E6"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14.93%</w:t>
            </w:r>
          </w:p>
        </w:tc>
        <w:tc>
          <w:tcPr>
            <w:tcW w:w="1300" w:type="dxa"/>
            <w:tcBorders>
              <w:top w:val="nil"/>
              <w:left w:val="nil"/>
              <w:bottom w:val="nil"/>
              <w:right w:val="nil"/>
            </w:tcBorders>
            <w:shd w:val="clear" w:color="auto" w:fill="auto"/>
            <w:noWrap/>
            <w:vAlign w:val="bottom"/>
            <w:hideMark/>
          </w:tcPr>
          <w:p w14:paraId="778E0F37"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14.20%</w:t>
            </w:r>
          </w:p>
        </w:tc>
        <w:tc>
          <w:tcPr>
            <w:tcW w:w="2380" w:type="dxa"/>
            <w:tcBorders>
              <w:top w:val="nil"/>
              <w:left w:val="nil"/>
              <w:bottom w:val="nil"/>
              <w:right w:val="nil"/>
            </w:tcBorders>
            <w:shd w:val="clear" w:color="auto" w:fill="auto"/>
            <w:noWrap/>
            <w:vAlign w:val="bottom"/>
            <w:hideMark/>
          </w:tcPr>
          <w:p w14:paraId="1FEAA8F1"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14.52%</w:t>
            </w:r>
          </w:p>
        </w:tc>
        <w:tc>
          <w:tcPr>
            <w:tcW w:w="1300" w:type="dxa"/>
            <w:tcBorders>
              <w:top w:val="nil"/>
              <w:left w:val="nil"/>
              <w:bottom w:val="nil"/>
              <w:right w:val="nil"/>
            </w:tcBorders>
            <w:shd w:val="clear" w:color="auto" w:fill="auto"/>
            <w:noWrap/>
            <w:vAlign w:val="bottom"/>
            <w:hideMark/>
          </w:tcPr>
          <w:p w14:paraId="085FF80D"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13.02%</w:t>
            </w:r>
          </w:p>
        </w:tc>
        <w:tc>
          <w:tcPr>
            <w:tcW w:w="1240" w:type="dxa"/>
            <w:tcBorders>
              <w:top w:val="nil"/>
              <w:left w:val="nil"/>
              <w:bottom w:val="nil"/>
              <w:right w:val="nil"/>
            </w:tcBorders>
            <w:shd w:val="clear" w:color="000000" w:fill="C9C9C9"/>
            <w:noWrap/>
            <w:vAlign w:val="bottom"/>
            <w:hideMark/>
          </w:tcPr>
          <w:p w14:paraId="64BBBDAC"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14.39%</w:t>
            </w:r>
          </w:p>
        </w:tc>
      </w:tr>
      <w:tr w:rsidR="00040424" w:rsidRPr="00040424" w14:paraId="5969F948" w14:textId="77777777" w:rsidTr="00040424">
        <w:trPr>
          <w:trHeight w:val="300"/>
        </w:trPr>
        <w:tc>
          <w:tcPr>
            <w:tcW w:w="1540" w:type="dxa"/>
            <w:tcBorders>
              <w:top w:val="nil"/>
              <w:left w:val="nil"/>
              <w:bottom w:val="nil"/>
              <w:right w:val="nil"/>
            </w:tcBorders>
            <w:shd w:val="clear" w:color="auto" w:fill="auto"/>
            <w:noWrap/>
            <w:vAlign w:val="bottom"/>
            <w:hideMark/>
          </w:tcPr>
          <w:p w14:paraId="6BC8A4AE"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Male</w:t>
            </w:r>
          </w:p>
        </w:tc>
        <w:tc>
          <w:tcPr>
            <w:tcW w:w="2180" w:type="dxa"/>
            <w:tcBorders>
              <w:top w:val="nil"/>
              <w:left w:val="nil"/>
              <w:bottom w:val="nil"/>
              <w:right w:val="nil"/>
            </w:tcBorders>
            <w:shd w:val="clear" w:color="auto" w:fill="auto"/>
            <w:noWrap/>
            <w:vAlign w:val="bottom"/>
            <w:hideMark/>
          </w:tcPr>
          <w:p w14:paraId="0B62992E"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30.20%</w:t>
            </w:r>
          </w:p>
        </w:tc>
        <w:tc>
          <w:tcPr>
            <w:tcW w:w="1300" w:type="dxa"/>
            <w:tcBorders>
              <w:top w:val="nil"/>
              <w:left w:val="nil"/>
              <w:bottom w:val="nil"/>
              <w:right w:val="nil"/>
            </w:tcBorders>
            <w:shd w:val="clear" w:color="auto" w:fill="auto"/>
            <w:noWrap/>
            <w:vAlign w:val="bottom"/>
            <w:hideMark/>
          </w:tcPr>
          <w:p w14:paraId="609B37D3"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30.73%</w:t>
            </w:r>
          </w:p>
        </w:tc>
        <w:tc>
          <w:tcPr>
            <w:tcW w:w="2380" w:type="dxa"/>
            <w:tcBorders>
              <w:top w:val="nil"/>
              <w:left w:val="nil"/>
              <w:bottom w:val="nil"/>
              <w:right w:val="nil"/>
            </w:tcBorders>
            <w:shd w:val="clear" w:color="auto" w:fill="auto"/>
            <w:noWrap/>
            <w:vAlign w:val="bottom"/>
            <w:hideMark/>
          </w:tcPr>
          <w:p w14:paraId="3DB989BF" w14:textId="77777777" w:rsidR="00040424" w:rsidRPr="00040424" w:rsidRDefault="00040424" w:rsidP="00040424">
            <w:pPr>
              <w:spacing w:line="240" w:lineRule="auto"/>
              <w:jc w:val="center"/>
              <w:rPr>
                <w:rFonts w:ascii="Calibri" w:eastAsia="Times New Roman" w:hAnsi="Calibri" w:cs="Calibri"/>
                <w:color w:val="C00000"/>
                <w:lang w:val="en-US"/>
              </w:rPr>
            </w:pPr>
            <w:r w:rsidRPr="00040424">
              <w:rPr>
                <w:rFonts w:ascii="Calibri" w:eastAsia="Times New Roman" w:hAnsi="Calibri" w:cs="Calibri"/>
                <w:color w:val="C00000"/>
                <w:lang w:val="en-US"/>
              </w:rPr>
              <w:t>29.48%</w:t>
            </w:r>
          </w:p>
        </w:tc>
        <w:tc>
          <w:tcPr>
            <w:tcW w:w="1300" w:type="dxa"/>
            <w:tcBorders>
              <w:top w:val="nil"/>
              <w:left w:val="nil"/>
              <w:bottom w:val="nil"/>
              <w:right w:val="nil"/>
            </w:tcBorders>
            <w:shd w:val="clear" w:color="auto" w:fill="auto"/>
            <w:noWrap/>
            <w:vAlign w:val="bottom"/>
            <w:hideMark/>
          </w:tcPr>
          <w:p w14:paraId="11E6340A"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32.70%</w:t>
            </w:r>
          </w:p>
        </w:tc>
        <w:tc>
          <w:tcPr>
            <w:tcW w:w="1240" w:type="dxa"/>
            <w:tcBorders>
              <w:top w:val="nil"/>
              <w:left w:val="nil"/>
              <w:bottom w:val="nil"/>
              <w:right w:val="nil"/>
            </w:tcBorders>
            <w:shd w:val="clear" w:color="000000" w:fill="C9C9C9"/>
            <w:noWrap/>
            <w:vAlign w:val="bottom"/>
            <w:hideMark/>
          </w:tcPr>
          <w:p w14:paraId="47671A55"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30.53%</w:t>
            </w:r>
          </w:p>
        </w:tc>
      </w:tr>
      <w:tr w:rsidR="00040424" w:rsidRPr="00040424" w14:paraId="55B68657" w14:textId="77777777" w:rsidTr="00040424">
        <w:trPr>
          <w:trHeight w:val="300"/>
        </w:trPr>
        <w:tc>
          <w:tcPr>
            <w:tcW w:w="1540" w:type="dxa"/>
            <w:tcBorders>
              <w:top w:val="nil"/>
              <w:left w:val="nil"/>
              <w:bottom w:val="single" w:sz="4" w:space="0" w:color="8EA9DB"/>
              <w:right w:val="nil"/>
            </w:tcBorders>
            <w:shd w:val="clear" w:color="auto" w:fill="auto"/>
            <w:noWrap/>
            <w:vAlign w:val="bottom"/>
            <w:hideMark/>
          </w:tcPr>
          <w:p w14:paraId="518D2728"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S</w:t>
            </w:r>
          </w:p>
        </w:tc>
        <w:tc>
          <w:tcPr>
            <w:tcW w:w="2180" w:type="dxa"/>
            <w:tcBorders>
              <w:top w:val="nil"/>
              <w:left w:val="nil"/>
              <w:bottom w:val="single" w:sz="4" w:space="0" w:color="8EA9DB"/>
              <w:right w:val="nil"/>
            </w:tcBorders>
            <w:shd w:val="clear" w:color="000000" w:fill="C6EFCE"/>
            <w:noWrap/>
            <w:vAlign w:val="bottom"/>
            <w:hideMark/>
          </w:tcPr>
          <w:p w14:paraId="2F2407DE" w14:textId="77777777" w:rsidR="00040424" w:rsidRPr="00040424" w:rsidRDefault="00040424" w:rsidP="00040424">
            <w:pPr>
              <w:spacing w:line="240" w:lineRule="auto"/>
              <w:jc w:val="center"/>
              <w:rPr>
                <w:rFonts w:ascii="Calibri" w:eastAsia="Times New Roman" w:hAnsi="Calibri" w:cs="Calibri"/>
                <w:b/>
                <w:bCs/>
                <w:color w:val="006100"/>
                <w:lang w:val="en-US"/>
              </w:rPr>
            </w:pPr>
            <w:r w:rsidRPr="00040424">
              <w:rPr>
                <w:rFonts w:ascii="Calibri" w:eastAsia="Times New Roman" w:hAnsi="Calibri" w:cs="Calibri"/>
                <w:b/>
                <w:bCs/>
                <w:color w:val="006100"/>
                <w:lang w:val="en-US"/>
              </w:rPr>
              <w:t>18.81%</w:t>
            </w:r>
          </w:p>
        </w:tc>
        <w:tc>
          <w:tcPr>
            <w:tcW w:w="1300" w:type="dxa"/>
            <w:tcBorders>
              <w:top w:val="nil"/>
              <w:left w:val="nil"/>
              <w:bottom w:val="single" w:sz="4" w:space="0" w:color="8EA9DB"/>
              <w:right w:val="nil"/>
            </w:tcBorders>
            <w:shd w:val="clear" w:color="auto" w:fill="auto"/>
            <w:noWrap/>
            <w:vAlign w:val="bottom"/>
            <w:hideMark/>
          </w:tcPr>
          <w:p w14:paraId="144E9D6D"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15.50%</w:t>
            </w:r>
          </w:p>
        </w:tc>
        <w:tc>
          <w:tcPr>
            <w:tcW w:w="2380" w:type="dxa"/>
            <w:tcBorders>
              <w:top w:val="nil"/>
              <w:left w:val="nil"/>
              <w:bottom w:val="single" w:sz="4" w:space="0" w:color="8EA9DB"/>
              <w:right w:val="nil"/>
            </w:tcBorders>
            <w:shd w:val="clear" w:color="000000" w:fill="F8696B"/>
            <w:noWrap/>
            <w:vAlign w:val="bottom"/>
            <w:hideMark/>
          </w:tcPr>
          <w:p w14:paraId="26FA26E8"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15.07%</w:t>
            </w:r>
          </w:p>
        </w:tc>
        <w:tc>
          <w:tcPr>
            <w:tcW w:w="1300" w:type="dxa"/>
            <w:tcBorders>
              <w:top w:val="nil"/>
              <w:left w:val="nil"/>
              <w:bottom w:val="single" w:sz="4" w:space="0" w:color="8EA9DB"/>
              <w:right w:val="nil"/>
            </w:tcBorders>
            <w:shd w:val="clear" w:color="auto" w:fill="auto"/>
            <w:noWrap/>
            <w:vAlign w:val="bottom"/>
            <w:hideMark/>
          </w:tcPr>
          <w:p w14:paraId="65B3509F"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16.91%</w:t>
            </w:r>
          </w:p>
        </w:tc>
        <w:tc>
          <w:tcPr>
            <w:tcW w:w="1240" w:type="dxa"/>
            <w:tcBorders>
              <w:top w:val="nil"/>
              <w:left w:val="nil"/>
              <w:bottom w:val="single" w:sz="4" w:space="0" w:color="8EA9DB"/>
              <w:right w:val="nil"/>
            </w:tcBorders>
            <w:shd w:val="clear" w:color="000000" w:fill="C9C9C9"/>
            <w:noWrap/>
            <w:vAlign w:val="bottom"/>
            <w:hideMark/>
          </w:tcPr>
          <w:p w14:paraId="2B28C266"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16.62%</w:t>
            </w:r>
          </w:p>
        </w:tc>
      </w:tr>
      <w:tr w:rsidR="00040424" w:rsidRPr="00040424" w14:paraId="1A676557" w14:textId="77777777" w:rsidTr="00040424">
        <w:trPr>
          <w:trHeight w:val="300"/>
        </w:trPr>
        <w:tc>
          <w:tcPr>
            <w:tcW w:w="1540" w:type="dxa"/>
            <w:tcBorders>
              <w:top w:val="nil"/>
              <w:left w:val="nil"/>
              <w:bottom w:val="nil"/>
              <w:right w:val="nil"/>
            </w:tcBorders>
            <w:shd w:val="clear" w:color="auto" w:fill="auto"/>
            <w:noWrap/>
            <w:vAlign w:val="bottom"/>
            <w:hideMark/>
          </w:tcPr>
          <w:p w14:paraId="564C95CA"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Female</w:t>
            </w:r>
          </w:p>
        </w:tc>
        <w:tc>
          <w:tcPr>
            <w:tcW w:w="2180" w:type="dxa"/>
            <w:tcBorders>
              <w:top w:val="nil"/>
              <w:left w:val="nil"/>
              <w:bottom w:val="nil"/>
              <w:right w:val="nil"/>
            </w:tcBorders>
            <w:shd w:val="clear" w:color="auto" w:fill="auto"/>
            <w:noWrap/>
            <w:vAlign w:val="bottom"/>
            <w:hideMark/>
          </w:tcPr>
          <w:p w14:paraId="531B4C96"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5.08%</w:t>
            </w:r>
          </w:p>
        </w:tc>
        <w:tc>
          <w:tcPr>
            <w:tcW w:w="1300" w:type="dxa"/>
            <w:tcBorders>
              <w:top w:val="nil"/>
              <w:left w:val="nil"/>
              <w:bottom w:val="nil"/>
              <w:right w:val="nil"/>
            </w:tcBorders>
            <w:shd w:val="clear" w:color="auto" w:fill="auto"/>
            <w:noWrap/>
            <w:vAlign w:val="bottom"/>
            <w:hideMark/>
          </w:tcPr>
          <w:p w14:paraId="5955E70A"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4.86%</w:t>
            </w:r>
          </w:p>
        </w:tc>
        <w:tc>
          <w:tcPr>
            <w:tcW w:w="2380" w:type="dxa"/>
            <w:tcBorders>
              <w:top w:val="nil"/>
              <w:left w:val="nil"/>
              <w:bottom w:val="nil"/>
              <w:right w:val="nil"/>
            </w:tcBorders>
            <w:shd w:val="clear" w:color="auto" w:fill="auto"/>
            <w:noWrap/>
            <w:vAlign w:val="bottom"/>
            <w:hideMark/>
          </w:tcPr>
          <w:p w14:paraId="4F8D4E96" w14:textId="77777777" w:rsidR="00040424" w:rsidRPr="00040424" w:rsidRDefault="00040424" w:rsidP="00040424">
            <w:pPr>
              <w:spacing w:line="240" w:lineRule="auto"/>
              <w:jc w:val="center"/>
              <w:rPr>
                <w:rFonts w:ascii="Calibri" w:eastAsia="Times New Roman" w:hAnsi="Calibri" w:cs="Calibri"/>
                <w:color w:val="C00000"/>
                <w:lang w:val="en-US"/>
              </w:rPr>
            </w:pPr>
            <w:r w:rsidRPr="00040424">
              <w:rPr>
                <w:rFonts w:ascii="Calibri" w:eastAsia="Times New Roman" w:hAnsi="Calibri" w:cs="Calibri"/>
                <w:color w:val="C00000"/>
                <w:lang w:val="en-US"/>
              </w:rPr>
              <w:t>4.06%</w:t>
            </w:r>
          </w:p>
        </w:tc>
        <w:tc>
          <w:tcPr>
            <w:tcW w:w="1300" w:type="dxa"/>
            <w:tcBorders>
              <w:top w:val="nil"/>
              <w:left w:val="nil"/>
              <w:bottom w:val="nil"/>
              <w:right w:val="nil"/>
            </w:tcBorders>
            <w:shd w:val="clear" w:color="auto" w:fill="auto"/>
            <w:noWrap/>
            <w:vAlign w:val="bottom"/>
            <w:hideMark/>
          </w:tcPr>
          <w:p w14:paraId="7B0CB62B"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4.37%</w:t>
            </w:r>
          </w:p>
        </w:tc>
        <w:tc>
          <w:tcPr>
            <w:tcW w:w="1240" w:type="dxa"/>
            <w:tcBorders>
              <w:top w:val="nil"/>
              <w:left w:val="nil"/>
              <w:bottom w:val="nil"/>
              <w:right w:val="nil"/>
            </w:tcBorders>
            <w:shd w:val="clear" w:color="000000" w:fill="C9C9C9"/>
            <w:noWrap/>
            <w:vAlign w:val="bottom"/>
            <w:hideMark/>
          </w:tcPr>
          <w:p w14:paraId="31B57C1E"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4.77%</w:t>
            </w:r>
          </w:p>
        </w:tc>
      </w:tr>
      <w:tr w:rsidR="00040424" w:rsidRPr="00040424" w14:paraId="687F2B5E" w14:textId="77777777" w:rsidTr="00040424">
        <w:trPr>
          <w:trHeight w:val="300"/>
        </w:trPr>
        <w:tc>
          <w:tcPr>
            <w:tcW w:w="1540" w:type="dxa"/>
            <w:tcBorders>
              <w:top w:val="nil"/>
              <w:left w:val="nil"/>
              <w:bottom w:val="nil"/>
              <w:right w:val="nil"/>
            </w:tcBorders>
            <w:shd w:val="clear" w:color="auto" w:fill="auto"/>
            <w:noWrap/>
            <w:vAlign w:val="bottom"/>
            <w:hideMark/>
          </w:tcPr>
          <w:p w14:paraId="0BA7774D"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Male</w:t>
            </w:r>
          </w:p>
        </w:tc>
        <w:tc>
          <w:tcPr>
            <w:tcW w:w="2180" w:type="dxa"/>
            <w:tcBorders>
              <w:top w:val="nil"/>
              <w:left w:val="nil"/>
              <w:bottom w:val="nil"/>
              <w:right w:val="nil"/>
            </w:tcBorders>
            <w:shd w:val="clear" w:color="auto" w:fill="auto"/>
            <w:noWrap/>
            <w:vAlign w:val="bottom"/>
            <w:hideMark/>
          </w:tcPr>
          <w:p w14:paraId="32987D65"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13.72%</w:t>
            </w:r>
          </w:p>
        </w:tc>
        <w:tc>
          <w:tcPr>
            <w:tcW w:w="1300" w:type="dxa"/>
            <w:tcBorders>
              <w:top w:val="nil"/>
              <w:left w:val="nil"/>
              <w:bottom w:val="nil"/>
              <w:right w:val="nil"/>
            </w:tcBorders>
            <w:shd w:val="clear" w:color="auto" w:fill="auto"/>
            <w:noWrap/>
            <w:vAlign w:val="bottom"/>
            <w:hideMark/>
          </w:tcPr>
          <w:p w14:paraId="1F0F5CEA"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10.64%</w:t>
            </w:r>
          </w:p>
        </w:tc>
        <w:tc>
          <w:tcPr>
            <w:tcW w:w="2380" w:type="dxa"/>
            <w:tcBorders>
              <w:top w:val="nil"/>
              <w:left w:val="nil"/>
              <w:bottom w:val="nil"/>
              <w:right w:val="nil"/>
            </w:tcBorders>
            <w:shd w:val="clear" w:color="auto" w:fill="auto"/>
            <w:noWrap/>
            <w:vAlign w:val="bottom"/>
            <w:hideMark/>
          </w:tcPr>
          <w:p w14:paraId="2B6C52F4"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11.00%</w:t>
            </w:r>
          </w:p>
        </w:tc>
        <w:tc>
          <w:tcPr>
            <w:tcW w:w="1300" w:type="dxa"/>
            <w:tcBorders>
              <w:top w:val="nil"/>
              <w:left w:val="nil"/>
              <w:bottom w:val="nil"/>
              <w:right w:val="nil"/>
            </w:tcBorders>
            <w:shd w:val="clear" w:color="auto" w:fill="auto"/>
            <w:noWrap/>
            <w:vAlign w:val="bottom"/>
            <w:hideMark/>
          </w:tcPr>
          <w:p w14:paraId="75B71B3A"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12.54%</w:t>
            </w:r>
          </w:p>
        </w:tc>
        <w:tc>
          <w:tcPr>
            <w:tcW w:w="1240" w:type="dxa"/>
            <w:tcBorders>
              <w:top w:val="nil"/>
              <w:left w:val="nil"/>
              <w:bottom w:val="nil"/>
              <w:right w:val="nil"/>
            </w:tcBorders>
            <w:shd w:val="clear" w:color="000000" w:fill="C9C9C9"/>
            <w:noWrap/>
            <w:vAlign w:val="bottom"/>
            <w:hideMark/>
          </w:tcPr>
          <w:p w14:paraId="0C9C6FF1"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11.85%</w:t>
            </w:r>
          </w:p>
        </w:tc>
      </w:tr>
      <w:tr w:rsidR="00040424" w:rsidRPr="00040424" w14:paraId="7F300EE7" w14:textId="77777777" w:rsidTr="00040424">
        <w:trPr>
          <w:trHeight w:val="300"/>
        </w:trPr>
        <w:tc>
          <w:tcPr>
            <w:tcW w:w="1540" w:type="dxa"/>
            <w:tcBorders>
              <w:top w:val="nil"/>
              <w:left w:val="nil"/>
              <w:bottom w:val="single" w:sz="4" w:space="0" w:color="8EA9DB"/>
              <w:right w:val="nil"/>
            </w:tcBorders>
            <w:shd w:val="clear" w:color="auto" w:fill="auto"/>
            <w:noWrap/>
            <w:vAlign w:val="bottom"/>
            <w:hideMark/>
          </w:tcPr>
          <w:p w14:paraId="71AFA58A" w14:textId="77777777" w:rsidR="00040424" w:rsidRPr="00040424" w:rsidRDefault="00040424" w:rsidP="00040424">
            <w:pPr>
              <w:spacing w:line="240" w:lineRule="auto"/>
              <w:rPr>
                <w:rFonts w:ascii="Calibri" w:eastAsia="Times New Roman" w:hAnsi="Calibri" w:cs="Calibri"/>
                <w:b/>
                <w:bCs/>
                <w:color w:val="000000"/>
                <w:lang w:val="en-US"/>
              </w:rPr>
            </w:pPr>
            <w:r w:rsidRPr="00040424">
              <w:rPr>
                <w:rFonts w:ascii="Calibri" w:eastAsia="Times New Roman" w:hAnsi="Calibri" w:cs="Calibri"/>
                <w:b/>
                <w:bCs/>
                <w:color w:val="000000"/>
                <w:lang w:val="en-US"/>
              </w:rPr>
              <w:t>XL</w:t>
            </w:r>
          </w:p>
        </w:tc>
        <w:tc>
          <w:tcPr>
            <w:tcW w:w="2180" w:type="dxa"/>
            <w:tcBorders>
              <w:top w:val="nil"/>
              <w:left w:val="nil"/>
              <w:bottom w:val="single" w:sz="4" w:space="0" w:color="8EA9DB"/>
              <w:right w:val="nil"/>
            </w:tcBorders>
            <w:shd w:val="clear" w:color="auto" w:fill="auto"/>
            <w:noWrap/>
            <w:vAlign w:val="bottom"/>
            <w:hideMark/>
          </w:tcPr>
          <w:p w14:paraId="7A6E8AA7"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11.14%</w:t>
            </w:r>
          </w:p>
        </w:tc>
        <w:tc>
          <w:tcPr>
            <w:tcW w:w="1300" w:type="dxa"/>
            <w:tcBorders>
              <w:top w:val="nil"/>
              <w:left w:val="nil"/>
              <w:bottom w:val="single" w:sz="4" w:space="0" w:color="8EA9DB"/>
              <w:right w:val="nil"/>
            </w:tcBorders>
            <w:shd w:val="clear" w:color="000000" w:fill="C6EFCE"/>
            <w:noWrap/>
            <w:vAlign w:val="bottom"/>
            <w:hideMark/>
          </w:tcPr>
          <w:p w14:paraId="7DCA1BAE" w14:textId="77777777" w:rsidR="00040424" w:rsidRPr="00040424" w:rsidRDefault="00040424" w:rsidP="00040424">
            <w:pPr>
              <w:spacing w:line="240" w:lineRule="auto"/>
              <w:jc w:val="center"/>
              <w:rPr>
                <w:rFonts w:ascii="Calibri" w:eastAsia="Times New Roman" w:hAnsi="Calibri" w:cs="Calibri"/>
                <w:b/>
                <w:bCs/>
                <w:color w:val="006100"/>
                <w:lang w:val="en-US"/>
              </w:rPr>
            </w:pPr>
            <w:r w:rsidRPr="00040424">
              <w:rPr>
                <w:rFonts w:ascii="Calibri" w:eastAsia="Times New Roman" w:hAnsi="Calibri" w:cs="Calibri"/>
                <w:b/>
                <w:bCs/>
                <w:color w:val="006100"/>
                <w:lang w:val="en-US"/>
              </w:rPr>
              <w:t>11.49%</w:t>
            </w:r>
          </w:p>
        </w:tc>
        <w:tc>
          <w:tcPr>
            <w:tcW w:w="2380" w:type="dxa"/>
            <w:tcBorders>
              <w:top w:val="nil"/>
              <w:left w:val="nil"/>
              <w:bottom w:val="single" w:sz="4" w:space="0" w:color="8EA9DB"/>
              <w:right w:val="nil"/>
            </w:tcBorders>
            <w:shd w:val="clear" w:color="auto" w:fill="auto"/>
            <w:noWrap/>
            <w:vAlign w:val="bottom"/>
            <w:hideMark/>
          </w:tcPr>
          <w:p w14:paraId="4D94DB85"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10.99%</w:t>
            </w:r>
          </w:p>
        </w:tc>
        <w:tc>
          <w:tcPr>
            <w:tcW w:w="1300" w:type="dxa"/>
            <w:tcBorders>
              <w:top w:val="nil"/>
              <w:left w:val="nil"/>
              <w:bottom w:val="single" w:sz="4" w:space="0" w:color="8EA9DB"/>
              <w:right w:val="nil"/>
            </w:tcBorders>
            <w:shd w:val="clear" w:color="000000" w:fill="FFC7CE"/>
            <w:noWrap/>
            <w:vAlign w:val="bottom"/>
            <w:hideMark/>
          </w:tcPr>
          <w:p w14:paraId="62B65A27" w14:textId="77777777" w:rsidR="00040424" w:rsidRPr="00040424" w:rsidRDefault="00040424" w:rsidP="00040424">
            <w:pPr>
              <w:spacing w:line="240" w:lineRule="auto"/>
              <w:jc w:val="center"/>
              <w:rPr>
                <w:rFonts w:ascii="Calibri" w:eastAsia="Times New Roman" w:hAnsi="Calibri" w:cs="Calibri"/>
                <w:b/>
                <w:bCs/>
                <w:color w:val="9C0006"/>
                <w:lang w:val="en-US"/>
              </w:rPr>
            </w:pPr>
            <w:r w:rsidRPr="00040424">
              <w:rPr>
                <w:rFonts w:ascii="Calibri" w:eastAsia="Times New Roman" w:hAnsi="Calibri" w:cs="Calibri"/>
                <w:b/>
                <w:bCs/>
                <w:color w:val="9C0006"/>
                <w:lang w:val="en-US"/>
              </w:rPr>
              <w:t>8.87%</w:t>
            </w:r>
          </w:p>
        </w:tc>
        <w:tc>
          <w:tcPr>
            <w:tcW w:w="1240" w:type="dxa"/>
            <w:tcBorders>
              <w:top w:val="nil"/>
              <w:left w:val="nil"/>
              <w:bottom w:val="single" w:sz="4" w:space="0" w:color="8EA9DB"/>
              <w:right w:val="nil"/>
            </w:tcBorders>
            <w:shd w:val="clear" w:color="000000" w:fill="C9C9C9"/>
            <w:noWrap/>
            <w:vAlign w:val="bottom"/>
            <w:hideMark/>
          </w:tcPr>
          <w:p w14:paraId="08AD6609" w14:textId="77777777" w:rsidR="00040424" w:rsidRPr="00040424" w:rsidRDefault="00040424" w:rsidP="00040424">
            <w:pPr>
              <w:spacing w:line="240" w:lineRule="auto"/>
              <w:jc w:val="center"/>
              <w:rPr>
                <w:rFonts w:ascii="Calibri" w:eastAsia="Times New Roman" w:hAnsi="Calibri" w:cs="Calibri"/>
                <w:b/>
                <w:bCs/>
                <w:color w:val="000000"/>
                <w:lang w:val="en-US"/>
              </w:rPr>
            </w:pPr>
            <w:r w:rsidRPr="00040424">
              <w:rPr>
                <w:rFonts w:ascii="Calibri" w:eastAsia="Times New Roman" w:hAnsi="Calibri" w:cs="Calibri"/>
                <w:b/>
                <w:bCs/>
                <w:color w:val="000000"/>
                <w:lang w:val="en-US"/>
              </w:rPr>
              <w:t>11.09%</w:t>
            </w:r>
          </w:p>
        </w:tc>
      </w:tr>
      <w:tr w:rsidR="00040424" w:rsidRPr="00040424" w14:paraId="4A976D98" w14:textId="77777777" w:rsidTr="00040424">
        <w:trPr>
          <w:trHeight w:val="300"/>
        </w:trPr>
        <w:tc>
          <w:tcPr>
            <w:tcW w:w="1540" w:type="dxa"/>
            <w:tcBorders>
              <w:top w:val="nil"/>
              <w:left w:val="nil"/>
              <w:bottom w:val="nil"/>
              <w:right w:val="nil"/>
            </w:tcBorders>
            <w:shd w:val="clear" w:color="auto" w:fill="auto"/>
            <w:noWrap/>
            <w:vAlign w:val="bottom"/>
            <w:hideMark/>
          </w:tcPr>
          <w:p w14:paraId="71B8B77D"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Female</w:t>
            </w:r>
          </w:p>
        </w:tc>
        <w:tc>
          <w:tcPr>
            <w:tcW w:w="2180" w:type="dxa"/>
            <w:tcBorders>
              <w:top w:val="nil"/>
              <w:left w:val="nil"/>
              <w:bottom w:val="nil"/>
              <w:right w:val="nil"/>
            </w:tcBorders>
            <w:shd w:val="clear" w:color="auto" w:fill="auto"/>
            <w:noWrap/>
            <w:vAlign w:val="bottom"/>
            <w:hideMark/>
          </w:tcPr>
          <w:p w14:paraId="5664351D"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3.34%</w:t>
            </w:r>
          </w:p>
        </w:tc>
        <w:tc>
          <w:tcPr>
            <w:tcW w:w="1300" w:type="dxa"/>
            <w:tcBorders>
              <w:top w:val="nil"/>
              <w:left w:val="nil"/>
              <w:bottom w:val="nil"/>
              <w:right w:val="nil"/>
            </w:tcBorders>
            <w:shd w:val="clear" w:color="auto" w:fill="auto"/>
            <w:noWrap/>
            <w:vAlign w:val="bottom"/>
            <w:hideMark/>
          </w:tcPr>
          <w:p w14:paraId="5D56795E"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3.46%</w:t>
            </w:r>
          </w:p>
        </w:tc>
        <w:tc>
          <w:tcPr>
            <w:tcW w:w="2380" w:type="dxa"/>
            <w:tcBorders>
              <w:top w:val="nil"/>
              <w:left w:val="nil"/>
              <w:bottom w:val="nil"/>
              <w:right w:val="nil"/>
            </w:tcBorders>
            <w:shd w:val="clear" w:color="auto" w:fill="auto"/>
            <w:noWrap/>
            <w:vAlign w:val="bottom"/>
            <w:hideMark/>
          </w:tcPr>
          <w:p w14:paraId="597AF133"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4.29%</w:t>
            </w:r>
          </w:p>
        </w:tc>
        <w:tc>
          <w:tcPr>
            <w:tcW w:w="1300" w:type="dxa"/>
            <w:tcBorders>
              <w:top w:val="nil"/>
              <w:left w:val="nil"/>
              <w:bottom w:val="nil"/>
              <w:right w:val="nil"/>
            </w:tcBorders>
            <w:shd w:val="clear" w:color="auto" w:fill="auto"/>
            <w:noWrap/>
            <w:vAlign w:val="bottom"/>
            <w:hideMark/>
          </w:tcPr>
          <w:p w14:paraId="5C841A80" w14:textId="77777777" w:rsidR="00040424" w:rsidRPr="00040424" w:rsidRDefault="00040424" w:rsidP="00040424">
            <w:pPr>
              <w:spacing w:line="240" w:lineRule="auto"/>
              <w:jc w:val="center"/>
              <w:rPr>
                <w:rFonts w:ascii="Calibri" w:eastAsia="Times New Roman" w:hAnsi="Calibri" w:cs="Calibri"/>
                <w:color w:val="C00000"/>
                <w:lang w:val="en-US"/>
              </w:rPr>
            </w:pPr>
            <w:r w:rsidRPr="00040424">
              <w:rPr>
                <w:rFonts w:ascii="Calibri" w:eastAsia="Times New Roman" w:hAnsi="Calibri" w:cs="Calibri"/>
                <w:color w:val="C00000"/>
                <w:lang w:val="en-US"/>
              </w:rPr>
              <w:t>1.84%</w:t>
            </w:r>
          </w:p>
        </w:tc>
        <w:tc>
          <w:tcPr>
            <w:tcW w:w="1240" w:type="dxa"/>
            <w:tcBorders>
              <w:top w:val="nil"/>
              <w:left w:val="nil"/>
              <w:bottom w:val="nil"/>
              <w:right w:val="nil"/>
            </w:tcBorders>
            <w:shd w:val="clear" w:color="000000" w:fill="C9C9C9"/>
            <w:noWrap/>
            <w:vAlign w:val="bottom"/>
            <w:hideMark/>
          </w:tcPr>
          <w:p w14:paraId="52F98CB2"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3.42%</w:t>
            </w:r>
          </w:p>
        </w:tc>
      </w:tr>
      <w:tr w:rsidR="00040424" w:rsidRPr="00040424" w14:paraId="7E56C958" w14:textId="77777777" w:rsidTr="00040424">
        <w:trPr>
          <w:trHeight w:val="300"/>
        </w:trPr>
        <w:tc>
          <w:tcPr>
            <w:tcW w:w="1540" w:type="dxa"/>
            <w:tcBorders>
              <w:top w:val="nil"/>
              <w:left w:val="nil"/>
              <w:bottom w:val="nil"/>
              <w:right w:val="nil"/>
            </w:tcBorders>
            <w:shd w:val="clear" w:color="auto" w:fill="auto"/>
            <w:noWrap/>
            <w:vAlign w:val="bottom"/>
            <w:hideMark/>
          </w:tcPr>
          <w:p w14:paraId="2E542D65" w14:textId="77777777" w:rsidR="00040424" w:rsidRPr="00040424" w:rsidRDefault="00040424" w:rsidP="00040424">
            <w:pPr>
              <w:spacing w:line="240" w:lineRule="auto"/>
              <w:ind w:firstLineChars="100" w:firstLine="220"/>
              <w:rPr>
                <w:rFonts w:ascii="Calibri" w:eastAsia="Times New Roman" w:hAnsi="Calibri" w:cs="Calibri"/>
                <w:color w:val="000000"/>
                <w:lang w:val="en-US"/>
              </w:rPr>
            </w:pPr>
            <w:r w:rsidRPr="00040424">
              <w:rPr>
                <w:rFonts w:ascii="Calibri" w:eastAsia="Times New Roman" w:hAnsi="Calibri" w:cs="Calibri"/>
                <w:color w:val="000000"/>
                <w:lang w:val="en-US"/>
              </w:rPr>
              <w:t>Male</w:t>
            </w:r>
          </w:p>
        </w:tc>
        <w:tc>
          <w:tcPr>
            <w:tcW w:w="2180" w:type="dxa"/>
            <w:tcBorders>
              <w:top w:val="nil"/>
              <w:left w:val="nil"/>
              <w:bottom w:val="nil"/>
              <w:right w:val="nil"/>
            </w:tcBorders>
            <w:shd w:val="clear" w:color="auto" w:fill="auto"/>
            <w:noWrap/>
            <w:vAlign w:val="bottom"/>
            <w:hideMark/>
          </w:tcPr>
          <w:p w14:paraId="6E5E58FA"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7.80%</w:t>
            </w:r>
          </w:p>
        </w:tc>
        <w:tc>
          <w:tcPr>
            <w:tcW w:w="1300" w:type="dxa"/>
            <w:tcBorders>
              <w:top w:val="nil"/>
              <w:left w:val="nil"/>
              <w:bottom w:val="nil"/>
              <w:right w:val="nil"/>
            </w:tcBorders>
            <w:shd w:val="clear" w:color="auto" w:fill="auto"/>
            <w:noWrap/>
            <w:vAlign w:val="bottom"/>
            <w:hideMark/>
          </w:tcPr>
          <w:p w14:paraId="34884E21" w14:textId="77777777" w:rsidR="00040424" w:rsidRPr="00040424" w:rsidRDefault="00040424" w:rsidP="00040424">
            <w:pPr>
              <w:spacing w:line="240" w:lineRule="auto"/>
              <w:jc w:val="center"/>
              <w:rPr>
                <w:rFonts w:ascii="Calibri" w:eastAsia="Times New Roman" w:hAnsi="Calibri" w:cs="Calibri"/>
                <w:color w:val="375623"/>
                <w:lang w:val="en-US"/>
              </w:rPr>
            </w:pPr>
            <w:r w:rsidRPr="00040424">
              <w:rPr>
                <w:rFonts w:ascii="Calibri" w:eastAsia="Times New Roman" w:hAnsi="Calibri" w:cs="Calibri"/>
                <w:color w:val="375623"/>
                <w:lang w:val="en-US"/>
              </w:rPr>
              <w:t>8.03%</w:t>
            </w:r>
          </w:p>
        </w:tc>
        <w:tc>
          <w:tcPr>
            <w:tcW w:w="2380" w:type="dxa"/>
            <w:tcBorders>
              <w:top w:val="nil"/>
              <w:left w:val="nil"/>
              <w:bottom w:val="nil"/>
              <w:right w:val="nil"/>
            </w:tcBorders>
            <w:shd w:val="clear" w:color="auto" w:fill="auto"/>
            <w:noWrap/>
            <w:vAlign w:val="bottom"/>
            <w:hideMark/>
          </w:tcPr>
          <w:p w14:paraId="6C2A23A0" w14:textId="77777777" w:rsidR="00040424" w:rsidRPr="00040424" w:rsidRDefault="00040424" w:rsidP="00040424">
            <w:pPr>
              <w:spacing w:line="240" w:lineRule="auto"/>
              <w:jc w:val="center"/>
              <w:rPr>
                <w:rFonts w:ascii="Calibri" w:eastAsia="Times New Roman" w:hAnsi="Calibri" w:cs="Calibri"/>
                <w:color w:val="C00000"/>
                <w:lang w:val="en-US"/>
              </w:rPr>
            </w:pPr>
            <w:r w:rsidRPr="00040424">
              <w:rPr>
                <w:rFonts w:ascii="Calibri" w:eastAsia="Times New Roman" w:hAnsi="Calibri" w:cs="Calibri"/>
                <w:color w:val="C00000"/>
                <w:lang w:val="en-US"/>
              </w:rPr>
              <w:t>6.70%</w:t>
            </w:r>
          </w:p>
        </w:tc>
        <w:tc>
          <w:tcPr>
            <w:tcW w:w="1300" w:type="dxa"/>
            <w:tcBorders>
              <w:top w:val="nil"/>
              <w:left w:val="nil"/>
              <w:bottom w:val="nil"/>
              <w:right w:val="nil"/>
            </w:tcBorders>
            <w:shd w:val="clear" w:color="auto" w:fill="auto"/>
            <w:noWrap/>
            <w:vAlign w:val="bottom"/>
            <w:hideMark/>
          </w:tcPr>
          <w:p w14:paraId="27A59096"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7.02%</w:t>
            </w:r>
          </w:p>
        </w:tc>
        <w:tc>
          <w:tcPr>
            <w:tcW w:w="1240" w:type="dxa"/>
            <w:tcBorders>
              <w:top w:val="nil"/>
              <w:left w:val="nil"/>
              <w:bottom w:val="nil"/>
              <w:right w:val="nil"/>
            </w:tcBorders>
            <w:shd w:val="clear" w:color="000000" w:fill="C9C9C9"/>
            <w:noWrap/>
            <w:vAlign w:val="bottom"/>
            <w:hideMark/>
          </w:tcPr>
          <w:p w14:paraId="15A88DDB" w14:textId="77777777" w:rsidR="00040424" w:rsidRPr="00040424" w:rsidRDefault="00040424" w:rsidP="00040424">
            <w:pPr>
              <w:spacing w:line="240" w:lineRule="auto"/>
              <w:jc w:val="center"/>
              <w:rPr>
                <w:rFonts w:ascii="Calibri" w:eastAsia="Times New Roman" w:hAnsi="Calibri" w:cs="Calibri"/>
                <w:color w:val="000000"/>
                <w:lang w:val="en-US"/>
              </w:rPr>
            </w:pPr>
            <w:r w:rsidRPr="00040424">
              <w:rPr>
                <w:rFonts w:ascii="Calibri" w:eastAsia="Times New Roman" w:hAnsi="Calibri" w:cs="Calibri"/>
                <w:color w:val="000000"/>
                <w:lang w:val="en-US"/>
              </w:rPr>
              <w:t>7.67%</w:t>
            </w:r>
          </w:p>
        </w:tc>
      </w:tr>
    </w:tbl>
    <w:p w14:paraId="62773D69" w14:textId="77777777" w:rsidR="00040424"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Code:</w:t>
      </w:r>
    </w:p>
    <w:p w14:paraId="137BDC82"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S- Small</w:t>
      </w:r>
    </w:p>
    <w:p w14:paraId="11C72844"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M- Medium</w:t>
      </w:r>
    </w:p>
    <w:p w14:paraId="206085A8"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L- Large</w:t>
      </w:r>
    </w:p>
    <w:p w14:paraId="31F4466A"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XL- Extra Large</w:t>
      </w:r>
    </w:p>
    <w:p w14:paraId="033E15D2" w14:textId="77777777" w:rsidR="00E4513F" w:rsidRDefault="00E4513F">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p>
    <w:p w14:paraId="7FD7CD70"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Analyzing Size preference based on Category</w:t>
      </w:r>
    </w:p>
    <w:p w14:paraId="14F12BB7"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For Large(L),</w:t>
      </w:r>
    </w:p>
    <w:p w14:paraId="0326D6CA"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Footwear had the highest order (29.95%)</w:t>
      </w:r>
    </w:p>
    <w:p w14:paraId="040AA58E"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Accessories had the least </w:t>
      </w:r>
      <w:proofErr w:type="gramStart"/>
      <w:r>
        <w:rPr>
          <w:color w:val="3C4043"/>
          <w:sz w:val="24"/>
          <w:szCs w:val="24"/>
        </w:rPr>
        <w:t>order(</w:t>
      </w:r>
      <w:proofErr w:type="gramEnd"/>
      <w:r>
        <w:rPr>
          <w:color w:val="3C4043"/>
          <w:sz w:val="24"/>
          <w:szCs w:val="24"/>
        </w:rPr>
        <w:t>24.92%)</w:t>
      </w:r>
    </w:p>
    <w:p w14:paraId="277DE579"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For Medium(M),</w:t>
      </w:r>
    </w:p>
    <w:p w14:paraId="23D915DC"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Outerwear had the highest </w:t>
      </w:r>
      <w:proofErr w:type="gramStart"/>
      <w:r>
        <w:rPr>
          <w:color w:val="3C4043"/>
          <w:sz w:val="24"/>
          <w:szCs w:val="24"/>
        </w:rPr>
        <w:t>order(</w:t>
      </w:r>
      <w:proofErr w:type="gramEnd"/>
      <w:r>
        <w:rPr>
          <w:color w:val="3C4043"/>
          <w:sz w:val="24"/>
          <w:szCs w:val="24"/>
        </w:rPr>
        <w:t>45.72%)</w:t>
      </w:r>
    </w:p>
    <w:p w14:paraId="5A286B61"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Footwear had the least </w:t>
      </w:r>
      <w:proofErr w:type="gramStart"/>
      <w:r>
        <w:rPr>
          <w:color w:val="3C4043"/>
          <w:sz w:val="24"/>
          <w:szCs w:val="24"/>
        </w:rPr>
        <w:t>order(</w:t>
      </w:r>
      <w:proofErr w:type="gramEnd"/>
      <w:r>
        <w:rPr>
          <w:color w:val="3C4043"/>
          <w:sz w:val="24"/>
          <w:szCs w:val="24"/>
        </w:rPr>
        <w:t>44.00%)</w:t>
      </w:r>
    </w:p>
    <w:p w14:paraId="5BAC5140"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For Small(S),</w:t>
      </w:r>
    </w:p>
    <w:p w14:paraId="7CB5E0B5"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Accessories had the highest </w:t>
      </w:r>
      <w:proofErr w:type="gramStart"/>
      <w:r>
        <w:rPr>
          <w:color w:val="3C4043"/>
          <w:sz w:val="24"/>
          <w:szCs w:val="24"/>
        </w:rPr>
        <w:t>order(</w:t>
      </w:r>
      <w:proofErr w:type="gramEnd"/>
      <w:r>
        <w:rPr>
          <w:color w:val="3C4043"/>
          <w:sz w:val="24"/>
          <w:szCs w:val="24"/>
        </w:rPr>
        <w:t>18.81%)</w:t>
      </w:r>
    </w:p>
    <w:p w14:paraId="687A8580"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Footwear had the least </w:t>
      </w:r>
      <w:proofErr w:type="gramStart"/>
      <w:r>
        <w:rPr>
          <w:color w:val="3C4043"/>
          <w:sz w:val="24"/>
          <w:szCs w:val="24"/>
        </w:rPr>
        <w:t>order(</w:t>
      </w:r>
      <w:proofErr w:type="gramEnd"/>
      <w:r>
        <w:rPr>
          <w:color w:val="3C4043"/>
          <w:sz w:val="24"/>
          <w:szCs w:val="24"/>
        </w:rPr>
        <w:t>15.07%)</w:t>
      </w:r>
    </w:p>
    <w:p w14:paraId="3F60622E" w14:textId="77777777" w:rsidR="004E467C" w:rsidRPr="00E4513F"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E4513F">
        <w:rPr>
          <w:b/>
          <w:color w:val="3C4043"/>
          <w:sz w:val="24"/>
          <w:szCs w:val="24"/>
        </w:rPr>
        <w:t xml:space="preserve">For Extra </w:t>
      </w:r>
      <w:proofErr w:type="gramStart"/>
      <w:r w:rsidRPr="00E4513F">
        <w:rPr>
          <w:b/>
          <w:color w:val="3C4043"/>
          <w:sz w:val="24"/>
          <w:szCs w:val="24"/>
        </w:rPr>
        <w:t>Large(</w:t>
      </w:r>
      <w:proofErr w:type="gramEnd"/>
      <w:r w:rsidRPr="00E4513F">
        <w:rPr>
          <w:b/>
          <w:color w:val="3C4043"/>
          <w:sz w:val="24"/>
          <w:szCs w:val="24"/>
        </w:rPr>
        <w:t>XL)</w:t>
      </w:r>
    </w:p>
    <w:p w14:paraId="6FA36104"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Clothing had the highest </w:t>
      </w:r>
      <w:proofErr w:type="gramStart"/>
      <w:r>
        <w:rPr>
          <w:color w:val="3C4043"/>
          <w:sz w:val="24"/>
          <w:szCs w:val="24"/>
        </w:rPr>
        <w:t>order(</w:t>
      </w:r>
      <w:proofErr w:type="gramEnd"/>
      <w:r>
        <w:rPr>
          <w:color w:val="3C4043"/>
          <w:sz w:val="24"/>
          <w:szCs w:val="24"/>
        </w:rPr>
        <w:t>11.49%)</w:t>
      </w:r>
    </w:p>
    <w:p w14:paraId="69CDBC47"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Outwear had the least </w:t>
      </w:r>
      <w:proofErr w:type="gramStart"/>
      <w:r>
        <w:rPr>
          <w:color w:val="3C4043"/>
          <w:sz w:val="24"/>
          <w:szCs w:val="24"/>
        </w:rPr>
        <w:t>order(</w:t>
      </w:r>
      <w:proofErr w:type="gramEnd"/>
      <w:r>
        <w:rPr>
          <w:color w:val="3C4043"/>
          <w:sz w:val="24"/>
          <w:szCs w:val="24"/>
        </w:rPr>
        <w:t>8.87%)</w:t>
      </w:r>
    </w:p>
    <w:p w14:paraId="14BCEA4E" w14:textId="49B75CBC"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lastRenderedPageBreak/>
        <w:t>Generally,</w:t>
      </w:r>
      <w:r w:rsidR="009876C4">
        <w:rPr>
          <w:color w:val="3C4043"/>
          <w:sz w:val="24"/>
          <w:szCs w:val="24"/>
        </w:rPr>
        <w:t xml:space="preserve"> </w:t>
      </w:r>
      <w:r>
        <w:rPr>
          <w:color w:val="3C4043"/>
          <w:sz w:val="24"/>
          <w:szCs w:val="24"/>
        </w:rPr>
        <w:t xml:space="preserve">Medium Size(M) had the highest </w:t>
      </w:r>
      <w:proofErr w:type="gramStart"/>
      <w:r>
        <w:rPr>
          <w:color w:val="3C4043"/>
          <w:sz w:val="24"/>
          <w:szCs w:val="24"/>
        </w:rPr>
        <w:t>demand  while</w:t>
      </w:r>
      <w:proofErr w:type="gramEnd"/>
      <w:r>
        <w:rPr>
          <w:color w:val="3C4043"/>
          <w:sz w:val="24"/>
          <w:szCs w:val="24"/>
        </w:rPr>
        <w:t xml:space="preserve"> Extra Large(XL) had the lowest demand.</w:t>
      </w:r>
    </w:p>
    <w:p w14:paraId="21E2542C" w14:textId="77777777" w:rsidR="004E467C" w:rsidRPr="005F6B55"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5F6B55">
        <w:rPr>
          <w:b/>
          <w:color w:val="3C4043"/>
          <w:sz w:val="24"/>
          <w:szCs w:val="24"/>
        </w:rPr>
        <w:t>Analysing the Size preference based on Gender</w:t>
      </w:r>
    </w:p>
    <w:p w14:paraId="02C3E6D8"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For Females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E467C" w14:paraId="7BE21B74" w14:textId="77777777">
        <w:tc>
          <w:tcPr>
            <w:tcW w:w="3120" w:type="dxa"/>
            <w:shd w:val="clear" w:color="auto" w:fill="auto"/>
            <w:tcMar>
              <w:top w:w="100" w:type="dxa"/>
              <w:left w:w="100" w:type="dxa"/>
              <w:bottom w:w="100" w:type="dxa"/>
              <w:right w:w="100" w:type="dxa"/>
            </w:tcMar>
          </w:tcPr>
          <w:p w14:paraId="307B8B31"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Size</w:t>
            </w:r>
          </w:p>
        </w:tc>
        <w:tc>
          <w:tcPr>
            <w:tcW w:w="3120" w:type="dxa"/>
            <w:shd w:val="clear" w:color="auto" w:fill="auto"/>
            <w:tcMar>
              <w:top w:w="100" w:type="dxa"/>
              <w:left w:w="100" w:type="dxa"/>
              <w:bottom w:w="100" w:type="dxa"/>
              <w:right w:w="100" w:type="dxa"/>
            </w:tcMar>
          </w:tcPr>
          <w:p w14:paraId="0E979C6A"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Most preferred Category</w:t>
            </w:r>
          </w:p>
        </w:tc>
        <w:tc>
          <w:tcPr>
            <w:tcW w:w="3120" w:type="dxa"/>
            <w:shd w:val="clear" w:color="auto" w:fill="auto"/>
            <w:tcMar>
              <w:top w:w="100" w:type="dxa"/>
              <w:left w:w="100" w:type="dxa"/>
              <w:bottom w:w="100" w:type="dxa"/>
              <w:right w:w="100" w:type="dxa"/>
            </w:tcMar>
          </w:tcPr>
          <w:p w14:paraId="69584F2B"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Least preferred Category</w:t>
            </w:r>
          </w:p>
        </w:tc>
      </w:tr>
      <w:tr w:rsidR="004E467C" w14:paraId="3E6284BA" w14:textId="77777777">
        <w:tc>
          <w:tcPr>
            <w:tcW w:w="3120" w:type="dxa"/>
            <w:shd w:val="clear" w:color="auto" w:fill="auto"/>
            <w:tcMar>
              <w:top w:w="100" w:type="dxa"/>
              <w:left w:w="100" w:type="dxa"/>
              <w:bottom w:w="100" w:type="dxa"/>
              <w:right w:w="100" w:type="dxa"/>
            </w:tcMar>
          </w:tcPr>
          <w:p w14:paraId="2C44347E"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w:t>
            </w:r>
          </w:p>
        </w:tc>
        <w:tc>
          <w:tcPr>
            <w:tcW w:w="3120" w:type="dxa"/>
            <w:shd w:val="clear" w:color="auto" w:fill="auto"/>
            <w:tcMar>
              <w:top w:w="100" w:type="dxa"/>
              <w:left w:w="100" w:type="dxa"/>
              <w:bottom w:w="100" w:type="dxa"/>
              <w:right w:w="100" w:type="dxa"/>
            </w:tcMar>
          </w:tcPr>
          <w:p w14:paraId="4F9E8949"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A</w:t>
            </w:r>
            <w:r w:rsidR="005F6B55">
              <w:rPr>
                <w:color w:val="3C4043"/>
                <w:sz w:val="24"/>
                <w:szCs w:val="24"/>
              </w:rPr>
              <w:t>c</w:t>
            </w:r>
            <w:r>
              <w:rPr>
                <w:color w:val="3C4043"/>
                <w:sz w:val="24"/>
                <w:szCs w:val="24"/>
              </w:rPr>
              <w:t>cessories (5.08%)</w:t>
            </w:r>
          </w:p>
        </w:tc>
        <w:tc>
          <w:tcPr>
            <w:tcW w:w="3120" w:type="dxa"/>
            <w:shd w:val="clear" w:color="auto" w:fill="auto"/>
            <w:tcMar>
              <w:top w:w="100" w:type="dxa"/>
              <w:left w:w="100" w:type="dxa"/>
              <w:bottom w:w="100" w:type="dxa"/>
              <w:right w:w="100" w:type="dxa"/>
            </w:tcMar>
          </w:tcPr>
          <w:p w14:paraId="10058240"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Footwear(</w:t>
            </w:r>
            <w:proofErr w:type="gramEnd"/>
            <w:r>
              <w:rPr>
                <w:color w:val="3C4043"/>
                <w:sz w:val="24"/>
                <w:szCs w:val="24"/>
              </w:rPr>
              <w:t>4.06%)</w:t>
            </w:r>
          </w:p>
        </w:tc>
      </w:tr>
      <w:tr w:rsidR="004E467C" w14:paraId="1669808D" w14:textId="77777777">
        <w:tc>
          <w:tcPr>
            <w:tcW w:w="3120" w:type="dxa"/>
            <w:shd w:val="clear" w:color="auto" w:fill="auto"/>
            <w:tcMar>
              <w:top w:w="100" w:type="dxa"/>
              <w:left w:w="100" w:type="dxa"/>
              <w:bottom w:w="100" w:type="dxa"/>
              <w:right w:w="100" w:type="dxa"/>
            </w:tcMar>
          </w:tcPr>
          <w:p w14:paraId="648AA53E"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M</w:t>
            </w:r>
          </w:p>
        </w:tc>
        <w:tc>
          <w:tcPr>
            <w:tcW w:w="3120" w:type="dxa"/>
            <w:shd w:val="clear" w:color="auto" w:fill="auto"/>
            <w:tcMar>
              <w:top w:w="100" w:type="dxa"/>
              <w:left w:w="100" w:type="dxa"/>
              <w:bottom w:w="100" w:type="dxa"/>
              <w:right w:w="100" w:type="dxa"/>
            </w:tcMar>
          </w:tcPr>
          <w:p w14:paraId="35F214EA"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Accessories (14.93%)</w:t>
            </w:r>
          </w:p>
        </w:tc>
        <w:tc>
          <w:tcPr>
            <w:tcW w:w="3120" w:type="dxa"/>
            <w:shd w:val="clear" w:color="auto" w:fill="auto"/>
            <w:tcMar>
              <w:top w:w="100" w:type="dxa"/>
              <w:left w:w="100" w:type="dxa"/>
              <w:bottom w:w="100" w:type="dxa"/>
              <w:right w:w="100" w:type="dxa"/>
            </w:tcMar>
          </w:tcPr>
          <w:p w14:paraId="2319233C"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Outerwear(13.02%)</w:t>
            </w:r>
          </w:p>
        </w:tc>
      </w:tr>
      <w:tr w:rsidR="004E467C" w14:paraId="74A72D66" w14:textId="77777777">
        <w:tc>
          <w:tcPr>
            <w:tcW w:w="3120" w:type="dxa"/>
            <w:shd w:val="clear" w:color="auto" w:fill="auto"/>
            <w:tcMar>
              <w:top w:w="100" w:type="dxa"/>
              <w:left w:w="100" w:type="dxa"/>
              <w:bottom w:w="100" w:type="dxa"/>
              <w:right w:w="100" w:type="dxa"/>
            </w:tcMar>
          </w:tcPr>
          <w:p w14:paraId="68756D33"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L</w:t>
            </w:r>
          </w:p>
        </w:tc>
        <w:tc>
          <w:tcPr>
            <w:tcW w:w="3120" w:type="dxa"/>
            <w:shd w:val="clear" w:color="auto" w:fill="auto"/>
            <w:tcMar>
              <w:top w:w="100" w:type="dxa"/>
              <w:left w:w="100" w:type="dxa"/>
              <w:bottom w:w="100" w:type="dxa"/>
              <w:right w:w="100" w:type="dxa"/>
            </w:tcMar>
          </w:tcPr>
          <w:p w14:paraId="7BEB1E68"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Footwear(</w:t>
            </w:r>
            <w:proofErr w:type="gramEnd"/>
            <w:r>
              <w:rPr>
                <w:color w:val="3C4043"/>
                <w:sz w:val="24"/>
                <w:szCs w:val="24"/>
              </w:rPr>
              <w:t>10.20%)</w:t>
            </w:r>
          </w:p>
        </w:tc>
        <w:tc>
          <w:tcPr>
            <w:tcW w:w="3120" w:type="dxa"/>
            <w:shd w:val="clear" w:color="auto" w:fill="auto"/>
            <w:tcMar>
              <w:top w:w="100" w:type="dxa"/>
              <w:left w:w="100" w:type="dxa"/>
              <w:bottom w:w="100" w:type="dxa"/>
              <w:right w:w="100" w:type="dxa"/>
            </w:tcMar>
          </w:tcPr>
          <w:p w14:paraId="05FA76AB"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Accessories (7.27%)</w:t>
            </w:r>
          </w:p>
        </w:tc>
      </w:tr>
      <w:tr w:rsidR="004E467C" w14:paraId="62C612B9" w14:textId="77777777">
        <w:tc>
          <w:tcPr>
            <w:tcW w:w="3120" w:type="dxa"/>
            <w:shd w:val="clear" w:color="auto" w:fill="auto"/>
            <w:tcMar>
              <w:top w:w="100" w:type="dxa"/>
              <w:left w:w="100" w:type="dxa"/>
              <w:bottom w:w="100" w:type="dxa"/>
              <w:right w:w="100" w:type="dxa"/>
            </w:tcMar>
          </w:tcPr>
          <w:p w14:paraId="4C85937F"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XL</w:t>
            </w:r>
          </w:p>
        </w:tc>
        <w:tc>
          <w:tcPr>
            <w:tcW w:w="3120" w:type="dxa"/>
            <w:shd w:val="clear" w:color="auto" w:fill="auto"/>
            <w:tcMar>
              <w:top w:w="100" w:type="dxa"/>
              <w:left w:w="100" w:type="dxa"/>
              <w:bottom w:w="100" w:type="dxa"/>
              <w:right w:w="100" w:type="dxa"/>
            </w:tcMar>
          </w:tcPr>
          <w:p w14:paraId="3B784947"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Footwear(</w:t>
            </w:r>
            <w:proofErr w:type="gramEnd"/>
            <w:r>
              <w:rPr>
                <w:color w:val="3C4043"/>
                <w:sz w:val="24"/>
                <w:szCs w:val="24"/>
              </w:rPr>
              <w:t>4.29%)</w:t>
            </w:r>
          </w:p>
        </w:tc>
        <w:tc>
          <w:tcPr>
            <w:tcW w:w="3120" w:type="dxa"/>
            <w:shd w:val="clear" w:color="auto" w:fill="auto"/>
            <w:tcMar>
              <w:top w:w="100" w:type="dxa"/>
              <w:left w:w="100" w:type="dxa"/>
              <w:bottom w:w="100" w:type="dxa"/>
              <w:right w:w="100" w:type="dxa"/>
            </w:tcMar>
          </w:tcPr>
          <w:p w14:paraId="109FEFFA"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Outerwear(</w:t>
            </w:r>
            <w:proofErr w:type="gramEnd"/>
            <w:r>
              <w:rPr>
                <w:color w:val="3C4043"/>
                <w:sz w:val="24"/>
                <w:szCs w:val="24"/>
              </w:rPr>
              <w:t>1.84%)</w:t>
            </w:r>
          </w:p>
        </w:tc>
      </w:tr>
    </w:tbl>
    <w:p w14:paraId="63C9394B"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For Males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E467C" w14:paraId="0C9203AF" w14:textId="77777777">
        <w:tc>
          <w:tcPr>
            <w:tcW w:w="3120" w:type="dxa"/>
            <w:shd w:val="clear" w:color="auto" w:fill="auto"/>
            <w:tcMar>
              <w:top w:w="100" w:type="dxa"/>
              <w:left w:w="100" w:type="dxa"/>
              <w:bottom w:w="100" w:type="dxa"/>
              <w:right w:w="100" w:type="dxa"/>
            </w:tcMar>
          </w:tcPr>
          <w:p w14:paraId="39A7D647"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Size</w:t>
            </w:r>
          </w:p>
        </w:tc>
        <w:tc>
          <w:tcPr>
            <w:tcW w:w="3120" w:type="dxa"/>
            <w:shd w:val="clear" w:color="auto" w:fill="auto"/>
            <w:tcMar>
              <w:top w:w="100" w:type="dxa"/>
              <w:left w:w="100" w:type="dxa"/>
              <w:bottom w:w="100" w:type="dxa"/>
              <w:right w:w="100" w:type="dxa"/>
            </w:tcMar>
          </w:tcPr>
          <w:p w14:paraId="76D42813"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Most preferred Category</w:t>
            </w:r>
          </w:p>
        </w:tc>
        <w:tc>
          <w:tcPr>
            <w:tcW w:w="3120" w:type="dxa"/>
            <w:shd w:val="clear" w:color="auto" w:fill="auto"/>
            <w:tcMar>
              <w:top w:w="100" w:type="dxa"/>
              <w:left w:w="100" w:type="dxa"/>
              <w:bottom w:w="100" w:type="dxa"/>
              <w:right w:w="100" w:type="dxa"/>
            </w:tcMar>
          </w:tcPr>
          <w:p w14:paraId="44124947"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Least Preferred Category</w:t>
            </w:r>
          </w:p>
        </w:tc>
      </w:tr>
      <w:tr w:rsidR="004E467C" w14:paraId="54A36A1F" w14:textId="77777777">
        <w:tc>
          <w:tcPr>
            <w:tcW w:w="3120" w:type="dxa"/>
            <w:shd w:val="clear" w:color="auto" w:fill="auto"/>
            <w:tcMar>
              <w:top w:w="100" w:type="dxa"/>
              <w:left w:w="100" w:type="dxa"/>
              <w:bottom w:w="100" w:type="dxa"/>
              <w:right w:w="100" w:type="dxa"/>
            </w:tcMar>
          </w:tcPr>
          <w:p w14:paraId="58A410B6"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w:t>
            </w:r>
          </w:p>
        </w:tc>
        <w:tc>
          <w:tcPr>
            <w:tcW w:w="3120" w:type="dxa"/>
            <w:shd w:val="clear" w:color="auto" w:fill="auto"/>
            <w:tcMar>
              <w:top w:w="100" w:type="dxa"/>
              <w:left w:w="100" w:type="dxa"/>
              <w:bottom w:w="100" w:type="dxa"/>
              <w:right w:w="100" w:type="dxa"/>
            </w:tcMar>
          </w:tcPr>
          <w:p w14:paraId="2922028A"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Accessories(</w:t>
            </w:r>
            <w:proofErr w:type="gramEnd"/>
            <w:r>
              <w:rPr>
                <w:color w:val="3C4043"/>
                <w:sz w:val="24"/>
                <w:szCs w:val="24"/>
              </w:rPr>
              <w:t>13.72%)</w:t>
            </w:r>
          </w:p>
        </w:tc>
        <w:tc>
          <w:tcPr>
            <w:tcW w:w="3120" w:type="dxa"/>
            <w:shd w:val="clear" w:color="auto" w:fill="auto"/>
            <w:tcMar>
              <w:top w:w="100" w:type="dxa"/>
              <w:left w:w="100" w:type="dxa"/>
              <w:bottom w:w="100" w:type="dxa"/>
              <w:right w:w="100" w:type="dxa"/>
            </w:tcMar>
          </w:tcPr>
          <w:p w14:paraId="18C83B9B"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Clothing(</w:t>
            </w:r>
            <w:proofErr w:type="gramEnd"/>
            <w:r>
              <w:rPr>
                <w:color w:val="3C4043"/>
                <w:sz w:val="24"/>
                <w:szCs w:val="24"/>
              </w:rPr>
              <w:t>10.64%)</w:t>
            </w:r>
          </w:p>
        </w:tc>
      </w:tr>
      <w:tr w:rsidR="004E467C" w14:paraId="657DAD7A" w14:textId="77777777">
        <w:tc>
          <w:tcPr>
            <w:tcW w:w="3120" w:type="dxa"/>
            <w:shd w:val="clear" w:color="auto" w:fill="auto"/>
            <w:tcMar>
              <w:top w:w="100" w:type="dxa"/>
              <w:left w:w="100" w:type="dxa"/>
              <w:bottom w:w="100" w:type="dxa"/>
              <w:right w:w="100" w:type="dxa"/>
            </w:tcMar>
          </w:tcPr>
          <w:p w14:paraId="1C2B05AD"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M</w:t>
            </w:r>
          </w:p>
        </w:tc>
        <w:tc>
          <w:tcPr>
            <w:tcW w:w="3120" w:type="dxa"/>
            <w:shd w:val="clear" w:color="auto" w:fill="auto"/>
            <w:tcMar>
              <w:top w:w="100" w:type="dxa"/>
              <w:left w:w="100" w:type="dxa"/>
              <w:bottom w:w="100" w:type="dxa"/>
              <w:right w:w="100" w:type="dxa"/>
            </w:tcMar>
          </w:tcPr>
          <w:p w14:paraId="39856C3B"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Outerwear(</w:t>
            </w:r>
            <w:proofErr w:type="gramEnd"/>
            <w:r>
              <w:rPr>
                <w:color w:val="3C4043"/>
                <w:sz w:val="24"/>
                <w:szCs w:val="24"/>
              </w:rPr>
              <w:t>32.70%)</w:t>
            </w:r>
          </w:p>
        </w:tc>
        <w:tc>
          <w:tcPr>
            <w:tcW w:w="3120" w:type="dxa"/>
            <w:shd w:val="clear" w:color="auto" w:fill="auto"/>
            <w:tcMar>
              <w:top w:w="100" w:type="dxa"/>
              <w:left w:w="100" w:type="dxa"/>
              <w:bottom w:w="100" w:type="dxa"/>
              <w:right w:w="100" w:type="dxa"/>
            </w:tcMar>
          </w:tcPr>
          <w:p w14:paraId="4E95D79E"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Footwear(</w:t>
            </w:r>
            <w:proofErr w:type="gramEnd"/>
            <w:r>
              <w:rPr>
                <w:color w:val="3C4043"/>
                <w:sz w:val="24"/>
                <w:szCs w:val="24"/>
              </w:rPr>
              <w:t>29.48%)</w:t>
            </w:r>
          </w:p>
        </w:tc>
      </w:tr>
      <w:tr w:rsidR="004E467C" w14:paraId="088A7EDA" w14:textId="77777777">
        <w:tc>
          <w:tcPr>
            <w:tcW w:w="3120" w:type="dxa"/>
            <w:shd w:val="clear" w:color="auto" w:fill="auto"/>
            <w:tcMar>
              <w:top w:w="100" w:type="dxa"/>
              <w:left w:w="100" w:type="dxa"/>
              <w:bottom w:w="100" w:type="dxa"/>
              <w:right w:w="100" w:type="dxa"/>
            </w:tcMar>
          </w:tcPr>
          <w:p w14:paraId="2174FC6F"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L</w:t>
            </w:r>
          </w:p>
        </w:tc>
        <w:tc>
          <w:tcPr>
            <w:tcW w:w="3120" w:type="dxa"/>
            <w:shd w:val="clear" w:color="auto" w:fill="auto"/>
            <w:tcMar>
              <w:top w:w="100" w:type="dxa"/>
              <w:left w:w="100" w:type="dxa"/>
              <w:bottom w:w="100" w:type="dxa"/>
              <w:right w:w="100" w:type="dxa"/>
            </w:tcMar>
          </w:tcPr>
          <w:p w14:paraId="2005035F"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Outerwear(</w:t>
            </w:r>
            <w:proofErr w:type="gramEnd"/>
            <w:r>
              <w:rPr>
                <w:color w:val="3C4043"/>
                <w:sz w:val="24"/>
                <w:szCs w:val="24"/>
              </w:rPr>
              <w:t>20.94%)</w:t>
            </w:r>
          </w:p>
        </w:tc>
        <w:tc>
          <w:tcPr>
            <w:tcW w:w="3120" w:type="dxa"/>
            <w:shd w:val="clear" w:color="auto" w:fill="auto"/>
            <w:tcMar>
              <w:top w:w="100" w:type="dxa"/>
              <w:left w:w="100" w:type="dxa"/>
              <w:bottom w:w="100" w:type="dxa"/>
              <w:right w:w="100" w:type="dxa"/>
            </w:tcMar>
          </w:tcPr>
          <w:p w14:paraId="7B5F0D34" w14:textId="0DD4C2DF" w:rsidR="004E467C" w:rsidRDefault="009876C4">
            <w:pPr>
              <w:widowControl w:val="0"/>
              <w:pBdr>
                <w:top w:val="nil"/>
                <w:left w:val="nil"/>
                <w:bottom w:val="nil"/>
                <w:right w:val="nil"/>
                <w:between w:val="nil"/>
              </w:pBdr>
              <w:spacing w:line="240" w:lineRule="auto"/>
              <w:rPr>
                <w:color w:val="3C4043"/>
                <w:sz w:val="24"/>
                <w:szCs w:val="24"/>
              </w:rPr>
            </w:pPr>
            <w:r>
              <w:rPr>
                <w:color w:val="3C4043"/>
                <w:sz w:val="24"/>
                <w:szCs w:val="24"/>
              </w:rPr>
              <w:t>Accessories</w:t>
            </w:r>
            <w:r w:rsidR="004652B9">
              <w:rPr>
                <w:color w:val="3C4043"/>
                <w:sz w:val="24"/>
                <w:szCs w:val="24"/>
              </w:rPr>
              <w:t xml:space="preserve"> (17.65%)</w:t>
            </w:r>
          </w:p>
        </w:tc>
      </w:tr>
      <w:tr w:rsidR="004E467C" w14:paraId="56E13AAA" w14:textId="77777777">
        <w:tc>
          <w:tcPr>
            <w:tcW w:w="3120" w:type="dxa"/>
            <w:shd w:val="clear" w:color="auto" w:fill="auto"/>
            <w:tcMar>
              <w:top w:w="100" w:type="dxa"/>
              <w:left w:w="100" w:type="dxa"/>
              <w:bottom w:w="100" w:type="dxa"/>
              <w:right w:w="100" w:type="dxa"/>
            </w:tcMar>
          </w:tcPr>
          <w:p w14:paraId="44312785"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XL</w:t>
            </w:r>
          </w:p>
        </w:tc>
        <w:tc>
          <w:tcPr>
            <w:tcW w:w="3120" w:type="dxa"/>
            <w:shd w:val="clear" w:color="auto" w:fill="auto"/>
            <w:tcMar>
              <w:top w:w="100" w:type="dxa"/>
              <w:left w:w="100" w:type="dxa"/>
              <w:bottom w:w="100" w:type="dxa"/>
              <w:right w:w="100" w:type="dxa"/>
            </w:tcMar>
          </w:tcPr>
          <w:p w14:paraId="2CC5E73E"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Clothing(</w:t>
            </w:r>
            <w:proofErr w:type="gramEnd"/>
            <w:r>
              <w:rPr>
                <w:color w:val="3C4043"/>
                <w:sz w:val="24"/>
                <w:szCs w:val="24"/>
              </w:rPr>
              <w:t>8.03%)</w:t>
            </w:r>
          </w:p>
        </w:tc>
        <w:tc>
          <w:tcPr>
            <w:tcW w:w="3120" w:type="dxa"/>
            <w:shd w:val="clear" w:color="auto" w:fill="auto"/>
            <w:tcMar>
              <w:top w:w="100" w:type="dxa"/>
              <w:left w:w="100" w:type="dxa"/>
              <w:bottom w:w="100" w:type="dxa"/>
              <w:right w:w="100" w:type="dxa"/>
            </w:tcMar>
          </w:tcPr>
          <w:p w14:paraId="3F450BC4" w14:textId="77777777" w:rsidR="004E467C" w:rsidRDefault="004652B9">
            <w:pPr>
              <w:widowControl w:val="0"/>
              <w:pBdr>
                <w:top w:val="nil"/>
                <w:left w:val="nil"/>
                <w:bottom w:val="nil"/>
                <w:right w:val="nil"/>
                <w:between w:val="nil"/>
              </w:pBdr>
              <w:spacing w:line="240" w:lineRule="auto"/>
              <w:rPr>
                <w:color w:val="3C4043"/>
                <w:sz w:val="24"/>
                <w:szCs w:val="24"/>
              </w:rPr>
            </w:pPr>
            <w:proofErr w:type="gramStart"/>
            <w:r>
              <w:rPr>
                <w:color w:val="3C4043"/>
                <w:sz w:val="24"/>
                <w:szCs w:val="24"/>
              </w:rPr>
              <w:t>Footwear(</w:t>
            </w:r>
            <w:proofErr w:type="gramEnd"/>
            <w:r>
              <w:rPr>
                <w:color w:val="3C4043"/>
                <w:sz w:val="24"/>
                <w:szCs w:val="24"/>
              </w:rPr>
              <w:t>6.70%)</w:t>
            </w:r>
          </w:p>
        </w:tc>
      </w:tr>
    </w:tbl>
    <w:p w14:paraId="19946B25" w14:textId="77777777" w:rsidR="004E467C" w:rsidRDefault="004E467C">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p>
    <w:p w14:paraId="6DDF26AE" w14:textId="3969E351"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From the analysis above,</w:t>
      </w:r>
      <w:r w:rsidR="00F87F2E">
        <w:rPr>
          <w:color w:val="3C4043"/>
          <w:sz w:val="24"/>
          <w:szCs w:val="24"/>
        </w:rPr>
        <w:t xml:space="preserve"> </w:t>
      </w:r>
      <w:r>
        <w:rPr>
          <w:color w:val="3C4043"/>
          <w:sz w:val="24"/>
          <w:szCs w:val="24"/>
        </w:rPr>
        <w:t xml:space="preserve">the shopping outlet would know the preferences for each gender and restock more quantity </w:t>
      </w:r>
      <w:proofErr w:type="gramStart"/>
      <w:r>
        <w:rPr>
          <w:color w:val="3C4043"/>
          <w:sz w:val="24"/>
          <w:szCs w:val="24"/>
        </w:rPr>
        <w:t>of  their</w:t>
      </w:r>
      <w:proofErr w:type="gramEnd"/>
      <w:r>
        <w:rPr>
          <w:color w:val="3C4043"/>
          <w:sz w:val="24"/>
          <w:szCs w:val="24"/>
        </w:rPr>
        <w:t xml:space="preserve"> most preferred choice and less quantity of their least preferred choice in order to make more sales and maximize profit.</w:t>
      </w:r>
    </w:p>
    <w:p w14:paraId="24DBE2EA" w14:textId="77777777" w:rsidR="004E467C" w:rsidRDefault="005F6B55">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5F6B55">
        <w:rPr>
          <w:b/>
          <w:color w:val="3C4043"/>
          <w:sz w:val="24"/>
          <w:szCs w:val="24"/>
        </w:rPr>
        <w:t>Table</w:t>
      </w:r>
      <w:r w:rsidR="004652B9" w:rsidRPr="005F6B55">
        <w:rPr>
          <w:b/>
          <w:color w:val="3C4043"/>
          <w:sz w:val="24"/>
          <w:szCs w:val="24"/>
        </w:rPr>
        <w:t xml:space="preserve"> 5- Rate review Analysis Based on Category</w:t>
      </w:r>
    </w:p>
    <w:p w14:paraId="229CEEAC" w14:textId="77777777" w:rsidR="00D31D4D" w:rsidRPr="005F6B55" w:rsidRDefault="00D31D4D">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Pr>
          <w:noProof/>
        </w:rPr>
        <w:lastRenderedPageBreak/>
        <w:drawing>
          <wp:inline distT="0" distB="0" distL="0" distR="0" wp14:anchorId="30D491B3" wp14:editId="65E6578B">
            <wp:extent cx="4495800" cy="3724274"/>
            <wp:effectExtent l="0" t="0" r="0" b="10160"/>
            <wp:docPr id="6" name="Chart 6">
              <a:extLst xmlns:a="http://schemas.openxmlformats.org/drawingml/2006/main">
                <a:ext uri="{FF2B5EF4-FFF2-40B4-BE49-F238E27FC236}">
                  <a16:creationId xmlns:a16="http://schemas.microsoft.com/office/drawing/2014/main" id="{4AFCFC9F-E4EC-4623-A0FB-D6176CEF0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7CF0C8"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From the Chart,</w:t>
      </w:r>
    </w:p>
    <w:p w14:paraId="492E209E" w14:textId="77777777" w:rsidR="00D31D4D"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Review Rating with the highest frequency of 642 = 3.7-4.1</w:t>
      </w:r>
    </w:p>
    <w:p w14:paraId="09A61FE6"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Review Rating with the lowest frequency of 234 = 4.9-5.3</w:t>
      </w:r>
    </w:p>
    <w:p w14:paraId="45226D82"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From this result,</w:t>
      </w:r>
      <w:r w:rsidR="00D31D4D">
        <w:rPr>
          <w:color w:val="3C4043"/>
          <w:sz w:val="24"/>
          <w:szCs w:val="24"/>
        </w:rPr>
        <w:t xml:space="preserve"> </w:t>
      </w:r>
      <w:r>
        <w:rPr>
          <w:color w:val="3C4043"/>
          <w:sz w:val="24"/>
          <w:szCs w:val="24"/>
        </w:rPr>
        <w:t>it can be deduced that the customers satisfaction is average.</w:t>
      </w:r>
    </w:p>
    <w:p w14:paraId="54CFDB7C" w14:textId="77777777" w:rsidR="00D31D4D" w:rsidRPr="00D31D4D" w:rsidRDefault="00D31D4D">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D31D4D">
        <w:rPr>
          <w:b/>
          <w:color w:val="3C4043"/>
          <w:sz w:val="24"/>
          <w:szCs w:val="24"/>
        </w:rPr>
        <w:t>Recommendation</w:t>
      </w:r>
    </w:p>
    <w:p w14:paraId="4523F3EC" w14:textId="563C1439" w:rsidR="004E467C" w:rsidRDefault="009876C4">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I</w:t>
      </w:r>
      <w:r w:rsidR="004652B9">
        <w:rPr>
          <w:color w:val="3C4043"/>
          <w:sz w:val="24"/>
          <w:szCs w:val="24"/>
        </w:rPr>
        <w:t>’d advice the owner of the shopping outlet to do a survey asking their customers what they’d love to be improved about their products and services. This would help the owner improve the quality of their products and services and increase customer satisfaction which in turn would increase sales.</w:t>
      </w:r>
    </w:p>
    <w:p w14:paraId="0F517057" w14:textId="77777777" w:rsidR="004E467C" w:rsidRPr="005F6B55" w:rsidRDefault="005F6B55">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sidRPr="005F6B55">
        <w:rPr>
          <w:b/>
          <w:color w:val="3C4043"/>
          <w:sz w:val="24"/>
          <w:szCs w:val="24"/>
        </w:rPr>
        <w:lastRenderedPageBreak/>
        <w:t>Table</w:t>
      </w:r>
      <w:r w:rsidR="004652B9" w:rsidRPr="005F6B55">
        <w:rPr>
          <w:b/>
          <w:color w:val="3C4043"/>
          <w:sz w:val="24"/>
          <w:szCs w:val="24"/>
        </w:rPr>
        <w:t xml:space="preserve"> 6 - Relationship between </w:t>
      </w:r>
      <w:proofErr w:type="gramStart"/>
      <w:r w:rsidR="004652B9" w:rsidRPr="005F6B55">
        <w:rPr>
          <w:b/>
          <w:color w:val="3C4043"/>
          <w:sz w:val="24"/>
          <w:szCs w:val="24"/>
        </w:rPr>
        <w:t>Shipping  Type</w:t>
      </w:r>
      <w:proofErr w:type="gramEnd"/>
      <w:r w:rsidR="004652B9" w:rsidRPr="005F6B55">
        <w:rPr>
          <w:b/>
          <w:color w:val="3C4043"/>
          <w:sz w:val="24"/>
          <w:szCs w:val="24"/>
        </w:rPr>
        <w:t xml:space="preserve"> and Season</w:t>
      </w:r>
    </w:p>
    <w:p w14:paraId="424F77A5" w14:textId="77777777" w:rsidR="004E467C" w:rsidRDefault="005F6B55">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noProof/>
        </w:rPr>
        <w:drawing>
          <wp:inline distT="0" distB="0" distL="0" distR="0" wp14:anchorId="50B94F54" wp14:editId="70252F91">
            <wp:extent cx="5419725" cy="3429000"/>
            <wp:effectExtent l="0" t="0" r="0" b="0"/>
            <wp:docPr id="4" name="Chart 4">
              <a:extLst xmlns:a="http://schemas.openxmlformats.org/drawingml/2006/main">
                <a:ext uri="{FF2B5EF4-FFF2-40B4-BE49-F238E27FC236}">
                  <a16:creationId xmlns:a16="http://schemas.microsoft.com/office/drawing/2014/main" id="{28E5FCF8-3E00-47ED-8841-A4892EC7E2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E467C" w14:paraId="03CC2E9E" w14:textId="77777777">
        <w:tc>
          <w:tcPr>
            <w:tcW w:w="3120" w:type="dxa"/>
            <w:shd w:val="clear" w:color="auto" w:fill="auto"/>
            <w:tcMar>
              <w:top w:w="100" w:type="dxa"/>
              <w:left w:w="100" w:type="dxa"/>
              <w:bottom w:w="100" w:type="dxa"/>
              <w:right w:w="100" w:type="dxa"/>
            </w:tcMar>
          </w:tcPr>
          <w:p w14:paraId="7DADDE10"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Season</w:t>
            </w:r>
          </w:p>
        </w:tc>
        <w:tc>
          <w:tcPr>
            <w:tcW w:w="3120" w:type="dxa"/>
            <w:shd w:val="clear" w:color="auto" w:fill="auto"/>
            <w:tcMar>
              <w:top w:w="100" w:type="dxa"/>
              <w:left w:w="100" w:type="dxa"/>
              <w:bottom w:w="100" w:type="dxa"/>
              <w:right w:w="100" w:type="dxa"/>
            </w:tcMar>
          </w:tcPr>
          <w:p w14:paraId="122D05F3"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Most preferred Shipping Type</w:t>
            </w:r>
          </w:p>
        </w:tc>
        <w:tc>
          <w:tcPr>
            <w:tcW w:w="3120" w:type="dxa"/>
            <w:shd w:val="clear" w:color="auto" w:fill="auto"/>
            <w:tcMar>
              <w:top w:w="100" w:type="dxa"/>
              <w:left w:w="100" w:type="dxa"/>
              <w:bottom w:w="100" w:type="dxa"/>
              <w:right w:w="100" w:type="dxa"/>
            </w:tcMar>
          </w:tcPr>
          <w:p w14:paraId="6449F1C0"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Least Preferred Shipping Type</w:t>
            </w:r>
          </w:p>
        </w:tc>
      </w:tr>
      <w:tr w:rsidR="004E467C" w14:paraId="194C2DF1" w14:textId="77777777">
        <w:tc>
          <w:tcPr>
            <w:tcW w:w="3120" w:type="dxa"/>
            <w:shd w:val="clear" w:color="auto" w:fill="auto"/>
            <w:tcMar>
              <w:top w:w="100" w:type="dxa"/>
              <w:left w:w="100" w:type="dxa"/>
              <w:bottom w:w="100" w:type="dxa"/>
              <w:right w:w="100" w:type="dxa"/>
            </w:tcMar>
          </w:tcPr>
          <w:p w14:paraId="4B250B09"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Fall</w:t>
            </w:r>
          </w:p>
        </w:tc>
        <w:tc>
          <w:tcPr>
            <w:tcW w:w="3120" w:type="dxa"/>
            <w:shd w:val="clear" w:color="auto" w:fill="auto"/>
            <w:tcMar>
              <w:top w:w="100" w:type="dxa"/>
              <w:left w:w="100" w:type="dxa"/>
              <w:bottom w:w="100" w:type="dxa"/>
              <w:right w:w="100" w:type="dxa"/>
            </w:tcMar>
          </w:tcPr>
          <w:p w14:paraId="6725357A"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Next Day Air</w:t>
            </w:r>
          </w:p>
        </w:tc>
        <w:tc>
          <w:tcPr>
            <w:tcW w:w="3120" w:type="dxa"/>
            <w:shd w:val="clear" w:color="auto" w:fill="auto"/>
            <w:tcMar>
              <w:top w:w="100" w:type="dxa"/>
              <w:left w:w="100" w:type="dxa"/>
              <w:bottom w:w="100" w:type="dxa"/>
              <w:right w:w="100" w:type="dxa"/>
            </w:tcMar>
          </w:tcPr>
          <w:p w14:paraId="19818807"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Store pick up</w:t>
            </w:r>
          </w:p>
        </w:tc>
      </w:tr>
      <w:tr w:rsidR="004E467C" w14:paraId="725D73EE" w14:textId="77777777">
        <w:tc>
          <w:tcPr>
            <w:tcW w:w="3120" w:type="dxa"/>
            <w:shd w:val="clear" w:color="auto" w:fill="auto"/>
            <w:tcMar>
              <w:top w:w="100" w:type="dxa"/>
              <w:left w:w="100" w:type="dxa"/>
              <w:bottom w:w="100" w:type="dxa"/>
              <w:right w:w="100" w:type="dxa"/>
            </w:tcMar>
          </w:tcPr>
          <w:p w14:paraId="1A8B2F46"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Spring</w:t>
            </w:r>
          </w:p>
        </w:tc>
        <w:tc>
          <w:tcPr>
            <w:tcW w:w="3120" w:type="dxa"/>
            <w:shd w:val="clear" w:color="auto" w:fill="auto"/>
            <w:tcMar>
              <w:top w:w="100" w:type="dxa"/>
              <w:left w:w="100" w:type="dxa"/>
              <w:bottom w:w="100" w:type="dxa"/>
              <w:right w:w="100" w:type="dxa"/>
            </w:tcMar>
          </w:tcPr>
          <w:p w14:paraId="68A15729"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2-Day Shipping</w:t>
            </w:r>
          </w:p>
        </w:tc>
        <w:tc>
          <w:tcPr>
            <w:tcW w:w="3120" w:type="dxa"/>
            <w:shd w:val="clear" w:color="auto" w:fill="auto"/>
            <w:tcMar>
              <w:top w:w="100" w:type="dxa"/>
              <w:left w:w="100" w:type="dxa"/>
              <w:bottom w:w="100" w:type="dxa"/>
              <w:right w:w="100" w:type="dxa"/>
            </w:tcMar>
          </w:tcPr>
          <w:p w14:paraId="1099ABB8"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Next Day Air</w:t>
            </w:r>
          </w:p>
        </w:tc>
      </w:tr>
      <w:tr w:rsidR="004E467C" w14:paraId="10627B7E" w14:textId="77777777">
        <w:tc>
          <w:tcPr>
            <w:tcW w:w="3120" w:type="dxa"/>
            <w:shd w:val="clear" w:color="auto" w:fill="auto"/>
            <w:tcMar>
              <w:top w:w="100" w:type="dxa"/>
              <w:left w:w="100" w:type="dxa"/>
              <w:bottom w:w="100" w:type="dxa"/>
              <w:right w:w="100" w:type="dxa"/>
            </w:tcMar>
          </w:tcPr>
          <w:p w14:paraId="0635533F"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Summer</w:t>
            </w:r>
          </w:p>
        </w:tc>
        <w:tc>
          <w:tcPr>
            <w:tcW w:w="3120" w:type="dxa"/>
            <w:shd w:val="clear" w:color="auto" w:fill="auto"/>
            <w:tcMar>
              <w:top w:w="100" w:type="dxa"/>
              <w:left w:w="100" w:type="dxa"/>
              <w:bottom w:w="100" w:type="dxa"/>
              <w:right w:w="100" w:type="dxa"/>
            </w:tcMar>
          </w:tcPr>
          <w:p w14:paraId="46C74D03"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Express Free Shipping</w:t>
            </w:r>
          </w:p>
        </w:tc>
        <w:tc>
          <w:tcPr>
            <w:tcW w:w="3120" w:type="dxa"/>
            <w:shd w:val="clear" w:color="auto" w:fill="auto"/>
            <w:tcMar>
              <w:top w:w="100" w:type="dxa"/>
              <w:left w:w="100" w:type="dxa"/>
              <w:bottom w:w="100" w:type="dxa"/>
              <w:right w:w="100" w:type="dxa"/>
            </w:tcMar>
          </w:tcPr>
          <w:p w14:paraId="66E23D9C"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 xml:space="preserve">2-Day Shipping </w:t>
            </w:r>
          </w:p>
        </w:tc>
      </w:tr>
      <w:tr w:rsidR="004E467C" w14:paraId="599E77B9" w14:textId="77777777">
        <w:tc>
          <w:tcPr>
            <w:tcW w:w="3120" w:type="dxa"/>
            <w:shd w:val="clear" w:color="auto" w:fill="auto"/>
            <w:tcMar>
              <w:top w:w="100" w:type="dxa"/>
              <w:left w:w="100" w:type="dxa"/>
              <w:bottom w:w="100" w:type="dxa"/>
              <w:right w:w="100" w:type="dxa"/>
            </w:tcMar>
          </w:tcPr>
          <w:p w14:paraId="2D2840E1"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Winter</w:t>
            </w:r>
          </w:p>
        </w:tc>
        <w:tc>
          <w:tcPr>
            <w:tcW w:w="3120" w:type="dxa"/>
            <w:shd w:val="clear" w:color="auto" w:fill="auto"/>
            <w:tcMar>
              <w:top w:w="100" w:type="dxa"/>
              <w:left w:w="100" w:type="dxa"/>
              <w:bottom w:w="100" w:type="dxa"/>
              <w:right w:w="100" w:type="dxa"/>
            </w:tcMar>
          </w:tcPr>
          <w:p w14:paraId="7C4DC2BD"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Next-Day Air</w:t>
            </w:r>
          </w:p>
        </w:tc>
        <w:tc>
          <w:tcPr>
            <w:tcW w:w="3120" w:type="dxa"/>
            <w:shd w:val="clear" w:color="auto" w:fill="auto"/>
            <w:tcMar>
              <w:top w:w="100" w:type="dxa"/>
              <w:left w:w="100" w:type="dxa"/>
              <w:bottom w:w="100" w:type="dxa"/>
              <w:right w:w="100" w:type="dxa"/>
            </w:tcMar>
          </w:tcPr>
          <w:p w14:paraId="4E34C60B"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2-Day Shipping</w:t>
            </w:r>
          </w:p>
        </w:tc>
      </w:tr>
    </w:tbl>
    <w:p w14:paraId="2F63EB58"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 xml:space="preserve">For Fall, the most preferred shipping type is Next Day Air and least preferred Shipping Type is Store pick </w:t>
      </w:r>
      <w:proofErr w:type="gramStart"/>
      <w:r>
        <w:rPr>
          <w:color w:val="3C4043"/>
          <w:sz w:val="24"/>
          <w:szCs w:val="24"/>
        </w:rPr>
        <w:t>up .This</w:t>
      </w:r>
      <w:proofErr w:type="gramEnd"/>
      <w:r>
        <w:rPr>
          <w:color w:val="3C4043"/>
          <w:sz w:val="24"/>
          <w:szCs w:val="24"/>
        </w:rPr>
        <w:t xml:space="preserve"> is because  Next Day Air ensures a rapid delivery, which can be crucial during this season. On the other hand, Store Pickup might be less preferred as people might prioritize convenience and time-saving, and going to a physical store may be perceived as less convenient than having items delivered directly to their doorstep.</w:t>
      </w:r>
    </w:p>
    <w:p w14:paraId="27486177"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lastRenderedPageBreak/>
        <w:t>During spring, customers might find 2-Day Shipping to be the most preferred option over Next Day Air due to a balance between speed and cost. In spring, there may be fewer urgent needs for immediate delivery compared to certain occasions or weather-sensitive situations. 2-Day Shipping strikes a balance by providing relatively fast delivery while being more cost-effective than the expedited Next Day Air option. Customers may prioritize the cost savings while still receiving their orders within a reasonable timeframe.</w:t>
      </w:r>
    </w:p>
    <w:p w14:paraId="1ECFEB8C" w14:textId="36458324"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For Summer,</w:t>
      </w:r>
      <w:r w:rsidR="009876C4">
        <w:rPr>
          <w:color w:val="3C4043"/>
          <w:sz w:val="24"/>
          <w:szCs w:val="24"/>
        </w:rPr>
        <w:t xml:space="preserve"> </w:t>
      </w:r>
      <w:r>
        <w:rPr>
          <w:color w:val="3C4043"/>
          <w:sz w:val="24"/>
          <w:szCs w:val="24"/>
        </w:rPr>
        <w:t>the most preferred shipping Type is Express Free Shipping while the least preferred shipping type is 2-Day Shipping.</w:t>
      </w:r>
      <w:r w:rsidR="009876C4">
        <w:rPr>
          <w:color w:val="3C4043"/>
          <w:sz w:val="24"/>
          <w:szCs w:val="24"/>
        </w:rPr>
        <w:t xml:space="preserve"> </w:t>
      </w:r>
      <w:r>
        <w:rPr>
          <w:color w:val="3C4043"/>
          <w:sz w:val="24"/>
          <w:szCs w:val="24"/>
        </w:rPr>
        <w:t>This could be because Express free shipping b is often faster and ensures their orders arrive promptly,</w:t>
      </w:r>
      <w:r w:rsidR="009876C4">
        <w:rPr>
          <w:color w:val="3C4043"/>
          <w:sz w:val="24"/>
          <w:szCs w:val="24"/>
        </w:rPr>
        <w:t xml:space="preserve"> </w:t>
      </w:r>
      <w:r>
        <w:rPr>
          <w:color w:val="3C4043"/>
          <w:sz w:val="24"/>
          <w:szCs w:val="24"/>
        </w:rPr>
        <w:t>especially when they want items quickly due to travel plans or seasonal activities.</w:t>
      </w:r>
    </w:p>
    <w:p w14:paraId="298C211E" w14:textId="77777777"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During winter, Next Day Air may be the most preferred shipping option compared to 2-Day Shipping due to various factors. The winter season often brings about weather challenges, such as snowstorms and delays in transportation. Customers may prioritize the reliability and speed of Next Day Air to ensure their orders arrive promptly, minimizing the risk of weather-related disruptions. The urgency associated with the holiday season and gift-giving may also contribute to the preference for Next Day Air, ensuring timely delivery for special occasions.</w:t>
      </w:r>
    </w:p>
    <w:p w14:paraId="7FDF4BC5" w14:textId="77777777" w:rsidR="004E467C" w:rsidRPr="005F6B55" w:rsidRDefault="005F6B55">
      <w:pPr>
        <w:pBdr>
          <w:top w:val="none" w:sz="0" w:space="0" w:color="D9D9E3"/>
          <w:left w:val="none" w:sz="0" w:space="0" w:color="D9D9E3"/>
          <w:bottom w:val="none" w:sz="0" w:space="0" w:color="D9D9E3"/>
          <w:right w:val="none" w:sz="0" w:space="0" w:color="D9D9E3"/>
          <w:between w:val="none" w:sz="0" w:space="0" w:color="D9D9E3"/>
        </w:pBdr>
        <w:spacing w:before="600" w:after="600"/>
        <w:rPr>
          <w:b/>
          <w:color w:val="3C4043"/>
          <w:sz w:val="24"/>
          <w:szCs w:val="24"/>
        </w:rPr>
      </w:pPr>
      <w:r>
        <w:rPr>
          <w:b/>
          <w:color w:val="3C4043"/>
          <w:sz w:val="24"/>
          <w:szCs w:val="24"/>
        </w:rPr>
        <w:t>Fig</w:t>
      </w:r>
      <w:r w:rsidRPr="005F6B55">
        <w:rPr>
          <w:b/>
          <w:color w:val="3C4043"/>
          <w:sz w:val="24"/>
          <w:szCs w:val="24"/>
        </w:rPr>
        <w:t xml:space="preserve"> </w:t>
      </w:r>
      <w:r w:rsidR="004652B9" w:rsidRPr="005F6B55">
        <w:rPr>
          <w:b/>
          <w:color w:val="3C4043"/>
          <w:sz w:val="24"/>
          <w:szCs w:val="24"/>
        </w:rPr>
        <w:t>7- Relationship between Category and Season.</w:t>
      </w:r>
    </w:p>
    <w:p w14:paraId="346AB689" w14:textId="77777777" w:rsidR="005F6B55" w:rsidRDefault="002F51E6">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noProof/>
        </w:rPr>
        <w:lastRenderedPageBreak/>
        <w:drawing>
          <wp:inline distT="0" distB="0" distL="0" distR="0" wp14:anchorId="5D9EB6A6" wp14:editId="2CD1EA94">
            <wp:extent cx="4362450" cy="3438525"/>
            <wp:effectExtent l="0" t="0" r="0" b="9525"/>
            <wp:docPr id="5" name="Chart 5">
              <a:extLst xmlns:a="http://schemas.openxmlformats.org/drawingml/2006/main">
                <a:ext uri="{FF2B5EF4-FFF2-40B4-BE49-F238E27FC236}">
                  <a16:creationId xmlns:a16="http://schemas.microsoft.com/office/drawing/2014/main" id="{83CBE2A5-3362-461B-A6D8-8632B6009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14:paraId="7CE963E2" w14:textId="77777777" w:rsidR="004E467C" w:rsidRDefault="004E467C">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E467C" w14:paraId="5A55FA87" w14:textId="77777777">
        <w:tc>
          <w:tcPr>
            <w:tcW w:w="3120" w:type="dxa"/>
            <w:shd w:val="clear" w:color="auto" w:fill="auto"/>
            <w:tcMar>
              <w:top w:w="100" w:type="dxa"/>
              <w:left w:w="100" w:type="dxa"/>
              <w:bottom w:w="100" w:type="dxa"/>
              <w:right w:w="100" w:type="dxa"/>
            </w:tcMar>
          </w:tcPr>
          <w:p w14:paraId="20A9C532"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 xml:space="preserve">Category </w:t>
            </w:r>
          </w:p>
        </w:tc>
        <w:tc>
          <w:tcPr>
            <w:tcW w:w="3120" w:type="dxa"/>
            <w:shd w:val="clear" w:color="auto" w:fill="auto"/>
            <w:tcMar>
              <w:top w:w="100" w:type="dxa"/>
              <w:left w:w="100" w:type="dxa"/>
              <w:bottom w:w="100" w:type="dxa"/>
              <w:right w:w="100" w:type="dxa"/>
            </w:tcMar>
          </w:tcPr>
          <w:p w14:paraId="2BFEDED0"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Most preferred Season</w:t>
            </w:r>
          </w:p>
        </w:tc>
        <w:tc>
          <w:tcPr>
            <w:tcW w:w="3120" w:type="dxa"/>
            <w:shd w:val="clear" w:color="auto" w:fill="auto"/>
            <w:tcMar>
              <w:top w:w="100" w:type="dxa"/>
              <w:left w:w="100" w:type="dxa"/>
              <w:bottom w:w="100" w:type="dxa"/>
              <w:right w:w="100" w:type="dxa"/>
            </w:tcMar>
          </w:tcPr>
          <w:p w14:paraId="6BB6AE9F"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Least preferred Season</w:t>
            </w:r>
          </w:p>
        </w:tc>
      </w:tr>
      <w:tr w:rsidR="004E467C" w14:paraId="0ED3D48B" w14:textId="77777777">
        <w:tc>
          <w:tcPr>
            <w:tcW w:w="3120" w:type="dxa"/>
            <w:shd w:val="clear" w:color="auto" w:fill="auto"/>
            <w:tcMar>
              <w:top w:w="100" w:type="dxa"/>
              <w:left w:w="100" w:type="dxa"/>
              <w:bottom w:w="100" w:type="dxa"/>
              <w:right w:w="100" w:type="dxa"/>
            </w:tcMar>
          </w:tcPr>
          <w:p w14:paraId="2F78F51F"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Clothing</w:t>
            </w:r>
          </w:p>
        </w:tc>
        <w:tc>
          <w:tcPr>
            <w:tcW w:w="3120" w:type="dxa"/>
            <w:shd w:val="clear" w:color="auto" w:fill="auto"/>
            <w:tcMar>
              <w:top w:w="100" w:type="dxa"/>
              <w:left w:w="100" w:type="dxa"/>
              <w:bottom w:w="100" w:type="dxa"/>
              <w:right w:w="100" w:type="dxa"/>
            </w:tcMar>
          </w:tcPr>
          <w:p w14:paraId="4E606533"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Spring</w:t>
            </w:r>
          </w:p>
        </w:tc>
        <w:tc>
          <w:tcPr>
            <w:tcW w:w="3120" w:type="dxa"/>
            <w:shd w:val="clear" w:color="auto" w:fill="auto"/>
            <w:tcMar>
              <w:top w:w="100" w:type="dxa"/>
              <w:left w:w="100" w:type="dxa"/>
              <w:bottom w:w="100" w:type="dxa"/>
              <w:right w:w="100" w:type="dxa"/>
            </w:tcMar>
          </w:tcPr>
          <w:p w14:paraId="6317458B"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Summer</w:t>
            </w:r>
          </w:p>
        </w:tc>
      </w:tr>
      <w:tr w:rsidR="004E467C" w14:paraId="66BD3355" w14:textId="77777777">
        <w:tc>
          <w:tcPr>
            <w:tcW w:w="3120" w:type="dxa"/>
            <w:shd w:val="clear" w:color="auto" w:fill="auto"/>
            <w:tcMar>
              <w:top w:w="100" w:type="dxa"/>
              <w:left w:w="100" w:type="dxa"/>
              <w:bottom w:w="100" w:type="dxa"/>
              <w:right w:w="100" w:type="dxa"/>
            </w:tcMar>
          </w:tcPr>
          <w:p w14:paraId="6F8D9350"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 xml:space="preserve">Accessories </w:t>
            </w:r>
          </w:p>
        </w:tc>
        <w:tc>
          <w:tcPr>
            <w:tcW w:w="3120" w:type="dxa"/>
            <w:shd w:val="clear" w:color="auto" w:fill="auto"/>
            <w:tcMar>
              <w:top w:w="100" w:type="dxa"/>
              <w:left w:w="100" w:type="dxa"/>
              <w:bottom w:w="100" w:type="dxa"/>
              <w:right w:w="100" w:type="dxa"/>
            </w:tcMar>
          </w:tcPr>
          <w:p w14:paraId="25595475"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Fall</w:t>
            </w:r>
          </w:p>
        </w:tc>
        <w:tc>
          <w:tcPr>
            <w:tcW w:w="3120" w:type="dxa"/>
            <w:shd w:val="clear" w:color="auto" w:fill="auto"/>
            <w:tcMar>
              <w:top w:w="100" w:type="dxa"/>
              <w:left w:w="100" w:type="dxa"/>
              <w:bottom w:w="100" w:type="dxa"/>
              <w:right w:w="100" w:type="dxa"/>
            </w:tcMar>
          </w:tcPr>
          <w:p w14:paraId="6F09D1A9"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Spring</w:t>
            </w:r>
          </w:p>
        </w:tc>
      </w:tr>
      <w:tr w:rsidR="004E467C" w14:paraId="4ED752B3" w14:textId="77777777">
        <w:tc>
          <w:tcPr>
            <w:tcW w:w="3120" w:type="dxa"/>
            <w:shd w:val="clear" w:color="auto" w:fill="auto"/>
            <w:tcMar>
              <w:top w:w="100" w:type="dxa"/>
              <w:left w:w="100" w:type="dxa"/>
              <w:bottom w:w="100" w:type="dxa"/>
              <w:right w:w="100" w:type="dxa"/>
            </w:tcMar>
          </w:tcPr>
          <w:p w14:paraId="0367364C"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Footwear</w:t>
            </w:r>
          </w:p>
        </w:tc>
        <w:tc>
          <w:tcPr>
            <w:tcW w:w="3120" w:type="dxa"/>
            <w:shd w:val="clear" w:color="auto" w:fill="auto"/>
            <w:tcMar>
              <w:top w:w="100" w:type="dxa"/>
              <w:left w:w="100" w:type="dxa"/>
              <w:bottom w:w="100" w:type="dxa"/>
              <w:right w:w="100" w:type="dxa"/>
            </w:tcMar>
          </w:tcPr>
          <w:p w14:paraId="299AC319"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Summer</w:t>
            </w:r>
          </w:p>
        </w:tc>
        <w:tc>
          <w:tcPr>
            <w:tcW w:w="3120" w:type="dxa"/>
            <w:shd w:val="clear" w:color="auto" w:fill="auto"/>
            <w:tcMar>
              <w:top w:w="100" w:type="dxa"/>
              <w:left w:w="100" w:type="dxa"/>
              <w:bottom w:w="100" w:type="dxa"/>
              <w:right w:w="100" w:type="dxa"/>
            </w:tcMar>
          </w:tcPr>
          <w:p w14:paraId="313B667B"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Winter</w:t>
            </w:r>
          </w:p>
        </w:tc>
      </w:tr>
      <w:tr w:rsidR="004E467C" w14:paraId="73A6F459" w14:textId="77777777">
        <w:tc>
          <w:tcPr>
            <w:tcW w:w="3120" w:type="dxa"/>
            <w:shd w:val="clear" w:color="auto" w:fill="auto"/>
            <w:tcMar>
              <w:top w:w="100" w:type="dxa"/>
              <w:left w:w="100" w:type="dxa"/>
              <w:bottom w:w="100" w:type="dxa"/>
              <w:right w:w="100" w:type="dxa"/>
            </w:tcMar>
          </w:tcPr>
          <w:p w14:paraId="358C8AF3"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Outerwear</w:t>
            </w:r>
          </w:p>
        </w:tc>
        <w:tc>
          <w:tcPr>
            <w:tcW w:w="3120" w:type="dxa"/>
            <w:shd w:val="clear" w:color="auto" w:fill="auto"/>
            <w:tcMar>
              <w:top w:w="100" w:type="dxa"/>
              <w:left w:w="100" w:type="dxa"/>
              <w:bottom w:w="100" w:type="dxa"/>
              <w:right w:w="100" w:type="dxa"/>
            </w:tcMar>
          </w:tcPr>
          <w:p w14:paraId="6BBB51A9"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Fall</w:t>
            </w:r>
          </w:p>
        </w:tc>
        <w:tc>
          <w:tcPr>
            <w:tcW w:w="3120" w:type="dxa"/>
            <w:shd w:val="clear" w:color="auto" w:fill="auto"/>
            <w:tcMar>
              <w:top w:w="100" w:type="dxa"/>
              <w:left w:w="100" w:type="dxa"/>
              <w:bottom w:w="100" w:type="dxa"/>
              <w:right w:w="100" w:type="dxa"/>
            </w:tcMar>
          </w:tcPr>
          <w:p w14:paraId="0C38A1E1" w14:textId="77777777" w:rsidR="004E467C" w:rsidRDefault="004652B9">
            <w:pPr>
              <w:widowControl w:val="0"/>
              <w:pBdr>
                <w:top w:val="nil"/>
                <w:left w:val="nil"/>
                <w:bottom w:val="nil"/>
                <w:right w:val="nil"/>
                <w:between w:val="nil"/>
              </w:pBdr>
              <w:spacing w:line="240" w:lineRule="auto"/>
              <w:rPr>
                <w:color w:val="3C4043"/>
                <w:sz w:val="24"/>
                <w:szCs w:val="24"/>
              </w:rPr>
            </w:pPr>
            <w:r>
              <w:rPr>
                <w:color w:val="3C4043"/>
                <w:sz w:val="24"/>
                <w:szCs w:val="24"/>
              </w:rPr>
              <w:t>Summer</w:t>
            </w:r>
          </w:p>
        </w:tc>
      </w:tr>
    </w:tbl>
    <w:p w14:paraId="66F902B3" w14:textId="59E09F7A"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From the result,</w:t>
      </w:r>
      <w:r w:rsidR="009876C4">
        <w:rPr>
          <w:color w:val="3C4043"/>
          <w:sz w:val="24"/>
          <w:szCs w:val="24"/>
        </w:rPr>
        <w:t xml:space="preserve"> </w:t>
      </w:r>
      <w:r>
        <w:rPr>
          <w:color w:val="3C4043"/>
          <w:sz w:val="24"/>
          <w:szCs w:val="24"/>
        </w:rPr>
        <w:t xml:space="preserve">we can deduce the seasons that each category </w:t>
      </w:r>
      <w:proofErr w:type="gramStart"/>
      <w:r>
        <w:rPr>
          <w:color w:val="3C4043"/>
          <w:sz w:val="24"/>
          <w:szCs w:val="24"/>
        </w:rPr>
        <w:t>are</w:t>
      </w:r>
      <w:proofErr w:type="gramEnd"/>
      <w:r>
        <w:rPr>
          <w:color w:val="3C4043"/>
          <w:sz w:val="24"/>
          <w:szCs w:val="24"/>
        </w:rPr>
        <w:t xml:space="preserve"> most preferred and less preferred. This would help the shop owner make better decisions as regards the quantity of each category to restock more or </w:t>
      </w:r>
      <w:proofErr w:type="gramStart"/>
      <w:r>
        <w:rPr>
          <w:color w:val="3C4043"/>
          <w:sz w:val="24"/>
          <w:szCs w:val="24"/>
        </w:rPr>
        <w:t>less  per</w:t>
      </w:r>
      <w:proofErr w:type="gramEnd"/>
      <w:r>
        <w:rPr>
          <w:color w:val="3C4043"/>
          <w:sz w:val="24"/>
          <w:szCs w:val="24"/>
        </w:rPr>
        <w:t xml:space="preserve"> season.</w:t>
      </w:r>
    </w:p>
    <w:p w14:paraId="79E97D57" w14:textId="078FFDCE"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t>Clothing is mostly preferred during Spring and least preferred during Summer.</w:t>
      </w:r>
      <w:r w:rsidR="009876C4">
        <w:rPr>
          <w:color w:val="3C4043"/>
          <w:sz w:val="24"/>
          <w:szCs w:val="24"/>
        </w:rPr>
        <w:t xml:space="preserve"> </w:t>
      </w:r>
      <w:r>
        <w:rPr>
          <w:color w:val="3C4043"/>
          <w:sz w:val="24"/>
          <w:szCs w:val="24"/>
        </w:rPr>
        <w:t>This could be because during summer,</w:t>
      </w:r>
      <w:r w:rsidR="009876C4">
        <w:rPr>
          <w:color w:val="3C4043"/>
          <w:sz w:val="24"/>
          <w:szCs w:val="24"/>
        </w:rPr>
        <w:t xml:space="preserve"> </w:t>
      </w:r>
      <w:r>
        <w:rPr>
          <w:color w:val="3C4043"/>
          <w:sz w:val="24"/>
          <w:szCs w:val="24"/>
        </w:rPr>
        <w:t>the weather is usually hot.</w:t>
      </w:r>
    </w:p>
    <w:p w14:paraId="2F2E4E87" w14:textId="4A3F1734" w:rsidR="004E467C" w:rsidRDefault="004652B9">
      <w:pPr>
        <w:pBdr>
          <w:top w:val="none" w:sz="0" w:space="0" w:color="D9D9E3"/>
          <w:left w:val="none" w:sz="0" w:space="0" w:color="D9D9E3"/>
          <w:bottom w:val="none" w:sz="0" w:space="0" w:color="D9D9E3"/>
          <w:right w:val="none" w:sz="0" w:space="0" w:color="D9D9E3"/>
          <w:between w:val="none" w:sz="0" w:space="0" w:color="D9D9E3"/>
        </w:pBdr>
        <w:spacing w:before="600" w:after="600"/>
        <w:rPr>
          <w:color w:val="3C4043"/>
          <w:sz w:val="24"/>
          <w:szCs w:val="24"/>
        </w:rPr>
      </w:pPr>
      <w:r>
        <w:rPr>
          <w:color w:val="3C4043"/>
          <w:sz w:val="24"/>
          <w:szCs w:val="24"/>
        </w:rPr>
        <w:lastRenderedPageBreak/>
        <w:t>Ac</w:t>
      </w:r>
      <w:r w:rsidR="00D31D4D">
        <w:rPr>
          <w:color w:val="3C4043"/>
          <w:sz w:val="24"/>
          <w:szCs w:val="24"/>
        </w:rPr>
        <w:t>c</w:t>
      </w:r>
      <w:r>
        <w:rPr>
          <w:color w:val="3C4043"/>
          <w:sz w:val="24"/>
          <w:szCs w:val="24"/>
        </w:rPr>
        <w:t>essories are mostly preferred during Fall and least preferred during Spring.</w:t>
      </w:r>
    </w:p>
    <w:p w14:paraId="3AB1A805" w14:textId="04ABB4AE" w:rsidR="00A4109E" w:rsidRPr="00A4109E" w:rsidRDefault="00A4109E" w:rsidP="00A4109E">
      <w:pPr>
        <w:rPr>
          <w:color w:val="3C4043"/>
          <w:sz w:val="21"/>
          <w:szCs w:val="21"/>
        </w:rPr>
      </w:pPr>
      <w:r w:rsidRPr="00A4109E">
        <w:rPr>
          <w:color w:val="3C4043"/>
          <w:sz w:val="21"/>
          <w:szCs w:val="21"/>
        </w:rPr>
        <w:t>Recommendations for Analysis Results</w:t>
      </w:r>
    </w:p>
    <w:p w14:paraId="4C879764" w14:textId="77777777" w:rsidR="00A4109E" w:rsidRPr="00A4109E" w:rsidRDefault="00A4109E" w:rsidP="00A4109E">
      <w:pPr>
        <w:rPr>
          <w:color w:val="3C4043"/>
          <w:sz w:val="21"/>
          <w:szCs w:val="21"/>
        </w:rPr>
      </w:pPr>
    </w:p>
    <w:p w14:paraId="08C7AD6D" w14:textId="1ABB1C52" w:rsidR="00A4109E" w:rsidRPr="00A4109E" w:rsidRDefault="00A4109E" w:rsidP="00A4109E">
      <w:pPr>
        <w:rPr>
          <w:color w:val="3C4043"/>
          <w:sz w:val="21"/>
          <w:szCs w:val="21"/>
        </w:rPr>
      </w:pPr>
      <w:r w:rsidRPr="00A4109E">
        <w:rPr>
          <w:color w:val="3C4043"/>
          <w:sz w:val="21"/>
          <w:szCs w:val="21"/>
        </w:rPr>
        <w:t>1. Gender-Based Stocking Strategy:</w:t>
      </w:r>
    </w:p>
    <w:p w14:paraId="6F54D6C2" w14:textId="1D05FC96" w:rsidR="00A4109E" w:rsidRPr="00A4109E" w:rsidRDefault="00A4109E" w:rsidP="00A4109E">
      <w:pPr>
        <w:rPr>
          <w:color w:val="3C4043"/>
          <w:sz w:val="21"/>
          <w:szCs w:val="21"/>
        </w:rPr>
      </w:pPr>
      <w:r w:rsidRPr="00A4109E">
        <w:rPr>
          <w:color w:val="3C4043"/>
          <w:sz w:val="21"/>
          <w:szCs w:val="21"/>
        </w:rPr>
        <w:t xml:space="preserve">   - Observation: Males account for 68% of total purchases, with a higher expenditure than females.</w:t>
      </w:r>
    </w:p>
    <w:p w14:paraId="24BFB81B" w14:textId="3D0FBD1C" w:rsidR="00A4109E" w:rsidRPr="00A4109E" w:rsidRDefault="00A4109E" w:rsidP="00A4109E">
      <w:pPr>
        <w:rPr>
          <w:color w:val="3C4043"/>
          <w:sz w:val="21"/>
          <w:szCs w:val="21"/>
        </w:rPr>
      </w:pPr>
      <w:r w:rsidRPr="00A4109E">
        <w:rPr>
          <w:color w:val="3C4043"/>
          <w:sz w:val="21"/>
          <w:szCs w:val="21"/>
        </w:rPr>
        <w:t xml:space="preserve">   - Recommendation: Increase stock of male-oriented products, especially clothing, to cater to the dominant customer base and ensure sufficient inventory.</w:t>
      </w:r>
    </w:p>
    <w:p w14:paraId="6A069F60" w14:textId="77777777" w:rsidR="00A4109E" w:rsidRPr="00A4109E" w:rsidRDefault="00A4109E" w:rsidP="00A4109E">
      <w:pPr>
        <w:rPr>
          <w:color w:val="3C4043"/>
          <w:sz w:val="21"/>
          <w:szCs w:val="21"/>
        </w:rPr>
      </w:pPr>
    </w:p>
    <w:p w14:paraId="1B1D0F3A" w14:textId="21426F61" w:rsidR="00A4109E" w:rsidRPr="00A4109E" w:rsidRDefault="00A4109E" w:rsidP="00A4109E">
      <w:pPr>
        <w:rPr>
          <w:color w:val="3C4043"/>
          <w:sz w:val="21"/>
          <w:szCs w:val="21"/>
        </w:rPr>
      </w:pPr>
      <w:r w:rsidRPr="00A4109E">
        <w:rPr>
          <w:color w:val="3C4043"/>
          <w:sz w:val="21"/>
          <w:szCs w:val="21"/>
        </w:rPr>
        <w:t>2. Product Category Focus:</w:t>
      </w:r>
    </w:p>
    <w:p w14:paraId="44DDE662" w14:textId="4EAEF09E" w:rsidR="00A4109E" w:rsidRPr="00A4109E" w:rsidRDefault="00A4109E" w:rsidP="00A4109E">
      <w:pPr>
        <w:rPr>
          <w:color w:val="3C4043"/>
          <w:sz w:val="21"/>
          <w:szCs w:val="21"/>
        </w:rPr>
      </w:pPr>
      <w:r w:rsidRPr="00A4109E">
        <w:rPr>
          <w:color w:val="3C4043"/>
          <w:sz w:val="21"/>
          <w:szCs w:val="21"/>
        </w:rPr>
        <w:t xml:space="preserve">   - Observation:</w:t>
      </w:r>
      <w:r>
        <w:rPr>
          <w:color w:val="3C4043"/>
          <w:sz w:val="21"/>
          <w:szCs w:val="21"/>
        </w:rPr>
        <w:t xml:space="preserve"> </w:t>
      </w:r>
      <w:r w:rsidRPr="00A4109E">
        <w:rPr>
          <w:color w:val="3C4043"/>
          <w:sz w:val="21"/>
          <w:szCs w:val="21"/>
        </w:rPr>
        <w:t>Clothing is the highest grossing category, while outerwear is the least.</w:t>
      </w:r>
    </w:p>
    <w:p w14:paraId="0FDC0DEE" w14:textId="60B61EED" w:rsidR="00A4109E" w:rsidRPr="00A4109E" w:rsidRDefault="00A4109E" w:rsidP="00A4109E">
      <w:pPr>
        <w:rPr>
          <w:color w:val="3C4043"/>
          <w:sz w:val="21"/>
          <w:szCs w:val="21"/>
        </w:rPr>
      </w:pPr>
      <w:r w:rsidRPr="00A4109E">
        <w:rPr>
          <w:color w:val="3C4043"/>
          <w:sz w:val="21"/>
          <w:szCs w:val="21"/>
        </w:rPr>
        <w:t xml:space="preserve">   - Recommendation: Prioritize stocking clothing and assess demand fluctuations to optimize inventory levels. Consider reducing outerwear inventory or running targeted promotions to boost its sales.</w:t>
      </w:r>
    </w:p>
    <w:p w14:paraId="080F0C27" w14:textId="77777777" w:rsidR="00A4109E" w:rsidRPr="00A4109E" w:rsidRDefault="00A4109E" w:rsidP="00A4109E">
      <w:pPr>
        <w:rPr>
          <w:color w:val="3C4043"/>
          <w:sz w:val="21"/>
          <w:szCs w:val="21"/>
        </w:rPr>
      </w:pPr>
    </w:p>
    <w:p w14:paraId="4451D97B" w14:textId="5847CC75" w:rsidR="00A4109E" w:rsidRPr="00A4109E" w:rsidRDefault="00A4109E" w:rsidP="00A4109E">
      <w:pPr>
        <w:rPr>
          <w:color w:val="3C4043"/>
          <w:sz w:val="21"/>
          <w:szCs w:val="21"/>
        </w:rPr>
      </w:pPr>
      <w:r w:rsidRPr="00A4109E">
        <w:rPr>
          <w:color w:val="3C4043"/>
          <w:sz w:val="21"/>
          <w:szCs w:val="21"/>
        </w:rPr>
        <w:t>3. Age Group Targeting:</w:t>
      </w:r>
    </w:p>
    <w:p w14:paraId="13112F0F" w14:textId="0CB7A2F9" w:rsidR="00A4109E" w:rsidRPr="00A4109E" w:rsidRDefault="00A4109E" w:rsidP="00A4109E">
      <w:pPr>
        <w:rPr>
          <w:color w:val="3C4043"/>
          <w:sz w:val="21"/>
          <w:szCs w:val="21"/>
        </w:rPr>
      </w:pPr>
      <w:r w:rsidRPr="00A4109E">
        <w:rPr>
          <w:color w:val="3C4043"/>
          <w:sz w:val="21"/>
          <w:szCs w:val="21"/>
        </w:rPr>
        <w:t xml:space="preserve">   - Observation:</w:t>
      </w:r>
      <w:r>
        <w:rPr>
          <w:color w:val="3C4043"/>
          <w:sz w:val="21"/>
          <w:szCs w:val="21"/>
        </w:rPr>
        <w:t xml:space="preserve"> </w:t>
      </w:r>
      <w:r w:rsidRPr="00A4109E">
        <w:rPr>
          <w:color w:val="3C4043"/>
          <w:sz w:val="21"/>
          <w:szCs w:val="21"/>
        </w:rPr>
        <w:t>Customers aged 48-57 spend the most, while those aged 68-77 spend the least.</w:t>
      </w:r>
    </w:p>
    <w:p w14:paraId="15471118" w14:textId="6AD1DB34" w:rsidR="00A4109E" w:rsidRPr="00A4109E" w:rsidRDefault="00A4109E" w:rsidP="00A4109E">
      <w:pPr>
        <w:rPr>
          <w:color w:val="3C4043"/>
          <w:sz w:val="21"/>
          <w:szCs w:val="21"/>
        </w:rPr>
      </w:pPr>
      <w:r w:rsidRPr="00A4109E">
        <w:rPr>
          <w:color w:val="3C4043"/>
          <w:sz w:val="21"/>
          <w:szCs w:val="21"/>
        </w:rPr>
        <w:t xml:space="preserve">   - Recommendation: Develop targeted marketing campaigns for the 48-57 age group. Offer loyalty programs or promotions that appeal to their spending habits and needs.</w:t>
      </w:r>
    </w:p>
    <w:p w14:paraId="62677380" w14:textId="77777777" w:rsidR="00A4109E" w:rsidRPr="00A4109E" w:rsidRDefault="00A4109E" w:rsidP="00A4109E">
      <w:pPr>
        <w:rPr>
          <w:color w:val="3C4043"/>
          <w:sz w:val="21"/>
          <w:szCs w:val="21"/>
        </w:rPr>
      </w:pPr>
    </w:p>
    <w:p w14:paraId="35C6CEAA" w14:textId="7EE139AB" w:rsidR="00A4109E" w:rsidRPr="00A4109E" w:rsidRDefault="00A4109E" w:rsidP="00A4109E">
      <w:pPr>
        <w:rPr>
          <w:color w:val="3C4043"/>
          <w:sz w:val="21"/>
          <w:szCs w:val="21"/>
        </w:rPr>
      </w:pPr>
      <w:r w:rsidRPr="00A4109E">
        <w:rPr>
          <w:color w:val="3C4043"/>
          <w:sz w:val="21"/>
          <w:szCs w:val="21"/>
        </w:rPr>
        <w:t>4. Purchase Frequency Insights:</w:t>
      </w:r>
    </w:p>
    <w:p w14:paraId="26F32F71" w14:textId="69194A93" w:rsidR="00A4109E" w:rsidRPr="00A4109E" w:rsidRDefault="00A4109E" w:rsidP="00A4109E">
      <w:pPr>
        <w:rPr>
          <w:color w:val="3C4043"/>
          <w:sz w:val="21"/>
          <w:szCs w:val="21"/>
        </w:rPr>
      </w:pPr>
      <w:r w:rsidRPr="00A4109E">
        <w:rPr>
          <w:color w:val="3C4043"/>
          <w:sz w:val="21"/>
          <w:szCs w:val="21"/>
        </w:rPr>
        <w:t xml:space="preserve">   - Observation:</w:t>
      </w:r>
      <w:r w:rsidR="00F87F2E">
        <w:rPr>
          <w:color w:val="3C4043"/>
          <w:sz w:val="21"/>
          <w:szCs w:val="21"/>
        </w:rPr>
        <w:t xml:space="preserve"> </w:t>
      </w:r>
      <w:r w:rsidRPr="00A4109E">
        <w:rPr>
          <w:color w:val="3C4043"/>
          <w:sz w:val="21"/>
          <w:szCs w:val="21"/>
        </w:rPr>
        <w:t>Clothing has the highest purchase frequency, and accessories are often bought alongside clothing.</w:t>
      </w:r>
    </w:p>
    <w:p w14:paraId="5A6FDA2A" w14:textId="159B15CE" w:rsidR="00A4109E" w:rsidRPr="00A4109E" w:rsidRDefault="00A4109E" w:rsidP="00A4109E">
      <w:pPr>
        <w:rPr>
          <w:color w:val="3C4043"/>
          <w:sz w:val="21"/>
          <w:szCs w:val="21"/>
        </w:rPr>
      </w:pPr>
      <w:r w:rsidRPr="00A4109E">
        <w:rPr>
          <w:color w:val="3C4043"/>
          <w:sz w:val="21"/>
          <w:szCs w:val="21"/>
        </w:rPr>
        <w:t xml:space="preserve">   - Recommendation: Maintain a high stock level of clothing and offer bundled deals with accessories to boost overall sales.</w:t>
      </w:r>
    </w:p>
    <w:p w14:paraId="10116E7A" w14:textId="77777777" w:rsidR="00A4109E" w:rsidRPr="00A4109E" w:rsidRDefault="00A4109E" w:rsidP="00A4109E">
      <w:pPr>
        <w:rPr>
          <w:color w:val="3C4043"/>
          <w:sz w:val="21"/>
          <w:szCs w:val="21"/>
        </w:rPr>
      </w:pPr>
    </w:p>
    <w:p w14:paraId="07C80368" w14:textId="6929837F" w:rsidR="00A4109E" w:rsidRPr="00A4109E" w:rsidRDefault="00A4109E" w:rsidP="00A4109E">
      <w:pPr>
        <w:rPr>
          <w:color w:val="3C4043"/>
          <w:sz w:val="21"/>
          <w:szCs w:val="21"/>
        </w:rPr>
      </w:pPr>
      <w:r w:rsidRPr="00A4109E">
        <w:rPr>
          <w:color w:val="3C4043"/>
          <w:sz w:val="21"/>
          <w:szCs w:val="21"/>
        </w:rPr>
        <w:t>5. Size Preference Management:</w:t>
      </w:r>
    </w:p>
    <w:p w14:paraId="1F377264" w14:textId="1DCB1E0E" w:rsidR="00A4109E" w:rsidRPr="00A4109E" w:rsidRDefault="00A4109E" w:rsidP="00A4109E">
      <w:pPr>
        <w:rPr>
          <w:color w:val="3C4043"/>
          <w:sz w:val="21"/>
          <w:szCs w:val="21"/>
        </w:rPr>
      </w:pPr>
      <w:r w:rsidRPr="00A4109E">
        <w:rPr>
          <w:color w:val="3C4043"/>
          <w:sz w:val="21"/>
          <w:szCs w:val="21"/>
        </w:rPr>
        <w:t xml:space="preserve">   - Observation: Medium-sized items are in highest demand across categories.</w:t>
      </w:r>
    </w:p>
    <w:p w14:paraId="2D2C365A" w14:textId="61C44D76" w:rsidR="00A4109E" w:rsidRPr="00A4109E" w:rsidRDefault="00A4109E" w:rsidP="00A4109E">
      <w:pPr>
        <w:rPr>
          <w:color w:val="3C4043"/>
          <w:sz w:val="21"/>
          <w:szCs w:val="21"/>
        </w:rPr>
      </w:pPr>
      <w:r w:rsidRPr="00A4109E">
        <w:rPr>
          <w:color w:val="3C4043"/>
          <w:sz w:val="21"/>
          <w:szCs w:val="21"/>
        </w:rPr>
        <w:t xml:space="preserve">   - Recommendation: Ensure a larger stock of medium-sized items, particularly in outerwear. Adjust inventory for other sizes based on specific category preferences.</w:t>
      </w:r>
    </w:p>
    <w:p w14:paraId="142DF43D" w14:textId="77777777" w:rsidR="00A4109E" w:rsidRPr="00A4109E" w:rsidRDefault="00A4109E" w:rsidP="00A4109E">
      <w:pPr>
        <w:rPr>
          <w:color w:val="3C4043"/>
          <w:sz w:val="21"/>
          <w:szCs w:val="21"/>
        </w:rPr>
      </w:pPr>
    </w:p>
    <w:p w14:paraId="41FF7DF5" w14:textId="2387B04D" w:rsidR="00A4109E" w:rsidRPr="00A4109E" w:rsidRDefault="00A4109E" w:rsidP="00A4109E">
      <w:pPr>
        <w:rPr>
          <w:color w:val="3C4043"/>
          <w:sz w:val="21"/>
          <w:szCs w:val="21"/>
        </w:rPr>
      </w:pPr>
      <w:r w:rsidRPr="00A4109E">
        <w:rPr>
          <w:color w:val="3C4043"/>
          <w:sz w:val="21"/>
          <w:szCs w:val="21"/>
        </w:rPr>
        <w:t>6. Customer Satisfaction Improvement:</w:t>
      </w:r>
    </w:p>
    <w:p w14:paraId="019009E2" w14:textId="139F3AF9" w:rsidR="00A4109E" w:rsidRPr="00A4109E" w:rsidRDefault="00A4109E" w:rsidP="00A4109E">
      <w:pPr>
        <w:rPr>
          <w:color w:val="3C4043"/>
          <w:sz w:val="21"/>
          <w:szCs w:val="21"/>
        </w:rPr>
      </w:pPr>
      <w:r w:rsidRPr="00A4109E">
        <w:rPr>
          <w:color w:val="3C4043"/>
          <w:sz w:val="21"/>
          <w:szCs w:val="21"/>
        </w:rPr>
        <w:t xml:space="preserve">   - Observation: Average customer satisfaction is reflected in the most common review rating range of 3.7-4.1.</w:t>
      </w:r>
    </w:p>
    <w:p w14:paraId="0DD7C978" w14:textId="50A18A32" w:rsidR="00A4109E" w:rsidRPr="00A4109E" w:rsidRDefault="00A4109E" w:rsidP="00A4109E">
      <w:pPr>
        <w:rPr>
          <w:color w:val="3C4043"/>
          <w:sz w:val="21"/>
          <w:szCs w:val="21"/>
        </w:rPr>
      </w:pPr>
      <w:r w:rsidRPr="00A4109E">
        <w:rPr>
          <w:color w:val="3C4043"/>
          <w:sz w:val="21"/>
          <w:szCs w:val="21"/>
        </w:rPr>
        <w:t xml:space="preserve">   - Recommendation: Conduct customer surveys to identify areas for improvement. Enhance product quality and customer service to increase satisfaction and potentially boost higher review ratings.</w:t>
      </w:r>
    </w:p>
    <w:p w14:paraId="2A58B413" w14:textId="77777777" w:rsidR="00A4109E" w:rsidRPr="00A4109E" w:rsidRDefault="00A4109E" w:rsidP="00A4109E">
      <w:pPr>
        <w:rPr>
          <w:color w:val="3C4043"/>
          <w:sz w:val="21"/>
          <w:szCs w:val="21"/>
        </w:rPr>
      </w:pPr>
    </w:p>
    <w:p w14:paraId="2800F3B7" w14:textId="7CBFBAF9" w:rsidR="00A4109E" w:rsidRPr="00A4109E" w:rsidRDefault="00A4109E" w:rsidP="00A4109E">
      <w:pPr>
        <w:rPr>
          <w:color w:val="3C4043"/>
          <w:sz w:val="21"/>
          <w:szCs w:val="21"/>
        </w:rPr>
      </w:pPr>
      <w:r w:rsidRPr="00A4109E">
        <w:rPr>
          <w:color w:val="3C4043"/>
          <w:sz w:val="21"/>
          <w:szCs w:val="21"/>
        </w:rPr>
        <w:t>7. Seasonal Inventory Planning:</w:t>
      </w:r>
    </w:p>
    <w:p w14:paraId="47927528" w14:textId="6CB7FA8E" w:rsidR="00A4109E" w:rsidRPr="00A4109E" w:rsidRDefault="00A4109E" w:rsidP="00A4109E">
      <w:pPr>
        <w:rPr>
          <w:color w:val="3C4043"/>
          <w:sz w:val="21"/>
          <w:szCs w:val="21"/>
        </w:rPr>
      </w:pPr>
      <w:r w:rsidRPr="00A4109E">
        <w:rPr>
          <w:color w:val="3C4043"/>
          <w:sz w:val="21"/>
          <w:szCs w:val="21"/>
        </w:rPr>
        <w:t xml:space="preserve">   - Observation: Different categories have varying demand across seasons (e.g., clothing peaks in spring, outerwear in fall).</w:t>
      </w:r>
    </w:p>
    <w:p w14:paraId="58A54E2B" w14:textId="19201C57" w:rsidR="00A4109E" w:rsidRPr="00A4109E" w:rsidRDefault="00A4109E" w:rsidP="00A4109E">
      <w:pPr>
        <w:rPr>
          <w:color w:val="3C4043"/>
          <w:sz w:val="21"/>
          <w:szCs w:val="21"/>
        </w:rPr>
      </w:pPr>
      <w:r w:rsidRPr="00A4109E">
        <w:rPr>
          <w:color w:val="3C4043"/>
          <w:sz w:val="21"/>
          <w:szCs w:val="21"/>
        </w:rPr>
        <w:t xml:space="preserve">   - Recommendation: Adjust inventory levels seasonally. Stock more clothing in spring and increase outerwear availability in fall. Align marketing strategies with seasonal preferences to maximize sales.</w:t>
      </w:r>
    </w:p>
    <w:p w14:paraId="58B4A67B" w14:textId="77777777" w:rsidR="00A4109E" w:rsidRPr="00A4109E" w:rsidRDefault="00A4109E" w:rsidP="00A4109E">
      <w:pPr>
        <w:rPr>
          <w:color w:val="3C4043"/>
          <w:sz w:val="21"/>
          <w:szCs w:val="21"/>
        </w:rPr>
      </w:pPr>
    </w:p>
    <w:p w14:paraId="256394E0" w14:textId="359F59A1" w:rsidR="00A4109E" w:rsidRPr="00A4109E" w:rsidRDefault="00A4109E" w:rsidP="00A4109E">
      <w:pPr>
        <w:rPr>
          <w:color w:val="3C4043"/>
          <w:sz w:val="21"/>
          <w:szCs w:val="21"/>
        </w:rPr>
      </w:pPr>
      <w:r w:rsidRPr="00A4109E">
        <w:rPr>
          <w:color w:val="3C4043"/>
          <w:sz w:val="21"/>
          <w:szCs w:val="21"/>
        </w:rPr>
        <w:t>8. Shipping Preferences by Season:</w:t>
      </w:r>
    </w:p>
    <w:p w14:paraId="78532732" w14:textId="1F1061C1" w:rsidR="00A4109E" w:rsidRPr="00A4109E" w:rsidRDefault="00A4109E" w:rsidP="00A4109E">
      <w:pPr>
        <w:rPr>
          <w:color w:val="3C4043"/>
          <w:sz w:val="21"/>
          <w:szCs w:val="21"/>
        </w:rPr>
      </w:pPr>
      <w:r w:rsidRPr="00A4109E">
        <w:rPr>
          <w:color w:val="3C4043"/>
          <w:sz w:val="21"/>
          <w:szCs w:val="21"/>
        </w:rPr>
        <w:lastRenderedPageBreak/>
        <w:t xml:space="preserve">   - Observation: Preferences for shipping methods vary by season, with next-day air preferred in fall and winter.</w:t>
      </w:r>
    </w:p>
    <w:p w14:paraId="2913907E" w14:textId="5691FDC2" w:rsidR="00A4109E" w:rsidRPr="00A4109E" w:rsidRDefault="00A4109E" w:rsidP="00A4109E">
      <w:pPr>
        <w:rPr>
          <w:color w:val="3C4043"/>
          <w:sz w:val="21"/>
          <w:szCs w:val="21"/>
        </w:rPr>
      </w:pPr>
      <w:r w:rsidRPr="00A4109E">
        <w:rPr>
          <w:color w:val="3C4043"/>
          <w:sz w:val="21"/>
          <w:szCs w:val="21"/>
        </w:rPr>
        <w:t xml:space="preserve">   - Recommendation: Offer promotional shipping options tailored to seasonal preferences. Ensure logistics can handle increased demand for faster shipping during peak seasons like fall and winter.</w:t>
      </w:r>
    </w:p>
    <w:p w14:paraId="6E9AF7D4" w14:textId="77777777" w:rsidR="00A4109E" w:rsidRPr="00A4109E" w:rsidRDefault="00A4109E" w:rsidP="00A4109E">
      <w:pPr>
        <w:rPr>
          <w:color w:val="3C4043"/>
          <w:sz w:val="21"/>
          <w:szCs w:val="21"/>
        </w:rPr>
      </w:pPr>
    </w:p>
    <w:p w14:paraId="4F63AF3D" w14:textId="77777777" w:rsidR="00A4109E" w:rsidRPr="00A4109E" w:rsidRDefault="00A4109E" w:rsidP="00A4109E">
      <w:pPr>
        <w:rPr>
          <w:color w:val="3C4043"/>
          <w:sz w:val="21"/>
          <w:szCs w:val="21"/>
        </w:rPr>
      </w:pPr>
    </w:p>
    <w:p w14:paraId="1E876A82" w14:textId="3E46A275" w:rsidR="004E467C" w:rsidRDefault="00A4109E" w:rsidP="00A4109E">
      <w:pPr>
        <w:rPr>
          <w:color w:val="3C4043"/>
          <w:sz w:val="21"/>
          <w:szCs w:val="21"/>
        </w:rPr>
      </w:pPr>
      <w:r w:rsidRPr="00A4109E">
        <w:rPr>
          <w:color w:val="3C4043"/>
          <w:sz w:val="21"/>
          <w:szCs w:val="21"/>
        </w:rPr>
        <w:t>By implementing these recommendations, the shopping outlet can better cater to its customers' needs, optimize inventory management, enhance customer satisfaction, and ultimately drive higher sales and profitability.</w:t>
      </w:r>
    </w:p>
    <w:sectPr w:rsidR="004E467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619AB" w14:textId="77777777" w:rsidR="006D760C" w:rsidRDefault="006D760C" w:rsidP="00E4513F">
      <w:pPr>
        <w:spacing w:line="240" w:lineRule="auto"/>
      </w:pPr>
      <w:r>
        <w:separator/>
      </w:r>
    </w:p>
  </w:endnote>
  <w:endnote w:type="continuationSeparator" w:id="0">
    <w:p w14:paraId="0253A772" w14:textId="77777777" w:rsidR="006D760C" w:rsidRDefault="006D760C" w:rsidP="00E45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1CCB9" w14:textId="77777777" w:rsidR="006D760C" w:rsidRDefault="006D760C" w:rsidP="00E4513F">
      <w:pPr>
        <w:spacing w:line="240" w:lineRule="auto"/>
      </w:pPr>
      <w:r>
        <w:separator/>
      </w:r>
    </w:p>
  </w:footnote>
  <w:footnote w:type="continuationSeparator" w:id="0">
    <w:p w14:paraId="4D9A59AE" w14:textId="77777777" w:rsidR="006D760C" w:rsidRDefault="006D760C" w:rsidP="00E451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30728"/>
    <w:multiLevelType w:val="multilevel"/>
    <w:tmpl w:val="780276FC"/>
    <w:lvl w:ilvl="0">
      <w:start w:val="1"/>
      <w:numFmt w:val="decimal"/>
      <w:lvlText w:val="%1."/>
      <w:lvlJc w:val="left"/>
      <w:pPr>
        <w:ind w:left="720" w:hanging="360"/>
      </w:pPr>
      <w:rPr>
        <w:rFonts w:ascii="Arial" w:eastAsia="Arial" w:hAnsi="Arial" w:cs="Arial"/>
        <w:b w:val="0"/>
        <w:i w:val="0"/>
        <w:smallCaps w:val="0"/>
        <w:strike w:val="0"/>
        <w:sz w:val="24"/>
        <w:szCs w:val="24"/>
        <w:u w:val="none"/>
      </w:rPr>
    </w:lvl>
    <w:lvl w:ilvl="1">
      <w:start w:val="1"/>
      <w:numFmt w:val="bullet"/>
      <w:lvlText w:val="○"/>
      <w:lvlJc w:val="left"/>
      <w:pPr>
        <w:ind w:left="1440" w:hanging="360"/>
      </w:pPr>
      <w:rPr>
        <w:rFonts w:ascii="Arial" w:eastAsia="Arial" w:hAnsi="Arial" w:cs="Arial"/>
        <w:b w:val="0"/>
        <w:i w:val="0"/>
        <w:smallCaps w:val="0"/>
        <w:strike w:val="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BEF2A8F"/>
    <w:multiLevelType w:val="multilevel"/>
    <w:tmpl w:val="C6EE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CE26F4"/>
    <w:multiLevelType w:val="multilevel"/>
    <w:tmpl w:val="1AA20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7C"/>
    <w:rsid w:val="00040424"/>
    <w:rsid w:val="000C3197"/>
    <w:rsid w:val="002F51E6"/>
    <w:rsid w:val="004652B9"/>
    <w:rsid w:val="004E467C"/>
    <w:rsid w:val="005F6B55"/>
    <w:rsid w:val="006D760C"/>
    <w:rsid w:val="00793C6B"/>
    <w:rsid w:val="009876C4"/>
    <w:rsid w:val="00A4109E"/>
    <w:rsid w:val="00D31D4D"/>
    <w:rsid w:val="00D443F2"/>
    <w:rsid w:val="00E4513F"/>
    <w:rsid w:val="00EB246F"/>
    <w:rsid w:val="00F8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9DE7"/>
  <w15:docId w15:val="{7F535FEC-1C88-4AF7-8D2B-B515A8E2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513F"/>
    <w:pPr>
      <w:tabs>
        <w:tab w:val="center" w:pos="4680"/>
        <w:tab w:val="right" w:pos="9360"/>
      </w:tabs>
      <w:spacing w:line="240" w:lineRule="auto"/>
    </w:pPr>
  </w:style>
  <w:style w:type="character" w:customStyle="1" w:styleId="HeaderChar">
    <w:name w:val="Header Char"/>
    <w:basedOn w:val="DefaultParagraphFont"/>
    <w:link w:val="Header"/>
    <w:uiPriority w:val="99"/>
    <w:rsid w:val="00E4513F"/>
  </w:style>
  <w:style w:type="paragraph" w:styleId="Footer">
    <w:name w:val="footer"/>
    <w:basedOn w:val="Normal"/>
    <w:link w:val="FooterChar"/>
    <w:uiPriority w:val="99"/>
    <w:unhideWhenUsed/>
    <w:rsid w:val="00E4513F"/>
    <w:pPr>
      <w:tabs>
        <w:tab w:val="center" w:pos="4680"/>
        <w:tab w:val="right" w:pos="9360"/>
      </w:tabs>
      <w:spacing w:line="240" w:lineRule="auto"/>
    </w:pPr>
  </w:style>
  <w:style w:type="character" w:customStyle="1" w:styleId="FooterChar">
    <w:name w:val="Footer Char"/>
    <w:basedOn w:val="DefaultParagraphFont"/>
    <w:link w:val="Footer"/>
    <w:uiPriority w:val="99"/>
    <w:rsid w:val="00E4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750280">
      <w:bodyDiv w:val="1"/>
      <w:marLeft w:val="0"/>
      <w:marRight w:val="0"/>
      <w:marTop w:val="0"/>
      <w:marBottom w:val="0"/>
      <w:divBdr>
        <w:top w:val="none" w:sz="0" w:space="0" w:color="auto"/>
        <w:left w:val="none" w:sz="0" w:space="0" w:color="auto"/>
        <w:bottom w:val="none" w:sz="0" w:space="0" w:color="auto"/>
        <w:right w:val="none" w:sz="0" w:space="0" w:color="auto"/>
      </w:divBdr>
    </w:div>
    <w:div w:id="1801144149">
      <w:bodyDiv w:val="1"/>
      <w:marLeft w:val="0"/>
      <w:marRight w:val="0"/>
      <w:marTop w:val="0"/>
      <w:marBottom w:val="0"/>
      <w:divBdr>
        <w:top w:val="none" w:sz="0" w:space="0" w:color="auto"/>
        <w:left w:val="none" w:sz="0" w:space="0" w:color="auto"/>
        <w:bottom w:val="none" w:sz="0" w:space="0" w:color="auto"/>
        <w:right w:val="none" w:sz="0" w:space="0" w:color="auto"/>
      </w:divBdr>
    </w:div>
    <w:div w:id="2012680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GOZI\Downloads\shopping_trends%20project%20for%20WT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GOZI\Downloads\shopping_trends%20project%20for%20WT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GOZI\Downloads\shopping_trends%20project%20for%20WT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GOZI\Downloads\shopping_trends%20project%20for%20WTF.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GOZI\Downloads\shopping_trends%20project%20for%20WTF.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 project for WTF.xlsx]Sheet1!PivotTable2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Purchase by Various</a:t>
            </a:r>
            <a:r>
              <a:rPr lang="en-US" baseline="0"/>
              <a:t> Age Grades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Sheet1!$B$3</c:f>
              <c:strCache>
                <c:ptCount val="1"/>
                <c:pt idx="0">
                  <c:v>Total</c:v>
                </c:pt>
              </c:strCache>
            </c:strRef>
          </c:tx>
          <c:spPr>
            <a:ln w="28575" cap="rnd">
              <a:solidFill>
                <a:schemeClr val="accent1"/>
              </a:solidFill>
              <a:round/>
            </a:ln>
            <a:effectLst/>
          </c:spPr>
          <c:marker>
            <c:symbol val="none"/>
          </c:marker>
          <c:cat>
            <c:strRef>
              <c:f>Sheet1!$A$4:$A$10</c:f>
              <c:strCache>
                <c:ptCount val="6"/>
                <c:pt idx="0">
                  <c:v>18-27</c:v>
                </c:pt>
                <c:pt idx="1">
                  <c:v>28-37</c:v>
                </c:pt>
                <c:pt idx="2">
                  <c:v>38-47</c:v>
                </c:pt>
                <c:pt idx="3">
                  <c:v>48-57</c:v>
                </c:pt>
                <c:pt idx="4">
                  <c:v>58-67</c:v>
                </c:pt>
                <c:pt idx="5">
                  <c:v>68-77</c:v>
                </c:pt>
              </c:strCache>
            </c:strRef>
          </c:cat>
          <c:val>
            <c:numRef>
              <c:f>Sheet1!$B$4:$B$10</c:f>
              <c:numCache>
                <c:formatCode>_("$"* #,##0.00_);_("$"* \(#,##0.00\);_("$"* "-"??_);_(@_)</c:formatCode>
                <c:ptCount val="6"/>
                <c:pt idx="0">
                  <c:v>43302</c:v>
                </c:pt>
                <c:pt idx="1">
                  <c:v>44918</c:v>
                </c:pt>
                <c:pt idx="2">
                  <c:v>42323</c:v>
                </c:pt>
                <c:pt idx="3">
                  <c:v>46775</c:v>
                </c:pt>
                <c:pt idx="4">
                  <c:v>42182</c:v>
                </c:pt>
                <c:pt idx="5">
                  <c:v>13581</c:v>
                </c:pt>
              </c:numCache>
            </c:numRef>
          </c:val>
          <c:smooth val="0"/>
          <c:extLst>
            <c:ext xmlns:c16="http://schemas.microsoft.com/office/drawing/2014/chart" uri="{C3380CC4-5D6E-409C-BE32-E72D297353CC}">
              <c16:uniqueId val="{00000000-B3CB-49D7-90BD-8CE9D7FF16E2}"/>
            </c:ext>
          </c:extLst>
        </c:ser>
        <c:dLbls>
          <c:showLegendKey val="0"/>
          <c:showVal val="0"/>
          <c:showCatName val="0"/>
          <c:showSerName val="0"/>
          <c:showPercent val="0"/>
          <c:showBubbleSize val="0"/>
        </c:dLbls>
        <c:smooth val="0"/>
        <c:axId val="593197359"/>
        <c:axId val="745421551"/>
      </c:lineChart>
      <c:catAx>
        <c:axId val="59319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421551"/>
        <c:crosses val="autoZero"/>
        <c:auto val="1"/>
        <c:lblAlgn val="ctr"/>
        <c:lblOffset val="100"/>
        <c:noMultiLvlLbl val="0"/>
      </c:catAx>
      <c:valAx>
        <c:axId val="745421551"/>
        <c:scaling>
          <c:orientation val="minMax"/>
        </c:scaling>
        <c:delete val="0"/>
        <c:axPos val="l"/>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197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 project for WTF.xlsx]Sheet6!PivotTable11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of Purchases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
        <c:idx val="17"/>
        <c:spPr>
          <a:solidFill>
            <a:schemeClr val="accent1"/>
          </a:solidFill>
          <a:ln w="25400">
            <a:solidFill>
              <a:schemeClr val="lt1"/>
            </a:solidFill>
          </a:ln>
          <a:effectLst/>
          <a:sp3d contourW="25400">
            <a:contourClr>
              <a:schemeClr val="lt1"/>
            </a:contourClr>
          </a:sp3d>
        </c:spPr>
      </c:pivotFmt>
      <c:pivotFmt>
        <c:idx val="18"/>
        <c:spPr>
          <a:solidFill>
            <a:schemeClr val="accent1"/>
          </a:solidFill>
          <a:ln w="25400">
            <a:solidFill>
              <a:schemeClr val="lt1"/>
            </a:solidFill>
          </a:ln>
          <a:effectLst/>
          <a:sp3d contourW="25400">
            <a:contourClr>
              <a:schemeClr val="lt1"/>
            </a:contourClr>
          </a:sp3d>
        </c:spPr>
      </c:pivotFmt>
      <c:pivotFmt>
        <c:idx val="19"/>
        <c:spPr>
          <a:solidFill>
            <a:schemeClr val="accent1"/>
          </a:solidFill>
          <a:ln w="25400">
            <a:solidFill>
              <a:schemeClr val="lt1"/>
            </a:solidFill>
          </a:ln>
          <a:effectLst/>
          <a:sp3d contourW="25400">
            <a:contourClr>
              <a:schemeClr val="lt1"/>
            </a:contourClr>
          </a:sp3d>
        </c:spPr>
      </c:pivotFmt>
      <c:pivotFmt>
        <c:idx val="20"/>
        <c:spPr>
          <a:solidFill>
            <a:schemeClr val="accent1"/>
          </a:solidFill>
          <a:ln w="25400">
            <a:solidFill>
              <a:schemeClr val="lt1"/>
            </a:solidFill>
          </a:ln>
          <a:effectLst/>
          <a:sp3d contourW="25400">
            <a:contourClr>
              <a:schemeClr val="lt1"/>
            </a:contourClr>
          </a:sp3d>
        </c:spPr>
      </c:pivotFmt>
      <c:pivotFmt>
        <c:idx val="21"/>
        <c:spPr>
          <a:solidFill>
            <a:schemeClr val="accent1"/>
          </a:solidFill>
          <a:ln w="25400">
            <a:solidFill>
              <a:schemeClr val="lt1"/>
            </a:solidFill>
          </a:ln>
          <a:effectLst/>
          <a:sp3d contourW="25400">
            <a:contourClr>
              <a:schemeClr val="lt1"/>
            </a:contourClr>
          </a:sp3d>
        </c:spPr>
      </c:pivotFmt>
      <c:pivotFmt>
        <c:idx val="22"/>
        <c:spPr>
          <a:solidFill>
            <a:schemeClr val="accent1"/>
          </a:solidFill>
          <a:ln w="25400">
            <a:solidFill>
              <a:schemeClr val="lt1"/>
            </a:solidFill>
          </a:ln>
          <a:effectLst/>
          <a:sp3d contourW="25400">
            <a:contourClr>
              <a:schemeClr val="lt1"/>
            </a:contourClr>
          </a:sp3d>
        </c:spPr>
      </c:pivotFmt>
      <c:pivotFmt>
        <c:idx val="23"/>
        <c:spPr>
          <a:solidFill>
            <a:schemeClr val="accent1"/>
          </a:solidFill>
          <a:ln w="25400">
            <a:solidFill>
              <a:schemeClr val="lt1"/>
            </a:solidFill>
          </a:ln>
          <a:effectLst/>
          <a:sp3d contourW="25400">
            <a:contourClr>
              <a:schemeClr val="lt1"/>
            </a:contourClr>
          </a:sp3d>
        </c:spPr>
      </c:pivotFmt>
      <c:pivotFmt>
        <c:idx val="24"/>
        <c:spPr>
          <a:solidFill>
            <a:schemeClr val="accent1"/>
          </a:solidFill>
          <a:ln w="25400">
            <a:solidFill>
              <a:schemeClr val="lt1"/>
            </a:solidFill>
          </a:ln>
          <a:effectLst/>
          <a:sp3d contourW="25400">
            <a:contourClr>
              <a:schemeClr val="lt1"/>
            </a:contourClr>
          </a:sp3d>
        </c:spPr>
      </c:pivotFmt>
      <c:pivotFmt>
        <c:idx val="25"/>
        <c:spPr>
          <a:solidFill>
            <a:schemeClr val="accent1"/>
          </a:solidFill>
          <a:ln w="25400">
            <a:solidFill>
              <a:schemeClr val="lt1"/>
            </a:solidFill>
          </a:ln>
          <a:effectLst/>
          <a:sp3d contourW="25400">
            <a:contourClr>
              <a:schemeClr val="lt1"/>
            </a:contourClr>
          </a:sp3d>
        </c:spPr>
      </c:pivotFmt>
      <c:pivotFmt>
        <c:idx val="26"/>
        <c:spPr>
          <a:solidFill>
            <a:schemeClr val="accent1"/>
          </a:solidFill>
          <a:ln w="25400">
            <a:solidFill>
              <a:schemeClr val="lt1"/>
            </a:solidFill>
          </a:ln>
          <a:effectLst/>
          <a:sp3d contourW="25400">
            <a:contourClr>
              <a:schemeClr val="lt1"/>
            </a:contourClr>
          </a:sp3d>
        </c:spPr>
      </c:pivotFmt>
      <c:pivotFmt>
        <c:idx val="27"/>
        <c:spPr>
          <a:solidFill>
            <a:schemeClr val="accent1"/>
          </a:solidFill>
          <a:ln w="25400">
            <a:solidFill>
              <a:schemeClr val="lt1"/>
            </a:solidFill>
          </a:ln>
          <a:effectLst/>
          <a:sp3d contourW="25400">
            <a:contourClr>
              <a:schemeClr val="lt1"/>
            </a:contourClr>
          </a:sp3d>
        </c:spPr>
      </c:pivotFmt>
      <c:pivotFmt>
        <c:idx val="28"/>
        <c:spPr>
          <a:solidFill>
            <a:schemeClr val="accent1"/>
          </a:solidFill>
          <a:ln w="25400">
            <a:solidFill>
              <a:schemeClr val="lt1"/>
            </a:solidFill>
          </a:ln>
          <a:effectLst/>
          <a:sp3d contourW="25400">
            <a:contourClr>
              <a:schemeClr val="lt1"/>
            </a:contourClr>
          </a:sp3d>
        </c:spPr>
      </c:pivotFmt>
      <c:pivotFmt>
        <c:idx val="29"/>
        <c:spPr>
          <a:solidFill>
            <a:schemeClr val="accent1"/>
          </a:solidFill>
          <a:ln w="25400">
            <a:solidFill>
              <a:schemeClr val="lt1"/>
            </a:solidFill>
          </a:ln>
          <a:effectLst/>
          <a:sp3d contourW="25400">
            <a:contourClr>
              <a:schemeClr val="lt1"/>
            </a:contourClr>
          </a:sp3d>
        </c:spPr>
      </c:pivotFmt>
      <c:pivotFmt>
        <c:idx val="30"/>
        <c:spPr>
          <a:solidFill>
            <a:schemeClr val="accent1"/>
          </a:solidFill>
          <a:ln w="25400">
            <a:solidFill>
              <a:schemeClr val="lt1"/>
            </a:solidFill>
          </a:ln>
          <a:effectLst/>
          <a:sp3d contourW="25400">
            <a:contourClr>
              <a:schemeClr val="lt1"/>
            </a:contourClr>
          </a:sp3d>
        </c:spPr>
      </c:pivotFmt>
      <c:pivotFmt>
        <c:idx val="31"/>
        <c:spPr>
          <a:solidFill>
            <a:schemeClr val="accent1"/>
          </a:solidFill>
          <a:ln w="25400">
            <a:solidFill>
              <a:schemeClr val="lt1"/>
            </a:solidFill>
          </a:ln>
          <a:effectLst/>
          <a:sp3d contourW="25400">
            <a:contourClr>
              <a:schemeClr val="lt1"/>
            </a:contourClr>
          </a:sp3d>
        </c:spPr>
      </c:pivotFmt>
      <c:pivotFmt>
        <c:idx val="32"/>
        <c:spPr>
          <a:solidFill>
            <a:schemeClr val="accent1"/>
          </a:solidFill>
          <a:ln w="25400">
            <a:solidFill>
              <a:schemeClr val="lt1"/>
            </a:solidFill>
          </a:ln>
          <a:effectLst/>
          <a:sp3d contourW="25400">
            <a:contourClr>
              <a:schemeClr val="lt1"/>
            </a:contourClr>
          </a:sp3d>
        </c:spPr>
      </c:pivotFmt>
      <c:pivotFmt>
        <c:idx val="33"/>
        <c:spPr>
          <a:solidFill>
            <a:schemeClr val="accent1"/>
          </a:solidFill>
          <a:ln w="25400">
            <a:solidFill>
              <a:schemeClr val="lt1"/>
            </a:solidFill>
          </a:ln>
          <a:effectLst/>
          <a:sp3d contourW="25400">
            <a:contourClr>
              <a:schemeClr val="lt1"/>
            </a:contourClr>
          </a:sp3d>
        </c:spPr>
      </c:pivotFmt>
      <c:pivotFmt>
        <c:idx val="34"/>
        <c:spPr>
          <a:solidFill>
            <a:schemeClr val="accent1"/>
          </a:solidFill>
          <a:ln w="25400">
            <a:solidFill>
              <a:schemeClr val="lt1"/>
            </a:solidFill>
          </a:ln>
          <a:effectLst/>
          <a:sp3d contourW="25400">
            <a:contourClr>
              <a:schemeClr val="lt1"/>
            </a:contourClr>
          </a:sp3d>
        </c:spPr>
      </c:pivotFmt>
      <c:pivotFmt>
        <c:idx val="35"/>
        <c:spPr>
          <a:solidFill>
            <a:schemeClr val="accent1"/>
          </a:solidFill>
          <a:ln w="25400">
            <a:solidFill>
              <a:schemeClr val="lt1"/>
            </a:solidFill>
          </a:ln>
          <a:effectLst/>
          <a:sp3d contourW="25400">
            <a:contourClr>
              <a:schemeClr val="lt1"/>
            </a:contourClr>
          </a:sp3d>
        </c:spPr>
      </c:pivotFmt>
      <c:pivotFmt>
        <c:idx val="36"/>
        <c:spPr>
          <a:solidFill>
            <a:schemeClr val="accent1"/>
          </a:solidFill>
          <a:ln w="25400">
            <a:solidFill>
              <a:schemeClr val="lt1"/>
            </a:solidFill>
          </a:ln>
          <a:effectLst/>
          <a:sp3d contourW="25400">
            <a:contourClr>
              <a:schemeClr val="lt1"/>
            </a:contourClr>
          </a:sp3d>
        </c:spPr>
      </c:pivotFmt>
      <c:pivotFmt>
        <c:idx val="37"/>
        <c:spPr>
          <a:solidFill>
            <a:schemeClr val="accent1"/>
          </a:solidFill>
          <a:ln w="25400">
            <a:solidFill>
              <a:schemeClr val="lt1"/>
            </a:solidFill>
          </a:ln>
          <a:effectLst/>
          <a:sp3d contourW="25400">
            <a:contourClr>
              <a:schemeClr val="lt1"/>
            </a:contourClr>
          </a:sp3d>
        </c:spPr>
      </c:pivotFmt>
      <c:pivotFmt>
        <c:idx val="38"/>
        <c:spPr>
          <a:solidFill>
            <a:schemeClr val="accent1"/>
          </a:solidFill>
          <a:ln w="25400">
            <a:solidFill>
              <a:schemeClr val="lt1"/>
            </a:solidFill>
          </a:ln>
          <a:effectLst/>
          <a:sp3d contourW="25400">
            <a:contourClr>
              <a:schemeClr val="lt1"/>
            </a:contourClr>
          </a:sp3d>
        </c:spPr>
      </c:pivotFmt>
      <c:pivotFmt>
        <c:idx val="39"/>
        <c:spPr>
          <a:solidFill>
            <a:schemeClr val="accent1"/>
          </a:solidFill>
          <a:ln w="25400">
            <a:solidFill>
              <a:schemeClr val="lt1"/>
            </a:solidFill>
          </a:ln>
          <a:effectLst/>
          <a:sp3d contourW="25400">
            <a:contourClr>
              <a:schemeClr val="lt1"/>
            </a:contourClr>
          </a:sp3d>
        </c:spPr>
      </c:pivotFmt>
      <c:pivotFmt>
        <c:idx val="40"/>
        <c:spPr>
          <a:solidFill>
            <a:schemeClr val="accent1"/>
          </a:solidFill>
          <a:ln w="25400">
            <a:solidFill>
              <a:schemeClr val="lt1"/>
            </a:solidFill>
          </a:ln>
          <a:effectLst/>
          <a:sp3d contourW="25400">
            <a:contourClr>
              <a:schemeClr val="lt1"/>
            </a:contourClr>
          </a:sp3d>
        </c:spPr>
      </c:pivotFmt>
      <c:pivotFmt>
        <c:idx val="41"/>
        <c:spPr>
          <a:solidFill>
            <a:schemeClr val="accent1"/>
          </a:solidFill>
          <a:ln w="25400">
            <a:solidFill>
              <a:schemeClr val="lt1"/>
            </a:solidFill>
          </a:ln>
          <a:effectLst/>
          <a:sp3d contourW="25400">
            <a:contourClr>
              <a:schemeClr val="lt1"/>
            </a:contourClr>
          </a:sp3d>
        </c:spPr>
      </c:pivotFmt>
      <c:pivotFmt>
        <c:idx val="42"/>
        <c:spPr>
          <a:solidFill>
            <a:schemeClr val="accent1"/>
          </a:solidFill>
          <a:ln w="25400">
            <a:solidFill>
              <a:schemeClr val="lt1"/>
            </a:solidFill>
          </a:ln>
          <a:effectLst/>
          <a:sp3d contourW="25400">
            <a:contourClr>
              <a:schemeClr val="lt1"/>
            </a:contourClr>
          </a:sp3d>
        </c:spPr>
      </c:pivotFmt>
      <c:pivotFmt>
        <c:idx val="43"/>
        <c:spPr>
          <a:solidFill>
            <a:schemeClr val="accent1"/>
          </a:solidFill>
          <a:ln w="25400">
            <a:solidFill>
              <a:schemeClr val="lt1"/>
            </a:solidFill>
          </a:ln>
          <a:effectLst/>
          <a:sp3d contourW="25400">
            <a:contourClr>
              <a:schemeClr val="lt1"/>
            </a:contourClr>
          </a:sp3d>
        </c:spPr>
      </c:pivotFmt>
      <c:pivotFmt>
        <c:idx val="44"/>
        <c:spPr>
          <a:solidFill>
            <a:schemeClr val="accent1"/>
          </a:solidFill>
          <a:ln w="25400">
            <a:solidFill>
              <a:schemeClr val="lt1"/>
            </a:solidFill>
          </a:ln>
          <a:effectLst/>
          <a:sp3d contourW="25400">
            <a:contourClr>
              <a:schemeClr val="lt1"/>
            </a:contourClr>
          </a:sp3d>
        </c:spPr>
      </c:pivotFmt>
      <c:pivotFmt>
        <c:idx val="45"/>
        <c:spPr>
          <a:solidFill>
            <a:schemeClr val="accent1"/>
          </a:solidFill>
          <a:ln w="25400">
            <a:solidFill>
              <a:schemeClr val="lt1"/>
            </a:solidFill>
          </a:ln>
          <a:effectLst/>
          <a:sp3d contourW="25400">
            <a:contourClr>
              <a:schemeClr val="lt1"/>
            </a:contourClr>
          </a:sp3d>
        </c:spPr>
      </c:pivotFmt>
      <c:pivotFmt>
        <c:idx val="46"/>
        <c:spPr>
          <a:solidFill>
            <a:schemeClr val="accent1"/>
          </a:solidFill>
          <a:ln w="25400">
            <a:solidFill>
              <a:schemeClr val="lt1"/>
            </a:solidFill>
          </a:ln>
          <a:effectLst/>
          <a:sp3d contourW="25400">
            <a:contourClr>
              <a:schemeClr val="lt1"/>
            </a:contourClr>
          </a:sp3d>
        </c:spPr>
      </c:pivotFmt>
      <c:pivotFmt>
        <c:idx val="47"/>
        <c:spPr>
          <a:solidFill>
            <a:schemeClr val="accent1"/>
          </a:solidFill>
          <a:ln w="25400">
            <a:solidFill>
              <a:schemeClr val="lt1"/>
            </a:solidFill>
          </a:ln>
          <a:effectLst/>
          <a:sp3d contourW="25400">
            <a:contourClr>
              <a:schemeClr val="lt1"/>
            </a:contourClr>
          </a:sp3d>
        </c:spPr>
      </c:pivotFmt>
      <c:pivotFmt>
        <c:idx val="48"/>
        <c:spPr>
          <a:solidFill>
            <a:schemeClr val="accent1"/>
          </a:solidFill>
          <a:ln w="25400">
            <a:solidFill>
              <a:schemeClr val="lt1"/>
            </a:solidFill>
          </a:ln>
          <a:effectLst/>
          <a:sp3d contourW="25400">
            <a:contourClr>
              <a:schemeClr val="lt1"/>
            </a:contourClr>
          </a:sp3d>
        </c:spPr>
      </c:pivotFmt>
      <c:pivotFmt>
        <c:idx val="49"/>
        <c:spPr>
          <a:solidFill>
            <a:schemeClr val="accent1"/>
          </a:solidFill>
          <a:ln w="25400">
            <a:solidFill>
              <a:schemeClr val="lt1"/>
            </a:solidFill>
          </a:ln>
          <a:effectLst/>
          <a:sp3d contourW="25400">
            <a:contourClr>
              <a:schemeClr val="lt1"/>
            </a:contourClr>
          </a:sp3d>
        </c:spPr>
      </c:pivotFmt>
      <c:pivotFmt>
        <c:idx val="50"/>
        <c:spPr>
          <a:solidFill>
            <a:schemeClr val="accent1"/>
          </a:solidFill>
          <a:ln w="25400">
            <a:solidFill>
              <a:schemeClr val="lt1"/>
            </a:solidFill>
          </a:ln>
          <a:effectLst/>
          <a:sp3d contourW="25400">
            <a:contourClr>
              <a:schemeClr val="lt1"/>
            </a:contourClr>
          </a:sp3d>
        </c:spPr>
      </c:pivotFmt>
      <c:pivotFmt>
        <c:idx val="51"/>
        <c:spPr>
          <a:solidFill>
            <a:schemeClr val="accent1"/>
          </a:solidFill>
          <a:ln w="25400">
            <a:solidFill>
              <a:schemeClr val="lt1"/>
            </a:solidFill>
          </a:ln>
          <a:effectLst/>
          <a:sp3d contourW="25400">
            <a:contourClr>
              <a:schemeClr val="lt1"/>
            </a:contourClr>
          </a:sp3d>
        </c:spPr>
      </c:pivotFmt>
      <c:pivotFmt>
        <c:idx val="52"/>
        <c:spPr>
          <a:solidFill>
            <a:schemeClr val="accent1"/>
          </a:solidFill>
          <a:ln w="25400">
            <a:solidFill>
              <a:schemeClr val="lt1"/>
            </a:solidFill>
          </a:ln>
          <a:effectLst/>
          <a:sp3d contourW="25400">
            <a:contourClr>
              <a:schemeClr val="lt1"/>
            </a:contourClr>
          </a:sp3d>
        </c:spPr>
      </c:pivotFmt>
      <c:pivotFmt>
        <c:idx val="53"/>
        <c:spPr>
          <a:solidFill>
            <a:schemeClr val="accent1"/>
          </a:solidFill>
          <a:ln w="25400">
            <a:solidFill>
              <a:schemeClr val="lt1"/>
            </a:solidFill>
          </a:ln>
          <a:effectLst/>
          <a:sp3d contourW="25400">
            <a:contourClr>
              <a:schemeClr val="lt1"/>
            </a:contourClr>
          </a:sp3d>
        </c:spPr>
      </c:pivotFmt>
      <c:pivotFmt>
        <c:idx val="54"/>
        <c:spPr>
          <a:solidFill>
            <a:schemeClr val="accent1"/>
          </a:solidFill>
          <a:ln w="25400">
            <a:solidFill>
              <a:schemeClr val="lt1"/>
            </a:solidFill>
          </a:ln>
          <a:effectLst/>
          <a:sp3d contourW="25400">
            <a:contourClr>
              <a:schemeClr val="lt1"/>
            </a:contourClr>
          </a:sp3d>
        </c:spPr>
      </c:pivotFmt>
      <c:pivotFmt>
        <c:idx val="55"/>
        <c:spPr>
          <a:solidFill>
            <a:schemeClr val="accent1"/>
          </a:solidFill>
          <a:ln w="25400">
            <a:solidFill>
              <a:schemeClr val="lt1"/>
            </a:solidFill>
          </a:ln>
          <a:effectLst/>
          <a:sp3d contourW="25400">
            <a:contourClr>
              <a:schemeClr val="lt1"/>
            </a:contourClr>
          </a:sp3d>
        </c:spPr>
      </c:pivotFmt>
      <c:pivotFmt>
        <c:idx val="56"/>
        <c:spPr>
          <a:solidFill>
            <a:schemeClr val="accent1"/>
          </a:solidFill>
          <a:ln w="25400">
            <a:solidFill>
              <a:schemeClr val="lt1"/>
            </a:solidFill>
          </a:ln>
          <a:effectLst/>
          <a:sp3d contourW="25400">
            <a:contourClr>
              <a:schemeClr val="lt1"/>
            </a:contourClr>
          </a:sp3d>
        </c:spPr>
      </c:pivotFmt>
      <c:pivotFmt>
        <c:idx val="57"/>
        <c:spPr>
          <a:solidFill>
            <a:schemeClr val="accent1"/>
          </a:solidFill>
          <a:ln w="25400">
            <a:solidFill>
              <a:schemeClr val="lt1"/>
            </a:solidFill>
          </a:ln>
          <a:effectLst/>
          <a:sp3d contourW="25400">
            <a:contourClr>
              <a:schemeClr val="lt1"/>
            </a:contourClr>
          </a:sp3d>
        </c:spPr>
      </c:pivotFmt>
      <c:pivotFmt>
        <c:idx val="58"/>
        <c:spPr>
          <a:solidFill>
            <a:schemeClr val="accent1"/>
          </a:solidFill>
          <a:ln w="25400">
            <a:solidFill>
              <a:schemeClr val="lt1"/>
            </a:solidFill>
          </a:ln>
          <a:effectLst/>
          <a:sp3d contourW="25400">
            <a:contourClr>
              <a:schemeClr val="lt1"/>
            </a:contourClr>
          </a:sp3d>
        </c:spPr>
      </c:pivotFmt>
      <c:pivotFmt>
        <c:idx val="59"/>
        <c:spPr>
          <a:solidFill>
            <a:schemeClr val="accent1"/>
          </a:solidFill>
          <a:ln w="25400">
            <a:solidFill>
              <a:schemeClr val="lt1"/>
            </a:solidFill>
          </a:ln>
          <a:effectLst/>
          <a:sp3d contourW="25400">
            <a:contourClr>
              <a:schemeClr val="lt1"/>
            </a:contourClr>
          </a:sp3d>
        </c:spPr>
      </c:pivotFmt>
      <c:pivotFmt>
        <c:idx val="60"/>
        <c:spPr>
          <a:solidFill>
            <a:schemeClr val="accent1"/>
          </a:solidFill>
          <a:ln w="25400">
            <a:solidFill>
              <a:schemeClr val="lt1"/>
            </a:solidFill>
          </a:ln>
          <a:effectLst/>
          <a:sp3d contourW="25400">
            <a:contourClr>
              <a:schemeClr val="lt1"/>
            </a:contourClr>
          </a:sp3d>
        </c:spPr>
      </c:pivotFmt>
      <c:pivotFmt>
        <c:idx val="61"/>
        <c:spPr>
          <a:solidFill>
            <a:schemeClr val="accent1"/>
          </a:solidFill>
          <a:ln w="25400">
            <a:solidFill>
              <a:schemeClr val="lt1"/>
            </a:solidFill>
          </a:ln>
          <a:effectLst/>
          <a:sp3d contourW="25400">
            <a:contourClr>
              <a:schemeClr val="lt1"/>
            </a:contourClr>
          </a:sp3d>
        </c:spPr>
      </c:pivotFmt>
      <c:pivotFmt>
        <c:idx val="62"/>
        <c:spPr>
          <a:solidFill>
            <a:schemeClr val="accent1"/>
          </a:solidFill>
          <a:ln w="25400">
            <a:solidFill>
              <a:schemeClr val="lt1"/>
            </a:solidFill>
          </a:ln>
          <a:effectLst/>
          <a:sp3d contourW="25400">
            <a:contourClr>
              <a:schemeClr val="lt1"/>
            </a:contourClr>
          </a:sp3d>
        </c:spPr>
      </c:pivotFmt>
      <c:pivotFmt>
        <c:idx val="63"/>
        <c:spPr>
          <a:solidFill>
            <a:schemeClr val="accent1"/>
          </a:solidFill>
          <a:ln w="25400">
            <a:solidFill>
              <a:schemeClr val="lt1"/>
            </a:solidFill>
          </a:ln>
          <a:effectLst/>
          <a:sp3d contourW="25400">
            <a:contourClr>
              <a:schemeClr val="lt1"/>
            </a:contourClr>
          </a:sp3d>
        </c:spPr>
      </c:pivotFmt>
      <c:pivotFmt>
        <c:idx val="64"/>
        <c:spPr>
          <a:solidFill>
            <a:schemeClr val="accent1"/>
          </a:solidFill>
          <a:ln w="25400">
            <a:solidFill>
              <a:schemeClr val="lt1"/>
            </a:solidFill>
          </a:ln>
          <a:effectLst/>
          <a:sp3d contourW="25400">
            <a:contourClr>
              <a:schemeClr val="lt1"/>
            </a:contourClr>
          </a:sp3d>
        </c:spPr>
      </c:pivotFmt>
      <c:pivotFmt>
        <c:idx val="65"/>
        <c:spPr>
          <a:solidFill>
            <a:schemeClr val="accent1"/>
          </a:solidFill>
          <a:ln w="25400">
            <a:solidFill>
              <a:schemeClr val="lt1"/>
            </a:solidFill>
          </a:ln>
          <a:effectLst/>
          <a:sp3d contourW="25400">
            <a:contourClr>
              <a:schemeClr val="lt1"/>
            </a:contourClr>
          </a:sp3d>
        </c:spPr>
      </c:pivotFmt>
      <c:pivotFmt>
        <c:idx val="66"/>
        <c:spPr>
          <a:solidFill>
            <a:schemeClr val="accent1"/>
          </a:solidFill>
          <a:ln w="25400">
            <a:solidFill>
              <a:schemeClr val="lt1"/>
            </a:solidFill>
          </a:ln>
          <a:effectLst/>
          <a:sp3d contourW="25400">
            <a:contourClr>
              <a:schemeClr val="lt1"/>
            </a:contourClr>
          </a:sp3d>
        </c:spPr>
      </c:pivotFmt>
      <c:pivotFmt>
        <c:idx val="67"/>
        <c:spPr>
          <a:solidFill>
            <a:schemeClr val="accent1"/>
          </a:solidFill>
          <a:ln w="25400">
            <a:solidFill>
              <a:schemeClr val="lt1"/>
            </a:solidFill>
          </a:ln>
          <a:effectLst/>
          <a:sp3d contourW="25400">
            <a:contourClr>
              <a:schemeClr val="lt1"/>
            </a:contourClr>
          </a:sp3d>
        </c:spPr>
      </c:pivotFmt>
      <c:pivotFmt>
        <c:idx val="68"/>
        <c:spPr>
          <a:solidFill>
            <a:schemeClr val="accent1"/>
          </a:solidFill>
          <a:ln w="25400">
            <a:solidFill>
              <a:schemeClr val="lt1"/>
            </a:solidFill>
          </a:ln>
          <a:effectLst/>
          <a:sp3d contourW="25400">
            <a:contourClr>
              <a:schemeClr val="lt1"/>
            </a:contourClr>
          </a:sp3d>
        </c:spPr>
      </c:pivotFmt>
      <c:pivotFmt>
        <c:idx val="69"/>
        <c:spPr>
          <a:solidFill>
            <a:schemeClr val="accent1"/>
          </a:solidFill>
          <a:ln w="25400">
            <a:solidFill>
              <a:schemeClr val="lt1"/>
            </a:solidFill>
          </a:ln>
          <a:effectLst/>
          <a:sp3d contourW="25400">
            <a:contourClr>
              <a:schemeClr val="lt1"/>
            </a:contourClr>
          </a:sp3d>
        </c:spPr>
      </c:pivotFmt>
      <c:pivotFmt>
        <c:idx val="70"/>
        <c:spPr>
          <a:solidFill>
            <a:schemeClr val="accent1"/>
          </a:solidFill>
          <a:ln w="25400">
            <a:solidFill>
              <a:schemeClr val="lt1"/>
            </a:solidFill>
          </a:ln>
          <a:effectLst/>
          <a:sp3d contourW="25400">
            <a:contourClr>
              <a:schemeClr val="lt1"/>
            </a:contourClr>
          </a:sp3d>
        </c:spPr>
      </c:pivotFmt>
      <c:pivotFmt>
        <c:idx val="71"/>
        <c:spPr>
          <a:solidFill>
            <a:schemeClr val="accent1"/>
          </a:solidFill>
          <a:ln w="25400">
            <a:solidFill>
              <a:schemeClr val="lt1"/>
            </a:solidFill>
          </a:ln>
          <a:effectLst/>
          <a:sp3d contourW="25400">
            <a:contourClr>
              <a:schemeClr val="lt1"/>
            </a:contourClr>
          </a:sp3d>
        </c:spPr>
      </c:pivotFmt>
      <c:pivotFmt>
        <c:idx val="72"/>
        <c:spPr>
          <a:solidFill>
            <a:schemeClr val="accent1"/>
          </a:solidFill>
          <a:ln w="25400">
            <a:solidFill>
              <a:schemeClr val="lt1"/>
            </a:solidFill>
          </a:ln>
          <a:effectLst/>
          <a:sp3d contourW="25400">
            <a:contourClr>
              <a:schemeClr val="lt1"/>
            </a:contourClr>
          </a:sp3d>
        </c:spPr>
      </c:pivotFmt>
      <c:pivotFmt>
        <c:idx val="73"/>
        <c:spPr>
          <a:solidFill>
            <a:schemeClr val="accent1"/>
          </a:solidFill>
          <a:ln w="25400">
            <a:solidFill>
              <a:schemeClr val="lt1"/>
            </a:solidFill>
          </a:ln>
          <a:effectLst/>
          <a:sp3d contourW="25400">
            <a:contourClr>
              <a:schemeClr val="lt1"/>
            </a:contourClr>
          </a:sp3d>
        </c:spPr>
      </c:pivotFmt>
      <c:pivotFmt>
        <c:idx val="74"/>
        <c:spPr>
          <a:solidFill>
            <a:schemeClr val="accent1"/>
          </a:solidFill>
          <a:ln w="25400">
            <a:solidFill>
              <a:schemeClr val="lt1"/>
            </a:solidFill>
          </a:ln>
          <a:effectLst/>
          <a:sp3d contourW="25400">
            <a:contourClr>
              <a:schemeClr val="lt1"/>
            </a:contourClr>
          </a:sp3d>
        </c:spPr>
      </c:pivotFmt>
      <c:pivotFmt>
        <c:idx val="75"/>
        <c:spPr>
          <a:solidFill>
            <a:schemeClr val="accent1"/>
          </a:solidFill>
          <a:ln w="25400">
            <a:solidFill>
              <a:schemeClr val="lt1"/>
            </a:solidFill>
          </a:ln>
          <a:effectLst/>
          <a:sp3d contourW="25400">
            <a:contourClr>
              <a:schemeClr val="lt1"/>
            </a:contourClr>
          </a:sp3d>
        </c:spPr>
      </c:pivotFmt>
      <c:pivotFmt>
        <c:idx val="76"/>
        <c:spPr>
          <a:solidFill>
            <a:schemeClr val="accent1"/>
          </a:solidFill>
          <a:ln w="25400">
            <a:solidFill>
              <a:schemeClr val="lt1"/>
            </a:solidFill>
          </a:ln>
          <a:effectLst/>
          <a:sp3d contourW="25400">
            <a:contourClr>
              <a:schemeClr val="lt1"/>
            </a:contourClr>
          </a:sp3d>
        </c:spPr>
      </c:pivotFmt>
      <c:pivotFmt>
        <c:idx val="77"/>
        <c:spPr>
          <a:solidFill>
            <a:schemeClr val="accent1"/>
          </a:solidFill>
          <a:ln w="25400">
            <a:solidFill>
              <a:schemeClr val="lt1"/>
            </a:solidFill>
          </a:ln>
          <a:effectLst/>
          <a:sp3d contourW="25400">
            <a:contourClr>
              <a:schemeClr val="lt1"/>
            </a:contourClr>
          </a:sp3d>
        </c:spPr>
      </c:pivotFmt>
      <c:pivotFmt>
        <c:idx val="78"/>
        <c:spPr>
          <a:solidFill>
            <a:schemeClr val="accent1"/>
          </a:solidFill>
          <a:ln w="25400">
            <a:solidFill>
              <a:schemeClr val="lt1"/>
            </a:solidFill>
          </a:ln>
          <a:effectLst/>
          <a:sp3d contourW="25400">
            <a:contourClr>
              <a:schemeClr val="lt1"/>
            </a:contourClr>
          </a:sp3d>
        </c:spPr>
      </c:pivotFmt>
      <c:pivotFmt>
        <c:idx val="79"/>
        <c:spPr>
          <a:solidFill>
            <a:schemeClr val="accent1"/>
          </a:solidFill>
          <a:ln w="25400">
            <a:solidFill>
              <a:schemeClr val="lt1"/>
            </a:solidFill>
          </a:ln>
          <a:effectLst/>
          <a:sp3d contourW="25400">
            <a:contourClr>
              <a:schemeClr val="lt1"/>
            </a:contourClr>
          </a:sp3d>
        </c:spPr>
      </c:pivotFmt>
      <c:pivotFmt>
        <c:idx val="80"/>
        <c:spPr>
          <a:solidFill>
            <a:schemeClr val="accent1"/>
          </a:solidFill>
          <a:ln w="25400">
            <a:solidFill>
              <a:schemeClr val="lt1"/>
            </a:solidFill>
          </a:ln>
          <a:effectLst/>
          <a:sp3d contourW="25400">
            <a:contourClr>
              <a:schemeClr val="lt1"/>
            </a:contourClr>
          </a:sp3d>
        </c:spPr>
      </c:pivotFmt>
      <c:pivotFmt>
        <c:idx val="81"/>
        <c:spPr>
          <a:solidFill>
            <a:schemeClr val="accent1"/>
          </a:solidFill>
          <a:ln w="25400">
            <a:solidFill>
              <a:schemeClr val="lt1"/>
            </a:solidFill>
          </a:ln>
          <a:effectLst/>
          <a:sp3d contourW="25400">
            <a:contourClr>
              <a:schemeClr val="lt1"/>
            </a:contourClr>
          </a:sp3d>
        </c:spPr>
      </c:pivotFmt>
      <c:pivotFmt>
        <c:idx val="82"/>
        <c:spPr>
          <a:solidFill>
            <a:schemeClr val="accent1"/>
          </a:solidFill>
          <a:ln w="25400">
            <a:solidFill>
              <a:schemeClr val="lt1"/>
            </a:solidFill>
          </a:ln>
          <a:effectLst/>
          <a:sp3d contourW="25400">
            <a:contourClr>
              <a:schemeClr val="lt1"/>
            </a:contourClr>
          </a:sp3d>
        </c:spPr>
      </c:pivotFmt>
      <c:pivotFmt>
        <c:idx val="83"/>
        <c:spPr>
          <a:solidFill>
            <a:schemeClr val="accent1"/>
          </a:solidFill>
          <a:ln w="25400">
            <a:solidFill>
              <a:schemeClr val="lt1"/>
            </a:solidFill>
          </a:ln>
          <a:effectLst/>
          <a:sp3d contourW="25400">
            <a:contourClr>
              <a:schemeClr val="lt1"/>
            </a:contourClr>
          </a:sp3d>
        </c:spPr>
      </c:pivotFmt>
      <c:pivotFmt>
        <c:idx val="84"/>
        <c:spPr>
          <a:solidFill>
            <a:schemeClr val="accent1"/>
          </a:solidFill>
          <a:ln w="25400">
            <a:solidFill>
              <a:schemeClr val="lt1"/>
            </a:solidFill>
          </a:ln>
          <a:effectLst/>
          <a:sp3d contourW="25400">
            <a:contourClr>
              <a:schemeClr val="lt1"/>
            </a:contourClr>
          </a:sp3d>
        </c:spPr>
      </c:pivotFmt>
      <c:pivotFmt>
        <c:idx val="85"/>
        <c:spPr>
          <a:solidFill>
            <a:schemeClr val="accent1"/>
          </a:solidFill>
          <a:ln w="25400">
            <a:solidFill>
              <a:schemeClr val="lt1"/>
            </a:solidFill>
          </a:ln>
          <a:effectLst/>
          <a:sp3d contourW="25400">
            <a:contourClr>
              <a:schemeClr val="lt1"/>
            </a:contourClr>
          </a:sp3d>
        </c:spPr>
      </c:pivotFmt>
      <c:pivotFmt>
        <c:idx val="86"/>
        <c:spPr>
          <a:solidFill>
            <a:schemeClr val="accent1"/>
          </a:solidFill>
          <a:ln w="25400">
            <a:solidFill>
              <a:schemeClr val="lt1"/>
            </a:solidFill>
          </a:ln>
          <a:effectLst/>
          <a:sp3d contourW="25400">
            <a:contourClr>
              <a:schemeClr val="lt1"/>
            </a:contourClr>
          </a:sp3d>
        </c:spPr>
      </c:pivotFmt>
      <c:pivotFmt>
        <c:idx val="87"/>
        <c:spPr>
          <a:solidFill>
            <a:schemeClr val="accent1"/>
          </a:solidFill>
          <a:ln w="25400">
            <a:solidFill>
              <a:schemeClr val="lt1"/>
            </a:solidFill>
          </a:ln>
          <a:effectLst/>
          <a:sp3d contourW="25400">
            <a:contourClr>
              <a:schemeClr val="lt1"/>
            </a:contourClr>
          </a:sp3d>
        </c:spPr>
      </c:pivotFmt>
      <c:pivotFmt>
        <c:idx val="88"/>
        <c:spPr>
          <a:solidFill>
            <a:schemeClr val="accent1"/>
          </a:solidFill>
          <a:ln w="25400">
            <a:solidFill>
              <a:schemeClr val="lt1"/>
            </a:solidFill>
          </a:ln>
          <a:effectLst/>
          <a:sp3d contourW="25400">
            <a:contourClr>
              <a:schemeClr val="lt1"/>
            </a:contourClr>
          </a:sp3d>
        </c:spPr>
      </c:pivotFmt>
      <c:pivotFmt>
        <c:idx val="89"/>
        <c:spPr>
          <a:solidFill>
            <a:schemeClr val="accent1"/>
          </a:solidFill>
          <a:ln w="25400">
            <a:solidFill>
              <a:schemeClr val="lt1"/>
            </a:solidFill>
          </a:ln>
          <a:effectLst/>
          <a:sp3d contourW="25400">
            <a:contourClr>
              <a:schemeClr val="lt1"/>
            </a:contourClr>
          </a:sp3d>
        </c:spPr>
      </c:pivotFmt>
      <c:pivotFmt>
        <c:idx val="90"/>
        <c:spPr>
          <a:solidFill>
            <a:schemeClr val="accent1"/>
          </a:solidFill>
          <a:ln w="25400">
            <a:solidFill>
              <a:schemeClr val="lt1"/>
            </a:solidFill>
          </a:ln>
          <a:effectLst/>
          <a:sp3d contourW="25400">
            <a:contourClr>
              <a:schemeClr val="lt1"/>
            </a:contourClr>
          </a:sp3d>
        </c:spPr>
      </c:pivotFmt>
      <c:pivotFmt>
        <c:idx val="91"/>
        <c:spPr>
          <a:solidFill>
            <a:schemeClr val="accent1"/>
          </a:solidFill>
          <a:ln w="25400">
            <a:solidFill>
              <a:schemeClr val="lt1"/>
            </a:solidFill>
          </a:ln>
          <a:effectLst/>
          <a:sp3d contourW="25400">
            <a:contourClr>
              <a:schemeClr val="lt1"/>
            </a:contourClr>
          </a:sp3d>
        </c:spPr>
      </c:pivotFmt>
      <c:pivotFmt>
        <c:idx val="92"/>
        <c:spPr>
          <a:solidFill>
            <a:schemeClr val="accent1"/>
          </a:solidFill>
          <a:ln w="25400">
            <a:solidFill>
              <a:schemeClr val="lt1"/>
            </a:solidFill>
          </a:ln>
          <a:effectLst/>
          <a:sp3d contourW="25400">
            <a:contourClr>
              <a:schemeClr val="lt1"/>
            </a:contourClr>
          </a:sp3d>
        </c:spPr>
      </c:pivotFmt>
      <c:pivotFmt>
        <c:idx val="93"/>
        <c:spPr>
          <a:solidFill>
            <a:schemeClr val="accent1"/>
          </a:solidFill>
          <a:ln w="25400">
            <a:solidFill>
              <a:schemeClr val="lt1"/>
            </a:solidFill>
          </a:ln>
          <a:effectLst/>
          <a:sp3d contourW="25400">
            <a:contourClr>
              <a:schemeClr val="lt1"/>
            </a:contourClr>
          </a:sp3d>
        </c:spPr>
      </c:pivotFmt>
      <c:pivotFmt>
        <c:idx val="94"/>
        <c:spPr>
          <a:solidFill>
            <a:schemeClr val="accent1"/>
          </a:solidFill>
          <a:ln w="25400">
            <a:solidFill>
              <a:schemeClr val="lt1"/>
            </a:solidFill>
          </a:ln>
          <a:effectLst/>
          <a:sp3d contourW="25400">
            <a:contourClr>
              <a:schemeClr val="lt1"/>
            </a:contourClr>
          </a:sp3d>
        </c:spPr>
      </c:pivotFmt>
      <c:pivotFmt>
        <c:idx val="95"/>
        <c:spPr>
          <a:solidFill>
            <a:schemeClr val="accent1"/>
          </a:solidFill>
          <a:ln w="25400">
            <a:solidFill>
              <a:schemeClr val="lt1"/>
            </a:solidFill>
          </a:ln>
          <a:effectLst/>
          <a:sp3d contourW="25400">
            <a:contourClr>
              <a:schemeClr val="lt1"/>
            </a:contourClr>
          </a:sp3d>
        </c:spPr>
      </c:pivotFmt>
      <c:pivotFmt>
        <c:idx val="96"/>
        <c:spPr>
          <a:solidFill>
            <a:schemeClr val="accent1"/>
          </a:solidFill>
          <a:ln w="25400">
            <a:solidFill>
              <a:schemeClr val="lt1"/>
            </a:solidFill>
          </a:ln>
          <a:effectLst/>
          <a:sp3d contourW="25400">
            <a:contourClr>
              <a:schemeClr val="lt1"/>
            </a:contourClr>
          </a:sp3d>
        </c:spPr>
      </c:pivotFmt>
      <c:pivotFmt>
        <c:idx val="97"/>
        <c:spPr>
          <a:solidFill>
            <a:schemeClr val="accent1"/>
          </a:solidFill>
          <a:ln w="25400">
            <a:solidFill>
              <a:schemeClr val="lt1"/>
            </a:solidFill>
          </a:ln>
          <a:effectLst/>
          <a:sp3d contourW="25400">
            <a:contourClr>
              <a:schemeClr val="lt1"/>
            </a:contourClr>
          </a:sp3d>
        </c:spPr>
      </c:pivotFmt>
      <c:pivotFmt>
        <c:idx val="98"/>
        <c:spPr>
          <a:solidFill>
            <a:schemeClr val="accent1"/>
          </a:solidFill>
          <a:ln w="25400">
            <a:solidFill>
              <a:schemeClr val="lt1"/>
            </a:solidFill>
          </a:ln>
          <a:effectLst/>
          <a:sp3d contourW="25400">
            <a:contourClr>
              <a:schemeClr val="lt1"/>
            </a:contourClr>
          </a:sp3d>
        </c:spPr>
      </c:pivotFmt>
      <c:pivotFmt>
        <c:idx val="99"/>
        <c:spPr>
          <a:solidFill>
            <a:schemeClr val="accent1"/>
          </a:solidFill>
          <a:ln w="25400">
            <a:solidFill>
              <a:schemeClr val="lt1"/>
            </a:solidFill>
          </a:ln>
          <a:effectLst/>
          <a:sp3d contourW="25400">
            <a:contourClr>
              <a:schemeClr val="lt1"/>
            </a:contourClr>
          </a:sp3d>
        </c:spPr>
      </c:pivotFmt>
      <c:pivotFmt>
        <c:idx val="100"/>
        <c:spPr>
          <a:solidFill>
            <a:schemeClr val="accent1"/>
          </a:solidFill>
          <a:ln w="25400">
            <a:solidFill>
              <a:schemeClr val="lt1"/>
            </a:solidFill>
          </a:ln>
          <a:effectLst/>
          <a:sp3d contourW="25400">
            <a:contourClr>
              <a:schemeClr val="lt1"/>
            </a:contourClr>
          </a:sp3d>
        </c:spPr>
      </c:pivotFmt>
      <c:pivotFmt>
        <c:idx val="101"/>
        <c:spPr>
          <a:solidFill>
            <a:schemeClr val="accent1"/>
          </a:solidFill>
          <a:ln w="25400">
            <a:solidFill>
              <a:schemeClr val="lt1"/>
            </a:solidFill>
          </a:ln>
          <a:effectLst/>
          <a:sp3d contourW="25400">
            <a:contourClr>
              <a:schemeClr val="lt1"/>
            </a:contourClr>
          </a:sp3d>
        </c:spPr>
      </c:pivotFmt>
      <c:pivotFmt>
        <c:idx val="102"/>
        <c:spPr>
          <a:solidFill>
            <a:schemeClr val="accent1"/>
          </a:solidFill>
          <a:ln w="25400">
            <a:solidFill>
              <a:schemeClr val="lt1"/>
            </a:solidFill>
          </a:ln>
          <a:effectLst/>
          <a:sp3d contourW="25400">
            <a:contourClr>
              <a:schemeClr val="lt1"/>
            </a:contourClr>
          </a:sp3d>
        </c:spPr>
      </c:pivotFmt>
      <c:pivotFmt>
        <c:idx val="103"/>
        <c:spPr>
          <a:solidFill>
            <a:schemeClr val="accent1"/>
          </a:solidFill>
          <a:ln w="25400">
            <a:solidFill>
              <a:schemeClr val="lt1"/>
            </a:solidFill>
          </a:ln>
          <a:effectLst/>
          <a:sp3d contourW="25400">
            <a:contourClr>
              <a:schemeClr val="lt1"/>
            </a:contourClr>
          </a:sp3d>
        </c:spPr>
      </c:pivotFmt>
      <c:pivotFmt>
        <c:idx val="104"/>
        <c:spPr>
          <a:solidFill>
            <a:schemeClr val="accent1"/>
          </a:solidFill>
          <a:ln w="25400">
            <a:solidFill>
              <a:schemeClr val="lt1"/>
            </a:solidFill>
          </a:ln>
          <a:effectLst/>
          <a:sp3d contourW="25400">
            <a:contourClr>
              <a:schemeClr val="lt1"/>
            </a:contourClr>
          </a:sp3d>
        </c:spPr>
      </c:pivotFmt>
      <c:pivotFmt>
        <c:idx val="105"/>
        <c:spPr>
          <a:solidFill>
            <a:schemeClr val="accent1"/>
          </a:solidFill>
          <a:ln w="25400">
            <a:solidFill>
              <a:schemeClr val="lt1"/>
            </a:solidFill>
          </a:ln>
          <a:effectLst/>
          <a:sp3d contourW="25400">
            <a:contourClr>
              <a:schemeClr val="lt1"/>
            </a:contourClr>
          </a:sp3d>
        </c:spPr>
      </c:pivotFmt>
      <c:pivotFmt>
        <c:idx val="106"/>
        <c:spPr>
          <a:solidFill>
            <a:schemeClr val="accent1"/>
          </a:solidFill>
          <a:ln w="25400">
            <a:solidFill>
              <a:schemeClr val="lt1"/>
            </a:solidFill>
          </a:ln>
          <a:effectLst/>
          <a:sp3d contourW="25400">
            <a:contourClr>
              <a:schemeClr val="lt1"/>
            </a:contourClr>
          </a:sp3d>
        </c:spPr>
      </c:pivotFmt>
      <c:pivotFmt>
        <c:idx val="107"/>
        <c:spPr>
          <a:solidFill>
            <a:schemeClr val="accent1"/>
          </a:solidFill>
          <a:ln w="25400">
            <a:solidFill>
              <a:schemeClr val="lt1"/>
            </a:solidFill>
          </a:ln>
          <a:effectLst/>
          <a:sp3d contourW="25400">
            <a:contourClr>
              <a:schemeClr val="lt1"/>
            </a:contourClr>
          </a:sp3d>
        </c:spPr>
      </c:pivotFmt>
      <c:pivotFmt>
        <c:idx val="108"/>
        <c:spPr>
          <a:solidFill>
            <a:schemeClr val="accent1"/>
          </a:solidFill>
          <a:ln w="25400">
            <a:solidFill>
              <a:schemeClr val="lt1"/>
            </a:solidFill>
          </a:ln>
          <a:effectLst/>
          <a:sp3d contourW="25400">
            <a:contourClr>
              <a:schemeClr val="lt1"/>
            </a:contourClr>
          </a:sp3d>
        </c:spPr>
      </c:pivotFmt>
      <c:pivotFmt>
        <c:idx val="109"/>
        <c:spPr>
          <a:solidFill>
            <a:schemeClr val="accent1"/>
          </a:solidFill>
          <a:ln w="25400">
            <a:solidFill>
              <a:schemeClr val="lt1"/>
            </a:solidFill>
          </a:ln>
          <a:effectLst/>
          <a:sp3d contourW="25400">
            <a:contourClr>
              <a:schemeClr val="lt1"/>
            </a:contourClr>
          </a:sp3d>
        </c:spPr>
      </c:pivotFmt>
      <c:pivotFmt>
        <c:idx val="110"/>
        <c:spPr>
          <a:solidFill>
            <a:schemeClr val="accent1"/>
          </a:solidFill>
          <a:ln w="25400">
            <a:solidFill>
              <a:schemeClr val="lt1"/>
            </a:solidFill>
          </a:ln>
          <a:effectLst/>
          <a:sp3d contourW="25400">
            <a:contourClr>
              <a:schemeClr val="lt1"/>
            </a:contourClr>
          </a:sp3d>
        </c:spPr>
      </c:pivotFmt>
      <c:pivotFmt>
        <c:idx val="111"/>
        <c:spPr>
          <a:solidFill>
            <a:schemeClr val="accent1"/>
          </a:solidFill>
          <a:ln w="25400">
            <a:solidFill>
              <a:schemeClr val="lt1"/>
            </a:solidFill>
          </a:ln>
          <a:effectLst/>
          <a:sp3d contourW="25400">
            <a:contourClr>
              <a:schemeClr val="lt1"/>
            </a:contourClr>
          </a:sp3d>
        </c:spPr>
      </c:pivotFmt>
      <c:pivotFmt>
        <c:idx val="112"/>
        <c:spPr>
          <a:solidFill>
            <a:schemeClr val="accent1"/>
          </a:solidFill>
          <a:ln w="25400">
            <a:solidFill>
              <a:schemeClr val="lt1"/>
            </a:solidFill>
          </a:ln>
          <a:effectLst/>
          <a:sp3d contourW="25400">
            <a:contourClr>
              <a:schemeClr val="lt1"/>
            </a:contourClr>
          </a:sp3d>
        </c:spPr>
      </c:pivotFmt>
      <c:pivotFmt>
        <c:idx val="113"/>
        <c:spPr>
          <a:solidFill>
            <a:schemeClr val="accent1"/>
          </a:solidFill>
          <a:ln w="25400">
            <a:solidFill>
              <a:schemeClr val="lt1"/>
            </a:solidFill>
          </a:ln>
          <a:effectLst/>
          <a:sp3d contourW="25400">
            <a:contourClr>
              <a:schemeClr val="lt1"/>
            </a:contourClr>
          </a:sp3d>
        </c:spPr>
      </c:pivotFmt>
      <c:pivotFmt>
        <c:idx val="114"/>
        <c:spPr>
          <a:solidFill>
            <a:schemeClr val="accent1"/>
          </a:solidFill>
          <a:ln w="25400">
            <a:solidFill>
              <a:schemeClr val="lt1"/>
            </a:solidFill>
          </a:ln>
          <a:effectLst/>
          <a:sp3d contourW="25400">
            <a:contourClr>
              <a:schemeClr val="lt1"/>
            </a:contourClr>
          </a:sp3d>
        </c:spPr>
      </c:pivotFmt>
      <c:pivotFmt>
        <c:idx val="115"/>
        <c:spPr>
          <a:solidFill>
            <a:schemeClr val="accent1"/>
          </a:solidFill>
          <a:ln w="25400">
            <a:solidFill>
              <a:schemeClr val="lt1"/>
            </a:solidFill>
          </a:ln>
          <a:effectLst/>
          <a:sp3d contourW="25400">
            <a:contourClr>
              <a:schemeClr val="lt1"/>
            </a:contourClr>
          </a:sp3d>
        </c:spPr>
      </c:pivotFmt>
      <c:pivotFmt>
        <c:idx val="116"/>
        <c:spPr>
          <a:solidFill>
            <a:schemeClr val="accent1"/>
          </a:solidFill>
          <a:ln w="25400">
            <a:solidFill>
              <a:schemeClr val="lt1"/>
            </a:solidFill>
          </a:ln>
          <a:effectLst/>
          <a:sp3d contourW="25400">
            <a:contourClr>
              <a:schemeClr val="lt1"/>
            </a:contourClr>
          </a:sp3d>
        </c:spPr>
      </c:pivotFmt>
      <c:pivotFmt>
        <c:idx val="117"/>
        <c:spPr>
          <a:solidFill>
            <a:schemeClr val="accent1"/>
          </a:solidFill>
          <a:ln w="25400">
            <a:solidFill>
              <a:schemeClr val="lt1"/>
            </a:solidFill>
          </a:ln>
          <a:effectLst/>
          <a:sp3d contourW="25400">
            <a:contourClr>
              <a:schemeClr val="lt1"/>
            </a:contourClr>
          </a:sp3d>
        </c:spPr>
      </c:pivotFmt>
      <c:pivotFmt>
        <c:idx val="118"/>
        <c:spPr>
          <a:solidFill>
            <a:schemeClr val="accent1"/>
          </a:solidFill>
          <a:ln w="25400">
            <a:solidFill>
              <a:schemeClr val="lt1"/>
            </a:solidFill>
          </a:ln>
          <a:effectLst/>
          <a:sp3d contourW="25400">
            <a:contourClr>
              <a:schemeClr val="lt1"/>
            </a:contourClr>
          </a:sp3d>
        </c:spPr>
      </c:pivotFmt>
      <c:pivotFmt>
        <c:idx val="119"/>
        <c:spPr>
          <a:solidFill>
            <a:schemeClr val="accent1"/>
          </a:solidFill>
          <a:ln w="25400">
            <a:solidFill>
              <a:schemeClr val="lt1"/>
            </a:solidFill>
          </a:ln>
          <a:effectLst/>
          <a:sp3d contourW="25400">
            <a:contourClr>
              <a:schemeClr val="lt1"/>
            </a:contourClr>
          </a:sp3d>
        </c:spPr>
      </c:pivotFmt>
      <c:pivotFmt>
        <c:idx val="120"/>
        <c:spPr>
          <a:solidFill>
            <a:schemeClr val="accent1"/>
          </a:solidFill>
          <a:ln w="25400">
            <a:solidFill>
              <a:schemeClr val="lt1"/>
            </a:solidFill>
          </a:ln>
          <a:effectLst/>
          <a:sp3d contourW="25400">
            <a:contourClr>
              <a:schemeClr val="lt1"/>
            </a:contourClr>
          </a:sp3d>
        </c:spPr>
      </c:pivotFmt>
      <c:pivotFmt>
        <c:idx val="121"/>
        <c:spPr>
          <a:solidFill>
            <a:schemeClr val="accent1"/>
          </a:solidFill>
          <a:ln w="25400">
            <a:solidFill>
              <a:schemeClr val="lt1"/>
            </a:solidFill>
          </a:ln>
          <a:effectLst/>
          <a:sp3d contourW="25400">
            <a:contourClr>
              <a:schemeClr val="lt1"/>
            </a:contourClr>
          </a:sp3d>
        </c:spPr>
      </c:pivotFmt>
      <c:pivotFmt>
        <c:idx val="122"/>
        <c:spPr>
          <a:solidFill>
            <a:schemeClr val="accent1"/>
          </a:solidFill>
          <a:ln w="25400">
            <a:solidFill>
              <a:schemeClr val="lt1"/>
            </a:solidFill>
          </a:ln>
          <a:effectLst/>
          <a:sp3d contourW="25400">
            <a:contourClr>
              <a:schemeClr val="lt1"/>
            </a:contourClr>
          </a:sp3d>
        </c:spPr>
      </c:pivotFmt>
      <c:pivotFmt>
        <c:idx val="123"/>
        <c:spPr>
          <a:solidFill>
            <a:schemeClr val="accent1"/>
          </a:solidFill>
          <a:ln w="25400">
            <a:solidFill>
              <a:schemeClr val="lt1"/>
            </a:solidFill>
          </a:ln>
          <a:effectLst/>
          <a:sp3d contourW="25400">
            <a:contourClr>
              <a:schemeClr val="lt1"/>
            </a:contourClr>
          </a:sp3d>
        </c:spPr>
      </c:pivotFmt>
      <c:pivotFmt>
        <c:idx val="124"/>
        <c:spPr>
          <a:solidFill>
            <a:schemeClr val="accent1"/>
          </a:solidFill>
          <a:ln w="25400">
            <a:solidFill>
              <a:schemeClr val="lt1"/>
            </a:solidFill>
          </a:ln>
          <a:effectLst/>
          <a:sp3d contourW="25400">
            <a:contourClr>
              <a:schemeClr val="lt1"/>
            </a:contourClr>
          </a:sp3d>
        </c:spPr>
      </c:pivotFmt>
      <c:pivotFmt>
        <c:idx val="125"/>
        <c:spPr>
          <a:solidFill>
            <a:schemeClr val="accent1"/>
          </a:solidFill>
          <a:ln w="25400">
            <a:solidFill>
              <a:schemeClr val="lt1"/>
            </a:solidFill>
          </a:ln>
          <a:effectLst/>
          <a:sp3d contourW="25400">
            <a:contourClr>
              <a:schemeClr val="lt1"/>
            </a:contourClr>
          </a:sp3d>
        </c:spPr>
      </c:pivotFmt>
      <c:pivotFmt>
        <c:idx val="126"/>
        <c:spPr>
          <a:solidFill>
            <a:schemeClr val="accent1"/>
          </a:solidFill>
          <a:ln w="25400">
            <a:solidFill>
              <a:schemeClr val="lt1"/>
            </a:solidFill>
          </a:ln>
          <a:effectLst/>
          <a:sp3d contourW="25400">
            <a:contourClr>
              <a:schemeClr val="lt1"/>
            </a:contourClr>
          </a:sp3d>
        </c:spPr>
      </c:pivotFmt>
      <c:pivotFmt>
        <c:idx val="127"/>
        <c:spPr>
          <a:solidFill>
            <a:schemeClr val="accent1"/>
          </a:solidFill>
          <a:ln w="25400">
            <a:solidFill>
              <a:schemeClr val="lt1"/>
            </a:solidFill>
          </a:ln>
          <a:effectLst/>
          <a:sp3d contourW="25400">
            <a:contourClr>
              <a:schemeClr val="lt1"/>
            </a:contourClr>
          </a:sp3d>
        </c:spPr>
      </c:pivotFmt>
      <c:pivotFmt>
        <c:idx val="128"/>
        <c:spPr>
          <a:solidFill>
            <a:schemeClr val="accent1"/>
          </a:solidFill>
          <a:ln w="25400">
            <a:solidFill>
              <a:schemeClr val="lt1"/>
            </a:solidFill>
          </a:ln>
          <a:effectLst/>
          <a:sp3d contourW="25400">
            <a:contourClr>
              <a:schemeClr val="lt1"/>
            </a:contourClr>
          </a:sp3d>
        </c:spPr>
      </c:pivotFmt>
      <c:pivotFmt>
        <c:idx val="129"/>
        <c:spPr>
          <a:solidFill>
            <a:schemeClr val="accent1"/>
          </a:solidFill>
          <a:ln w="25400">
            <a:solidFill>
              <a:schemeClr val="lt1"/>
            </a:solidFill>
          </a:ln>
          <a:effectLst/>
          <a:sp3d contourW="25400">
            <a:contourClr>
              <a:schemeClr val="lt1"/>
            </a:contourClr>
          </a:sp3d>
        </c:spPr>
      </c:pivotFmt>
      <c:pivotFmt>
        <c:idx val="130"/>
        <c:spPr>
          <a:solidFill>
            <a:schemeClr val="accent1"/>
          </a:solidFill>
          <a:ln w="25400">
            <a:solidFill>
              <a:schemeClr val="lt1"/>
            </a:solidFill>
          </a:ln>
          <a:effectLst/>
          <a:sp3d contourW="25400">
            <a:contourClr>
              <a:schemeClr val="lt1"/>
            </a:contourClr>
          </a:sp3d>
        </c:spPr>
      </c:pivotFmt>
      <c:pivotFmt>
        <c:idx val="131"/>
        <c:spPr>
          <a:solidFill>
            <a:schemeClr val="accent1"/>
          </a:solidFill>
          <a:ln w="25400">
            <a:solidFill>
              <a:schemeClr val="lt1"/>
            </a:solidFill>
          </a:ln>
          <a:effectLst/>
          <a:sp3d contourW="25400">
            <a:contourClr>
              <a:schemeClr val="lt1"/>
            </a:contourClr>
          </a:sp3d>
        </c:spPr>
      </c:pivotFmt>
      <c:pivotFmt>
        <c:idx val="132"/>
        <c:spPr>
          <a:solidFill>
            <a:schemeClr val="accent1"/>
          </a:solidFill>
          <a:ln w="25400">
            <a:solidFill>
              <a:schemeClr val="lt1"/>
            </a:solidFill>
          </a:ln>
          <a:effectLst/>
          <a:sp3d contourW="25400">
            <a:contourClr>
              <a:schemeClr val="lt1"/>
            </a:contourClr>
          </a:sp3d>
        </c:spPr>
      </c:pivotFmt>
      <c:pivotFmt>
        <c:idx val="133"/>
        <c:spPr>
          <a:solidFill>
            <a:schemeClr val="accent1"/>
          </a:solidFill>
          <a:ln w="25400">
            <a:solidFill>
              <a:schemeClr val="lt1"/>
            </a:solidFill>
          </a:ln>
          <a:effectLst/>
          <a:sp3d contourW="25400">
            <a:contourClr>
              <a:schemeClr val="lt1"/>
            </a:contourClr>
          </a:sp3d>
        </c:spPr>
      </c:pivotFmt>
      <c:pivotFmt>
        <c:idx val="134"/>
        <c:spPr>
          <a:solidFill>
            <a:schemeClr val="accent1"/>
          </a:solidFill>
          <a:ln w="25400">
            <a:solidFill>
              <a:schemeClr val="lt1"/>
            </a:solidFill>
          </a:ln>
          <a:effectLst/>
          <a:sp3d contourW="25400">
            <a:contourClr>
              <a:schemeClr val="lt1"/>
            </a:contourClr>
          </a:sp3d>
        </c:spPr>
      </c:pivotFmt>
      <c:pivotFmt>
        <c:idx val="135"/>
        <c:spPr>
          <a:solidFill>
            <a:schemeClr val="accent1"/>
          </a:solidFill>
          <a:ln w="25400">
            <a:solidFill>
              <a:schemeClr val="lt1"/>
            </a:solidFill>
          </a:ln>
          <a:effectLst/>
          <a:sp3d contourW="25400">
            <a:contourClr>
              <a:schemeClr val="lt1"/>
            </a:contourClr>
          </a:sp3d>
        </c:spPr>
      </c:pivotFmt>
      <c:pivotFmt>
        <c:idx val="136"/>
        <c:spPr>
          <a:solidFill>
            <a:schemeClr val="accent1"/>
          </a:solidFill>
          <a:ln w="25400">
            <a:solidFill>
              <a:schemeClr val="lt1"/>
            </a:solidFill>
          </a:ln>
          <a:effectLst/>
          <a:sp3d contourW="25400">
            <a:contourClr>
              <a:schemeClr val="lt1"/>
            </a:contourClr>
          </a:sp3d>
        </c:spPr>
      </c:pivotFmt>
      <c:pivotFmt>
        <c:idx val="137"/>
        <c:spPr>
          <a:solidFill>
            <a:schemeClr val="accent1"/>
          </a:solidFill>
          <a:ln w="25400">
            <a:solidFill>
              <a:schemeClr val="lt1"/>
            </a:solidFill>
          </a:ln>
          <a:effectLst/>
          <a:sp3d contourW="25400">
            <a:contourClr>
              <a:schemeClr val="lt1"/>
            </a:contourClr>
          </a:sp3d>
        </c:spPr>
      </c:pivotFmt>
      <c:pivotFmt>
        <c:idx val="138"/>
        <c:spPr>
          <a:solidFill>
            <a:schemeClr val="accent1"/>
          </a:solidFill>
          <a:ln w="25400">
            <a:solidFill>
              <a:schemeClr val="lt1"/>
            </a:solidFill>
          </a:ln>
          <a:effectLst/>
          <a:sp3d contourW="25400">
            <a:contourClr>
              <a:schemeClr val="lt1"/>
            </a:contourClr>
          </a:sp3d>
        </c:spPr>
      </c:pivotFmt>
      <c:pivotFmt>
        <c:idx val="139"/>
        <c:spPr>
          <a:solidFill>
            <a:schemeClr val="accent1"/>
          </a:solidFill>
          <a:ln w="25400">
            <a:solidFill>
              <a:schemeClr val="lt1"/>
            </a:solidFill>
          </a:ln>
          <a:effectLst/>
          <a:sp3d contourW="25400">
            <a:contourClr>
              <a:schemeClr val="lt1"/>
            </a:contourClr>
          </a:sp3d>
        </c:spPr>
      </c:pivotFmt>
      <c:pivotFmt>
        <c:idx val="140"/>
        <c:spPr>
          <a:solidFill>
            <a:schemeClr val="accent1"/>
          </a:solidFill>
          <a:ln w="25400">
            <a:solidFill>
              <a:schemeClr val="lt1"/>
            </a:solidFill>
          </a:ln>
          <a:effectLst/>
          <a:sp3d contourW="25400">
            <a:contourClr>
              <a:schemeClr val="lt1"/>
            </a:contourClr>
          </a:sp3d>
        </c:spPr>
      </c:pivotFmt>
      <c:pivotFmt>
        <c:idx val="141"/>
        <c:spPr>
          <a:solidFill>
            <a:schemeClr val="accent1"/>
          </a:solidFill>
          <a:ln w="25400">
            <a:solidFill>
              <a:schemeClr val="lt1"/>
            </a:solidFill>
          </a:ln>
          <a:effectLst/>
          <a:sp3d contourW="25400">
            <a:contourClr>
              <a:schemeClr val="lt1"/>
            </a:contourClr>
          </a:sp3d>
        </c:spPr>
      </c:pivotFmt>
      <c:pivotFmt>
        <c:idx val="142"/>
        <c:spPr>
          <a:solidFill>
            <a:schemeClr val="accent1"/>
          </a:solidFill>
          <a:ln w="25400">
            <a:solidFill>
              <a:schemeClr val="lt1"/>
            </a:solidFill>
          </a:ln>
          <a:effectLst/>
          <a:sp3d contourW="25400">
            <a:contourClr>
              <a:schemeClr val="lt1"/>
            </a:contourClr>
          </a:sp3d>
        </c:spPr>
      </c:pivotFmt>
      <c:pivotFmt>
        <c:idx val="143"/>
        <c:spPr>
          <a:solidFill>
            <a:schemeClr val="accent1"/>
          </a:solidFill>
          <a:ln w="25400">
            <a:solidFill>
              <a:schemeClr val="lt1"/>
            </a:solidFill>
          </a:ln>
          <a:effectLst/>
          <a:sp3d contourW="25400">
            <a:contourClr>
              <a:schemeClr val="lt1"/>
            </a:contourClr>
          </a:sp3d>
        </c:spPr>
      </c:pivotFmt>
      <c:pivotFmt>
        <c:idx val="144"/>
        <c:spPr>
          <a:solidFill>
            <a:schemeClr val="accent1"/>
          </a:solidFill>
          <a:ln w="25400">
            <a:solidFill>
              <a:schemeClr val="lt1"/>
            </a:solidFill>
          </a:ln>
          <a:effectLst/>
          <a:sp3d contourW="25400">
            <a:contourClr>
              <a:schemeClr val="lt1"/>
            </a:contourClr>
          </a:sp3d>
        </c:spPr>
      </c:pivotFmt>
      <c:pivotFmt>
        <c:idx val="145"/>
        <c:spPr>
          <a:solidFill>
            <a:schemeClr val="accent1"/>
          </a:solidFill>
          <a:ln w="25400">
            <a:solidFill>
              <a:schemeClr val="lt1"/>
            </a:solidFill>
          </a:ln>
          <a:effectLst/>
          <a:sp3d contourW="25400">
            <a:contourClr>
              <a:schemeClr val="lt1"/>
            </a:contourClr>
          </a:sp3d>
        </c:spPr>
      </c:pivotFmt>
      <c:pivotFmt>
        <c:idx val="146"/>
        <c:spPr>
          <a:solidFill>
            <a:schemeClr val="accent1"/>
          </a:solidFill>
          <a:ln w="25400">
            <a:solidFill>
              <a:schemeClr val="lt1"/>
            </a:solidFill>
          </a:ln>
          <a:effectLst/>
          <a:sp3d contourW="25400">
            <a:contourClr>
              <a:schemeClr val="lt1"/>
            </a:contourClr>
          </a:sp3d>
        </c:spPr>
      </c:pivotFmt>
      <c:pivotFmt>
        <c:idx val="147"/>
        <c:spPr>
          <a:solidFill>
            <a:schemeClr val="accent1"/>
          </a:solidFill>
          <a:ln w="25400">
            <a:solidFill>
              <a:schemeClr val="lt1"/>
            </a:solidFill>
          </a:ln>
          <a:effectLst/>
          <a:sp3d contourW="25400">
            <a:contourClr>
              <a:schemeClr val="lt1"/>
            </a:contourClr>
          </a:sp3d>
        </c:spPr>
      </c:pivotFmt>
      <c:pivotFmt>
        <c:idx val="148"/>
        <c:spPr>
          <a:solidFill>
            <a:schemeClr val="accent1"/>
          </a:solidFill>
          <a:ln w="25400">
            <a:solidFill>
              <a:schemeClr val="lt1"/>
            </a:solidFill>
          </a:ln>
          <a:effectLst/>
          <a:sp3d contourW="25400">
            <a:contourClr>
              <a:schemeClr val="lt1"/>
            </a:contourClr>
          </a:sp3d>
        </c:spPr>
      </c:pivotFmt>
      <c:pivotFmt>
        <c:idx val="149"/>
        <c:spPr>
          <a:solidFill>
            <a:schemeClr val="accent1"/>
          </a:solidFill>
          <a:ln w="25400">
            <a:solidFill>
              <a:schemeClr val="lt1"/>
            </a:solidFill>
          </a:ln>
          <a:effectLst/>
          <a:sp3d contourW="25400">
            <a:contourClr>
              <a:schemeClr val="lt1"/>
            </a:contourClr>
          </a:sp3d>
        </c:spPr>
      </c:pivotFmt>
      <c:pivotFmt>
        <c:idx val="150"/>
        <c:spPr>
          <a:solidFill>
            <a:schemeClr val="accent1"/>
          </a:solidFill>
          <a:ln w="25400">
            <a:solidFill>
              <a:schemeClr val="lt1"/>
            </a:solidFill>
          </a:ln>
          <a:effectLst/>
          <a:sp3d contourW="25400">
            <a:contourClr>
              <a:schemeClr val="lt1"/>
            </a:contourClr>
          </a:sp3d>
        </c:spPr>
      </c:pivotFmt>
      <c:pivotFmt>
        <c:idx val="151"/>
        <c:spPr>
          <a:solidFill>
            <a:schemeClr val="accent1"/>
          </a:solidFill>
          <a:ln w="25400">
            <a:solidFill>
              <a:schemeClr val="lt1"/>
            </a:solidFill>
          </a:ln>
          <a:effectLst/>
          <a:sp3d contourW="25400">
            <a:contourClr>
              <a:schemeClr val="lt1"/>
            </a:contourClr>
          </a:sp3d>
        </c:spPr>
      </c:pivotFmt>
      <c:pivotFmt>
        <c:idx val="152"/>
        <c:spPr>
          <a:solidFill>
            <a:schemeClr val="accent1"/>
          </a:solidFill>
          <a:ln w="25400">
            <a:solidFill>
              <a:schemeClr val="lt1"/>
            </a:solidFill>
          </a:ln>
          <a:effectLst/>
          <a:sp3d contourW="25400">
            <a:contourClr>
              <a:schemeClr val="lt1"/>
            </a:contourClr>
          </a:sp3d>
        </c:spPr>
      </c:pivotFmt>
      <c:pivotFmt>
        <c:idx val="153"/>
        <c:spPr>
          <a:solidFill>
            <a:schemeClr val="accent1"/>
          </a:solidFill>
          <a:ln w="25400">
            <a:solidFill>
              <a:schemeClr val="lt1"/>
            </a:solidFill>
          </a:ln>
          <a:effectLst/>
          <a:sp3d contourW="25400">
            <a:contourClr>
              <a:schemeClr val="lt1"/>
            </a:contourClr>
          </a:sp3d>
        </c:spPr>
      </c:pivotFmt>
      <c:pivotFmt>
        <c:idx val="154"/>
        <c:spPr>
          <a:solidFill>
            <a:schemeClr val="accent1"/>
          </a:solidFill>
          <a:ln w="25400">
            <a:solidFill>
              <a:schemeClr val="lt1"/>
            </a:solidFill>
          </a:ln>
          <a:effectLst/>
          <a:sp3d contourW="25400">
            <a:contourClr>
              <a:schemeClr val="lt1"/>
            </a:contourClr>
          </a:sp3d>
        </c:spPr>
      </c:pivotFmt>
      <c:pivotFmt>
        <c:idx val="155"/>
        <c:spPr>
          <a:solidFill>
            <a:schemeClr val="accent1"/>
          </a:solidFill>
          <a:ln w="25400">
            <a:solidFill>
              <a:schemeClr val="lt1"/>
            </a:solidFill>
          </a:ln>
          <a:effectLst/>
          <a:sp3d contourW="25400">
            <a:contourClr>
              <a:schemeClr val="lt1"/>
            </a:contourClr>
          </a:sp3d>
        </c:spPr>
      </c:pivotFmt>
      <c:pivotFmt>
        <c:idx val="156"/>
        <c:spPr>
          <a:solidFill>
            <a:schemeClr val="accent1"/>
          </a:solidFill>
          <a:ln w="25400">
            <a:solidFill>
              <a:schemeClr val="lt1"/>
            </a:solidFill>
          </a:ln>
          <a:effectLst/>
          <a:sp3d contourW="25400">
            <a:contourClr>
              <a:schemeClr val="lt1"/>
            </a:contourClr>
          </a:sp3d>
        </c:spPr>
      </c:pivotFmt>
      <c:pivotFmt>
        <c:idx val="157"/>
        <c:spPr>
          <a:solidFill>
            <a:schemeClr val="accent1"/>
          </a:solidFill>
          <a:ln w="25400">
            <a:solidFill>
              <a:schemeClr val="lt1"/>
            </a:solidFill>
          </a:ln>
          <a:effectLst/>
          <a:sp3d contourW="25400">
            <a:contourClr>
              <a:schemeClr val="lt1"/>
            </a:contourClr>
          </a:sp3d>
        </c:spPr>
      </c:pivotFmt>
      <c:pivotFmt>
        <c:idx val="158"/>
        <c:spPr>
          <a:solidFill>
            <a:schemeClr val="accent1"/>
          </a:solidFill>
          <a:ln w="25400">
            <a:solidFill>
              <a:schemeClr val="lt1"/>
            </a:solidFill>
          </a:ln>
          <a:effectLst/>
          <a:sp3d contourW="25400">
            <a:contourClr>
              <a:schemeClr val="lt1"/>
            </a:contourClr>
          </a:sp3d>
        </c:spPr>
      </c:pivotFmt>
      <c:pivotFmt>
        <c:idx val="159"/>
        <c:spPr>
          <a:solidFill>
            <a:schemeClr val="accent1"/>
          </a:solidFill>
          <a:ln w="25400">
            <a:solidFill>
              <a:schemeClr val="lt1"/>
            </a:solidFill>
          </a:ln>
          <a:effectLst/>
          <a:sp3d contourW="25400">
            <a:contourClr>
              <a:schemeClr val="lt1"/>
            </a:contourClr>
          </a:sp3d>
        </c:spPr>
      </c:pivotFmt>
      <c:pivotFmt>
        <c:idx val="160"/>
        <c:spPr>
          <a:solidFill>
            <a:schemeClr val="accent1"/>
          </a:solidFill>
          <a:ln w="25400">
            <a:solidFill>
              <a:schemeClr val="lt1"/>
            </a:solidFill>
          </a:ln>
          <a:effectLst/>
          <a:sp3d contourW="25400">
            <a:contourClr>
              <a:schemeClr val="lt1"/>
            </a:contourClr>
          </a:sp3d>
        </c:spPr>
      </c:pivotFmt>
      <c:pivotFmt>
        <c:idx val="161"/>
        <c:spPr>
          <a:solidFill>
            <a:schemeClr val="accent1"/>
          </a:solidFill>
          <a:ln w="25400">
            <a:solidFill>
              <a:schemeClr val="lt1"/>
            </a:solidFill>
          </a:ln>
          <a:effectLst/>
          <a:sp3d contourW="25400">
            <a:contourClr>
              <a:schemeClr val="lt1"/>
            </a:contourClr>
          </a:sp3d>
        </c:spPr>
      </c:pivotFmt>
      <c:pivotFmt>
        <c:idx val="162"/>
        <c:spPr>
          <a:solidFill>
            <a:schemeClr val="accent1"/>
          </a:solidFill>
          <a:ln w="25400">
            <a:solidFill>
              <a:schemeClr val="lt1"/>
            </a:solidFill>
          </a:ln>
          <a:effectLst/>
          <a:sp3d contourW="25400">
            <a:contourClr>
              <a:schemeClr val="lt1"/>
            </a:contourClr>
          </a:sp3d>
        </c:spPr>
      </c:pivotFmt>
      <c:pivotFmt>
        <c:idx val="163"/>
        <c:spPr>
          <a:solidFill>
            <a:schemeClr val="accent1"/>
          </a:solidFill>
          <a:ln w="25400">
            <a:solidFill>
              <a:schemeClr val="lt1"/>
            </a:solidFill>
          </a:ln>
          <a:effectLst/>
          <a:sp3d contourW="25400">
            <a:contourClr>
              <a:schemeClr val="lt1"/>
            </a:contourClr>
          </a:sp3d>
        </c:spPr>
      </c:pivotFmt>
      <c:pivotFmt>
        <c:idx val="164"/>
        <c:spPr>
          <a:solidFill>
            <a:schemeClr val="accent1"/>
          </a:solidFill>
          <a:ln w="25400">
            <a:solidFill>
              <a:schemeClr val="lt1"/>
            </a:solidFill>
          </a:ln>
          <a:effectLst/>
          <a:sp3d contourW="25400">
            <a:contourClr>
              <a:schemeClr val="lt1"/>
            </a:contourClr>
          </a:sp3d>
        </c:spPr>
      </c:pivotFmt>
      <c:pivotFmt>
        <c:idx val="165"/>
        <c:spPr>
          <a:solidFill>
            <a:schemeClr val="accent1"/>
          </a:solidFill>
          <a:ln w="25400">
            <a:solidFill>
              <a:schemeClr val="lt1"/>
            </a:solidFill>
          </a:ln>
          <a:effectLst/>
          <a:sp3d contourW="25400">
            <a:contourClr>
              <a:schemeClr val="lt1"/>
            </a:contourClr>
          </a:sp3d>
        </c:spPr>
      </c:pivotFmt>
      <c:pivotFmt>
        <c:idx val="166"/>
        <c:spPr>
          <a:solidFill>
            <a:schemeClr val="accent1"/>
          </a:solidFill>
          <a:ln w="25400">
            <a:solidFill>
              <a:schemeClr val="lt1"/>
            </a:solidFill>
          </a:ln>
          <a:effectLst/>
          <a:sp3d contourW="25400">
            <a:contourClr>
              <a:schemeClr val="lt1"/>
            </a:contourClr>
          </a:sp3d>
        </c:spPr>
      </c:pivotFmt>
      <c:pivotFmt>
        <c:idx val="167"/>
        <c:spPr>
          <a:solidFill>
            <a:schemeClr val="accent1"/>
          </a:solidFill>
          <a:ln w="25400">
            <a:solidFill>
              <a:schemeClr val="lt1"/>
            </a:solidFill>
          </a:ln>
          <a:effectLst/>
          <a:sp3d contourW="25400">
            <a:contourClr>
              <a:schemeClr val="lt1"/>
            </a:contourClr>
          </a:sp3d>
        </c:spPr>
      </c:pivotFmt>
      <c:pivotFmt>
        <c:idx val="168"/>
        <c:spPr>
          <a:solidFill>
            <a:schemeClr val="accent1"/>
          </a:solidFill>
          <a:ln w="25400">
            <a:solidFill>
              <a:schemeClr val="lt1"/>
            </a:solidFill>
          </a:ln>
          <a:effectLst/>
          <a:sp3d contourW="25400">
            <a:contourClr>
              <a:schemeClr val="lt1"/>
            </a:contourClr>
          </a:sp3d>
        </c:spPr>
      </c:pivotFmt>
      <c:pivotFmt>
        <c:idx val="169"/>
        <c:spPr>
          <a:solidFill>
            <a:schemeClr val="accent1"/>
          </a:solidFill>
          <a:ln w="25400">
            <a:solidFill>
              <a:schemeClr val="lt1"/>
            </a:solidFill>
          </a:ln>
          <a:effectLst/>
          <a:sp3d contourW="25400">
            <a:contourClr>
              <a:schemeClr val="lt1"/>
            </a:contourClr>
          </a:sp3d>
        </c:spPr>
      </c:pivotFmt>
      <c:pivotFmt>
        <c:idx val="170"/>
        <c:spPr>
          <a:solidFill>
            <a:schemeClr val="accent1"/>
          </a:solidFill>
          <a:ln w="25400">
            <a:solidFill>
              <a:schemeClr val="lt1"/>
            </a:solidFill>
          </a:ln>
          <a:effectLst/>
          <a:sp3d contourW="25400">
            <a:contourClr>
              <a:schemeClr val="lt1"/>
            </a:contourClr>
          </a:sp3d>
        </c:spPr>
      </c:pivotFmt>
      <c:pivotFmt>
        <c:idx val="171"/>
        <c:spPr>
          <a:solidFill>
            <a:schemeClr val="accent1"/>
          </a:solidFill>
          <a:ln w="25400">
            <a:solidFill>
              <a:schemeClr val="lt1"/>
            </a:solidFill>
          </a:ln>
          <a:effectLst/>
          <a:sp3d contourW="25400">
            <a:contourClr>
              <a:schemeClr val="lt1"/>
            </a:contourClr>
          </a:sp3d>
        </c:spPr>
      </c:pivotFmt>
      <c:pivotFmt>
        <c:idx val="172"/>
        <c:spPr>
          <a:solidFill>
            <a:schemeClr val="accent1"/>
          </a:solidFill>
          <a:ln w="25400">
            <a:solidFill>
              <a:schemeClr val="lt1"/>
            </a:solidFill>
          </a:ln>
          <a:effectLst/>
          <a:sp3d contourW="25400">
            <a:contourClr>
              <a:schemeClr val="lt1"/>
            </a:contourClr>
          </a:sp3d>
        </c:spPr>
      </c:pivotFmt>
      <c:pivotFmt>
        <c:idx val="173"/>
        <c:spPr>
          <a:solidFill>
            <a:schemeClr val="accent1"/>
          </a:solidFill>
          <a:ln w="25400">
            <a:solidFill>
              <a:schemeClr val="lt1"/>
            </a:solidFill>
          </a:ln>
          <a:effectLst/>
          <a:sp3d contourW="25400">
            <a:contourClr>
              <a:schemeClr val="lt1"/>
            </a:contourClr>
          </a:sp3d>
        </c:spPr>
      </c:pivotFmt>
      <c:pivotFmt>
        <c:idx val="174"/>
        <c:spPr>
          <a:solidFill>
            <a:schemeClr val="accent1"/>
          </a:solidFill>
          <a:ln w="25400">
            <a:solidFill>
              <a:schemeClr val="lt1"/>
            </a:solidFill>
          </a:ln>
          <a:effectLst/>
          <a:sp3d contourW="25400">
            <a:contourClr>
              <a:schemeClr val="lt1"/>
            </a:contourClr>
          </a:sp3d>
        </c:spPr>
      </c:pivotFmt>
      <c:pivotFmt>
        <c:idx val="175"/>
        <c:spPr>
          <a:solidFill>
            <a:schemeClr val="accent1"/>
          </a:solidFill>
          <a:ln w="25400">
            <a:solidFill>
              <a:schemeClr val="lt1"/>
            </a:solidFill>
          </a:ln>
          <a:effectLst/>
          <a:sp3d contourW="25400">
            <a:contourClr>
              <a:schemeClr val="lt1"/>
            </a:contourClr>
          </a:sp3d>
        </c:spPr>
      </c:pivotFmt>
      <c:pivotFmt>
        <c:idx val="176"/>
        <c:spPr>
          <a:solidFill>
            <a:schemeClr val="accent1"/>
          </a:solidFill>
          <a:ln w="25400">
            <a:solidFill>
              <a:schemeClr val="lt1"/>
            </a:solidFill>
          </a:ln>
          <a:effectLst/>
          <a:sp3d contourW="25400">
            <a:contourClr>
              <a:schemeClr val="lt1"/>
            </a:contourClr>
          </a:sp3d>
        </c:spPr>
      </c:pivotFmt>
      <c:pivotFmt>
        <c:idx val="177"/>
        <c:spPr>
          <a:solidFill>
            <a:schemeClr val="accent1"/>
          </a:solidFill>
          <a:ln w="25400">
            <a:solidFill>
              <a:schemeClr val="lt1"/>
            </a:solidFill>
          </a:ln>
          <a:effectLst/>
          <a:sp3d contourW="25400">
            <a:contourClr>
              <a:schemeClr val="lt1"/>
            </a:contourClr>
          </a:sp3d>
        </c:spPr>
      </c:pivotFmt>
      <c:pivotFmt>
        <c:idx val="178"/>
        <c:spPr>
          <a:solidFill>
            <a:schemeClr val="accent1"/>
          </a:solidFill>
          <a:ln w="25400">
            <a:solidFill>
              <a:schemeClr val="lt1"/>
            </a:solidFill>
          </a:ln>
          <a:effectLst/>
          <a:sp3d contourW="25400">
            <a:contourClr>
              <a:schemeClr val="lt1"/>
            </a:contourClr>
          </a:sp3d>
        </c:spPr>
      </c:pivotFmt>
      <c:pivotFmt>
        <c:idx val="179"/>
        <c:spPr>
          <a:solidFill>
            <a:schemeClr val="accent1"/>
          </a:solidFill>
          <a:ln w="25400">
            <a:solidFill>
              <a:schemeClr val="lt1"/>
            </a:solidFill>
          </a:ln>
          <a:effectLst/>
          <a:sp3d contourW="25400">
            <a:contourClr>
              <a:schemeClr val="lt1"/>
            </a:contourClr>
          </a:sp3d>
        </c:spPr>
      </c:pivotFmt>
      <c:pivotFmt>
        <c:idx val="180"/>
        <c:spPr>
          <a:solidFill>
            <a:schemeClr val="accent1"/>
          </a:solidFill>
          <a:ln w="25400">
            <a:solidFill>
              <a:schemeClr val="lt1"/>
            </a:solidFill>
          </a:ln>
          <a:effectLst/>
          <a:sp3d contourW="25400">
            <a:contourClr>
              <a:schemeClr val="lt1"/>
            </a:contourClr>
          </a:sp3d>
        </c:spPr>
      </c:pivotFmt>
      <c:pivotFmt>
        <c:idx val="181"/>
        <c:spPr>
          <a:solidFill>
            <a:schemeClr val="accent1"/>
          </a:solidFill>
          <a:ln w="25400">
            <a:solidFill>
              <a:schemeClr val="lt1"/>
            </a:solidFill>
          </a:ln>
          <a:effectLst/>
          <a:sp3d contourW="25400">
            <a:contourClr>
              <a:schemeClr val="lt1"/>
            </a:contourClr>
          </a:sp3d>
        </c:spPr>
      </c:pivotFmt>
      <c:pivotFmt>
        <c:idx val="182"/>
        <c:spPr>
          <a:solidFill>
            <a:schemeClr val="accent1"/>
          </a:solidFill>
          <a:ln w="25400">
            <a:solidFill>
              <a:schemeClr val="lt1"/>
            </a:solidFill>
          </a:ln>
          <a:effectLst/>
          <a:sp3d contourW="25400">
            <a:contourClr>
              <a:schemeClr val="lt1"/>
            </a:contourClr>
          </a:sp3d>
        </c:spPr>
      </c:pivotFmt>
      <c:pivotFmt>
        <c:idx val="183"/>
        <c:spPr>
          <a:solidFill>
            <a:schemeClr val="accent1"/>
          </a:solidFill>
          <a:ln w="25400">
            <a:solidFill>
              <a:schemeClr val="lt1"/>
            </a:solidFill>
          </a:ln>
          <a:effectLst/>
          <a:sp3d contourW="25400">
            <a:contourClr>
              <a:schemeClr val="lt1"/>
            </a:contourClr>
          </a:sp3d>
        </c:spPr>
      </c:pivotFmt>
      <c:pivotFmt>
        <c:idx val="184"/>
        <c:spPr>
          <a:solidFill>
            <a:schemeClr val="accent1"/>
          </a:solidFill>
          <a:ln w="25400">
            <a:solidFill>
              <a:schemeClr val="lt1"/>
            </a:solidFill>
          </a:ln>
          <a:effectLst/>
          <a:sp3d contourW="25400">
            <a:contourClr>
              <a:schemeClr val="lt1"/>
            </a:contourClr>
          </a:sp3d>
        </c:spPr>
      </c:pivotFmt>
      <c:pivotFmt>
        <c:idx val="185"/>
        <c:spPr>
          <a:solidFill>
            <a:schemeClr val="accent1"/>
          </a:solidFill>
          <a:ln w="25400">
            <a:solidFill>
              <a:schemeClr val="lt1"/>
            </a:solidFill>
          </a:ln>
          <a:effectLst/>
          <a:sp3d contourW="25400">
            <a:contourClr>
              <a:schemeClr val="lt1"/>
            </a:contourClr>
          </a:sp3d>
        </c:spPr>
      </c:pivotFmt>
      <c:pivotFmt>
        <c:idx val="186"/>
        <c:spPr>
          <a:solidFill>
            <a:schemeClr val="accent1"/>
          </a:solidFill>
          <a:ln w="25400">
            <a:solidFill>
              <a:schemeClr val="lt1"/>
            </a:solidFill>
          </a:ln>
          <a:effectLst/>
          <a:sp3d contourW="25400">
            <a:contourClr>
              <a:schemeClr val="lt1"/>
            </a:contourClr>
          </a:sp3d>
        </c:spPr>
      </c:pivotFmt>
      <c:pivotFmt>
        <c:idx val="187"/>
        <c:spPr>
          <a:solidFill>
            <a:schemeClr val="accent1"/>
          </a:solidFill>
          <a:ln w="25400">
            <a:solidFill>
              <a:schemeClr val="lt1"/>
            </a:solidFill>
          </a:ln>
          <a:effectLst/>
          <a:sp3d contourW="25400">
            <a:contourClr>
              <a:schemeClr val="lt1"/>
            </a:contourClr>
          </a:sp3d>
        </c:spPr>
      </c:pivotFmt>
      <c:pivotFmt>
        <c:idx val="188"/>
        <c:spPr>
          <a:solidFill>
            <a:schemeClr val="accent1"/>
          </a:solidFill>
          <a:ln w="25400">
            <a:solidFill>
              <a:schemeClr val="lt1"/>
            </a:solidFill>
          </a:ln>
          <a:effectLst/>
          <a:sp3d contourW="25400">
            <a:contourClr>
              <a:schemeClr val="lt1"/>
            </a:contourClr>
          </a:sp3d>
        </c:spPr>
      </c:pivotFmt>
      <c:pivotFmt>
        <c:idx val="189"/>
        <c:spPr>
          <a:solidFill>
            <a:schemeClr val="accent1"/>
          </a:solidFill>
          <a:ln w="25400">
            <a:solidFill>
              <a:schemeClr val="lt1"/>
            </a:solidFill>
          </a:ln>
          <a:effectLst/>
          <a:sp3d contourW="25400">
            <a:contourClr>
              <a:schemeClr val="lt1"/>
            </a:contourClr>
          </a:sp3d>
        </c:spPr>
      </c:pivotFmt>
      <c:pivotFmt>
        <c:idx val="190"/>
        <c:spPr>
          <a:solidFill>
            <a:schemeClr val="accent1"/>
          </a:solidFill>
          <a:ln w="25400">
            <a:solidFill>
              <a:schemeClr val="lt1"/>
            </a:solidFill>
          </a:ln>
          <a:effectLst/>
          <a:sp3d contourW="25400">
            <a:contourClr>
              <a:schemeClr val="lt1"/>
            </a:contourClr>
          </a:sp3d>
        </c:spPr>
      </c:pivotFmt>
      <c:pivotFmt>
        <c:idx val="191"/>
        <c:spPr>
          <a:solidFill>
            <a:schemeClr val="accent1"/>
          </a:solidFill>
          <a:ln w="25400">
            <a:solidFill>
              <a:schemeClr val="lt1"/>
            </a:solidFill>
          </a:ln>
          <a:effectLst/>
          <a:sp3d contourW="25400">
            <a:contourClr>
              <a:schemeClr val="lt1"/>
            </a:contourClr>
          </a:sp3d>
        </c:spPr>
      </c:pivotFmt>
      <c:pivotFmt>
        <c:idx val="192"/>
        <c:spPr>
          <a:solidFill>
            <a:schemeClr val="accent1"/>
          </a:solidFill>
          <a:ln w="25400">
            <a:solidFill>
              <a:schemeClr val="lt1"/>
            </a:solidFill>
          </a:ln>
          <a:effectLst/>
          <a:sp3d contourW="25400">
            <a:contourClr>
              <a:schemeClr val="lt1"/>
            </a:contourClr>
          </a:sp3d>
        </c:spPr>
      </c:pivotFmt>
      <c:pivotFmt>
        <c:idx val="193"/>
        <c:spPr>
          <a:solidFill>
            <a:schemeClr val="accent1"/>
          </a:solidFill>
          <a:ln w="25400">
            <a:solidFill>
              <a:schemeClr val="lt1"/>
            </a:solidFill>
          </a:ln>
          <a:effectLst/>
          <a:sp3d contourW="25400">
            <a:contourClr>
              <a:schemeClr val="lt1"/>
            </a:contourClr>
          </a:sp3d>
        </c:spPr>
      </c:pivotFmt>
      <c:pivotFmt>
        <c:idx val="194"/>
        <c:spPr>
          <a:solidFill>
            <a:schemeClr val="accent1"/>
          </a:solidFill>
          <a:ln w="25400">
            <a:solidFill>
              <a:schemeClr val="lt1"/>
            </a:solidFill>
          </a:ln>
          <a:effectLst/>
          <a:sp3d contourW="25400">
            <a:contourClr>
              <a:schemeClr val="lt1"/>
            </a:contourClr>
          </a:sp3d>
        </c:spPr>
      </c:pivotFmt>
      <c:pivotFmt>
        <c:idx val="195"/>
        <c:spPr>
          <a:solidFill>
            <a:schemeClr val="accent1"/>
          </a:solidFill>
          <a:ln w="25400">
            <a:solidFill>
              <a:schemeClr val="lt1"/>
            </a:solidFill>
          </a:ln>
          <a:effectLst/>
          <a:sp3d contourW="25400">
            <a:contourClr>
              <a:schemeClr val="lt1"/>
            </a:contourClr>
          </a:sp3d>
        </c:spPr>
      </c:pivotFmt>
      <c:pivotFmt>
        <c:idx val="196"/>
        <c:spPr>
          <a:solidFill>
            <a:schemeClr val="accent1"/>
          </a:solidFill>
          <a:ln w="25400">
            <a:solidFill>
              <a:schemeClr val="lt1"/>
            </a:solidFill>
          </a:ln>
          <a:effectLst/>
          <a:sp3d contourW="25400">
            <a:contourClr>
              <a:schemeClr val="lt1"/>
            </a:contourClr>
          </a:sp3d>
        </c:spPr>
      </c:pivotFmt>
      <c:pivotFmt>
        <c:idx val="197"/>
        <c:spPr>
          <a:solidFill>
            <a:schemeClr val="accent1"/>
          </a:solidFill>
          <a:ln w="25400">
            <a:solidFill>
              <a:schemeClr val="lt1"/>
            </a:solidFill>
          </a:ln>
          <a:effectLst/>
          <a:sp3d contourW="25400">
            <a:contourClr>
              <a:schemeClr val="lt1"/>
            </a:contourClr>
          </a:sp3d>
        </c:spPr>
      </c:pivotFmt>
      <c:pivotFmt>
        <c:idx val="198"/>
        <c:spPr>
          <a:solidFill>
            <a:schemeClr val="accent1"/>
          </a:solidFill>
          <a:ln w="25400">
            <a:solidFill>
              <a:schemeClr val="lt1"/>
            </a:solidFill>
          </a:ln>
          <a:effectLst/>
          <a:sp3d contourW="25400">
            <a:contourClr>
              <a:schemeClr val="lt1"/>
            </a:contourClr>
          </a:sp3d>
        </c:spPr>
      </c:pivotFmt>
      <c:pivotFmt>
        <c:idx val="199"/>
        <c:spPr>
          <a:solidFill>
            <a:schemeClr val="accent1"/>
          </a:solidFill>
          <a:ln w="25400">
            <a:solidFill>
              <a:schemeClr val="lt1"/>
            </a:solidFill>
          </a:ln>
          <a:effectLst/>
          <a:sp3d contourW="25400">
            <a:contourClr>
              <a:schemeClr val="lt1"/>
            </a:contourClr>
          </a:sp3d>
        </c:spPr>
      </c:pivotFmt>
      <c:pivotFmt>
        <c:idx val="200"/>
        <c:spPr>
          <a:solidFill>
            <a:schemeClr val="accent1"/>
          </a:solidFill>
          <a:ln w="25400">
            <a:solidFill>
              <a:schemeClr val="lt1"/>
            </a:solidFill>
          </a:ln>
          <a:effectLst/>
          <a:sp3d contourW="25400">
            <a:contourClr>
              <a:schemeClr val="lt1"/>
            </a:contourClr>
          </a:sp3d>
        </c:spPr>
      </c:pivotFmt>
      <c:pivotFmt>
        <c:idx val="201"/>
        <c:spPr>
          <a:solidFill>
            <a:schemeClr val="accent1"/>
          </a:solidFill>
          <a:ln w="25400">
            <a:solidFill>
              <a:schemeClr val="lt1"/>
            </a:solidFill>
          </a:ln>
          <a:effectLst/>
          <a:sp3d contourW="25400">
            <a:contourClr>
              <a:schemeClr val="lt1"/>
            </a:contourClr>
          </a:sp3d>
        </c:spPr>
      </c:pivotFmt>
      <c:pivotFmt>
        <c:idx val="202"/>
        <c:spPr>
          <a:solidFill>
            <a:schemeClr val="accent1"/>
          </a:solidFill>
          <a:ln w="25400">
            <a:solidFill>
              <a:schemeClr val="lt1"/>
            </a:solidFill>
          </a:ln>
          <a:effectLst/>
          <a:sp3d contourW="25400">
            <a:contourClr>
              <a:schemeClr val="lt1"/>
            </a:contourClr>
          </a:sp3d>
        </c:spPr>
      </c:pivotFmt>
      <c:pivotFmt>
        <c:idx val="203"/>
        <c:spPr>
          <a:solidFill>
            <a:schemeClr val="accent1"/>
          </a:solidFill>
          <a:ln w="25400">
            <a:solidFill>
              <a:schemeClr val="lt1"/>
            </a:solidFill>
          </a:ln>
          <a:effectLst/>
          <a:sp3d contourW="25400">
            <a:contourClr>
              <a:schemeClr val="lt1"/>
            </a:contourClr>
          </a:sp3d>
        </c:spPr>
      </c:pivotFmt>
      <c:pivotFmt>
        <c:idx val="204"/>
        <c:spPr>
          <a:solidFill>
            <a:schemeClr val="accent1"/>
          </a:solidFill>
          <a:ln w="25400">
            <a:solidFill>
              <a:schemeClr val="lt1"/>
            </a:solidFill>
          </a:ln>
          <a:effectLst/>
          <a:sp3d contourW="25400">
            <a:contourClr>
              <a:schemeClr val="lt1"/>
            </a:contourClr>
          </a:sp3d>
        </c:spPr>
      </c:pivotFmt>
      <c:pivotFmt>
        <c:idx val="205"/>
        <c:spPr>
          <a:solidFill>
            <a:schemeClr val="accent1"/>
          </a:solidFill>
          <a:ln w="25400">
            <a:solidFill>
              <a:schemeClr val="lt1"/>
            </a:solidFill>
          </a:ln>
          <a:effectLst/>
          <a:sp3d contourW="25400">
            <a:contourClr>
              <a:schemeClr val="lt1"/>
            </a:contourClr>
          </a:sp3d>
        </c:spPr>
      </c:pivotFmt>
      <c:pivotFmt>
        <c:idx val="206"/>
        <c:spPr>
          <a:solidFill>
            <a:schemeClr val="accent1"/>
          </a:solidFill>
          <a:ln w="25400">
            <a:solidFill>
              <a:schemeClr val="lt1"/>
            </a:solidFill>
          </a:ln>
          <a:effectLst/>
          <a:sp3d contourW="25400">
            <a:contourClr>
              <a:schemeClr val="lt1"/>
            </a:contourClr>
          </a:sp3d>
        </c:spPr>
      </c:pivotFmt>
      <c:pivotFmt>
        <c:idx val="207"/>
        <c:spPr>
          <a:solidFill>
            <a:schemeClr val="accent1"/>
          </a:solidFill>
          <a:ln w="25400">
            <a:solidFill>
              <a:schemeClr val="lt1"/>
            </a:solidFill>
          </a:ln>
          <a:effectLst/>
          <a:sp3d contourW="25400">
            <a:contourClr>
              <a:schemeClr val="lt1"/>
            </a:contourClr>
          </a:sp3d>
        </c:spPr>
      </c:pivotFmt>
      <c:pivotFmt>
        <c:idx val="208"/>
        <c:spPr>
          <a:solidFill>
            <a:schemeClr val="accent1"/>
          </a:solidFill>
          <a:ln w="25400">
            <a:solidFill>
              <a:schemeClr val="lt1"/>
            </a:solidFill>
          </a:ln>
          <a:effectLst/>
          <a:sp3d contourW="25400">
            <a:contourClr>
              <a:schemeClr val="lt1"/>
            </a:contourClr>
          </a:sp3d>
        </c:spPr>
      </c:pivotFmt>
      <c:pivotFmt>
        <c:idx val="209"/>
        <c:spPr>
          <a:solidFill>
            <a:schemeClr val="accent1"/>
          </a:solidFill>
          <a:ln w="25400">
            <a:solidFill>
              <a:schemeClr val="lt1"/>
            </a:solidFill>
          </a:ln>
          <a:effectLst/>
          <a:sp3d contourW="25400">
            <a:contourClr>
              <a:schemeClr val="lt1"/>
            </a:contourClr>
          </a:sp3d>
        </c:spPr>
      </c:pivotFmt>
      <c:pivotFmt>
        <c:idx val="210"/>
        <c:spPr>
          <a:solidFill>
            <a:schemeClr val="accent1"/>
          </a:solidFill>
          <a:ln w="25400">
            <a:solidFill>
              <a:schemeClr val="lt1"/>
            </a:solidFill>
          </a:ln>
          <a:effectLst/>
          <a:sp3d contourW="25400">
            <a:contourClr>
              <a:schemeClr val="lt1"/>
            </a:contourClr>
          </a:sp3d>
        </c:spPr>
      </c:pivotFmt>
      <c:pivotFmt>
        <c:idx val="211"/>
        <c:spPr>
          <a:solidFill>
            <a:schemeClr val="accent1"/>
          </a:solidFill>
          <a:ln w="25400">
            <a:solidFill>
              <a:schemeClr val="lt1"/>
            </a:solidFill>
          </a:ln>
          <a:effectLst/>
          <a:sp3d contourW="25400">
            <a:contourClr>
              <a:schemeClr val="lt1"/>
            </a:contourClr>
          </a:sp3d>
        </c:spPr>
      </c:pivotFmt>
      <c:pivotFmt>
        <c:idx val="212"/>
        <c:spPr>
          <a:solidFill>
            <a:schemeClr val="accent1"/>
          </a:solidFill>
          <a:ln w="25400">
            <a:solidFill>
              <a:schemeClr val="lt1"/>
            </a:solidFill>
          </a:ln>
          <a:effectLst/>
          <a:sp3d contourW="25400">
            <a:contourClr>
              <a:schemeClr val="lt1"/>
            </a:contourClr>
          </a:sp3d>
        </c:spPr>
      </c:pivotFmt>
      <c:pivotFmt>
        <c:idx val="213"/>
        <c:spPr>
          <a:solidFill>
            <a:schemeClr val="accent1"/>
          </a:solidFill>
          <a:ln w="25400">
            <a:solidFill>
              <a:schemeClr val="lt1"/>
            </a:solidFill>
          </a:ln>
          <a:effectLst/>
          <a:sp3d contourW="25400">
            <a:contourClr>
              <a:schemeClr val="lt1"/>
            </a:contourClr>
          </a:sp3d>
        </c:spPr>
      </c:pivotFmt>
      <c:pivotFmt>
        <c:idx val="214"/>
        <c:spPr>
          <a:solidFill>
            <a:schemeClr val="accent1"/>
          </a:solidFill>
          <a:ln w="25400">
            <a:solidFill>
              <a:schemeClr val="lt1"/>
            </a:solidFill>
          </a:ln>
          <a:effectLst/>
          <a:sp3d contourW="25400">
            <a:contourClr>
              <a:schemeClr val="lt1"/>
            </a:contourClr>
          </a:sp3d>
        </c:spPr>
      </c:pivotFmt>
      <c:pivotFmt>
        <c:idx val="215"/>
        <c:spPr>
          <a:solidFill>
            <a:schemeClr val="accent1"/>
          </a:solidFill>
          <a:ln w="25400">
            <a:solidFill>
              <a:schemeClr val="lt1"/>
            </a:solidFill>
          </a:ln>
          <a:effectLst/>
          <a:sp3d contourW="25400">
            <a:contourClr>
              <a:schemeClr val="lt1"/>
            </a:contourClr>
          </a:sp3d>
        </c:spPr>
      </c:pivotFmt>
      <c:pivotFmt>
        <c:idx val="216"/>
        <c:spPr>
          <a:solidFill>
            <a:schemeClr val="accent1"/>
          </a:solidFill>
          <a:ln w="25400">
            <a:solidFill>
              <a:schemeClr val="lt1"/>
            </a:solidFill>
          </a:ln>
          <a:effectLst/>
          <a:sp3d contourW="25400">
            <a:contourClr>
              <a:schemeClr val="lt1"/>
            </a:contourClr>
          </a:sp3d>
        </c:spPr>
      </c:pivotFmt>
      <c:pivotFmt>
        <c:idx val="217"/>
        <c:spPr>
          <a:solidFill>
            <a:schemeClr val="accent1"/>
          </a:solidFill>
          <a:ln w="25400">
            <a:solidFill>
              <a:schemeClr val="lt1"/>
            </a:solidFill>
          </a:ln>
          <a:effectLst/>
          <a:sp3d contourW="25400">
            <a:contourClr>
              <a:schemeClr val="lt1"/>
            </a:contourClr>
          </a:sp3d>
        </c:spPr>
      </c:pivotFmt>
      <c:pivotFmt>
        <c:idx val="218"/>
        <c:spPr>
          <a:solidFill>
            <a:schemeClr val="accent1"/>
          </a:solidFill>
          <a:ln w="25400">
            <a:solidFill>
              <a:schemeClr val="lt1"/>
            </a:solidFill>
          </a:ln>
          <a:effectLst/>
          <a:sp3d contourW="25400">
            <a:contourClr>
              <a:schemeClr val="lt1"/>
            </a:contourClr>
          </a:sp3d>
        </c:spPr>
      </c:pivotFmt>
      <c:pivotFmt>
        <c:idx val="219"/>
        <c:spPr>
          <a:solidFill>
            <a:schemeClr val="accent1"/>
          </a:solidFill>
          <a:ln w="25400">
            <a:solidFill>
              <a:schemeClr val="lt1"/>
            </a:solidFill>
          </a:ln>
          <a:effectLst/>
          <a:sp3d contourW="25400">
            <a:contourClr>
              <a:schemeClr val="lt1"/>
            </a:contourClr>
          </a:sp3d>
        </c:spPr>
      </c:pivotFmt>
      <c:pivotFmt>
        <c:idx val="220"/>
        <c:spPr>
          <a:solidFill>
            <a:schemeClr val="accent1"/>
          </a:solidFill>
          <a:ln w="25400">
            <a:solidFill>
              <a:schemeClr val="lt1"/>
            </a:solidFill>
          </a:ln>
          <a:effectLst/>
          <a:sp3d contourW="25400">
            <a:contourClr>
              <a:schemeClr val="lt1"/>
            </a:contourClr>
          </a:sp3d>
        </c:spPr>
      </c:pivotFmt>
      <c:pivotFmt>
        <c:idx val="221"/>
        <c:spPr>
          <a:solidFill>
            <a:schemeClr val="accent1"/>
          </a:solidFill>
          <a:ln w="25400">
            <a:solidFill>
              <a:schemeClr val="lt1"/>
            </a:solidFill>
          </a:ln>
          <a:effectLst/>
          <a:sp3d contourW="25400">
            <a:contourClr>
              <a:schemeClr val="lt1"/>
            </a:contourClr>
          </a:sp3d>
        </c:spPr>
      </c:pivotFmt>
      <c:pivotFmt>
        <c:idx val="222"/>
        <c:spPr>
          <a:solidFill>
            <a:schemeClr val="accent1"/>
          </a:solidFill>
          <a:ln w="25400">
            <a:solidFill>
              <a:schemeClr val="lt1"/>
            </a:solidFill>
          </a:ln>
          <a:effectLst/>
          <a:sp3d contourW="25400">
            <a:contourClr>
              <a:schemeClr val="lt1"/>
            </a:contourClr>
          </a:sp3d>
        </c:spPr>
      </c:pivotFmt>
      <c:pivotFmt>
        <c:idx val="223"/>
        <c:spPr>
          <a:solidFill>
            <a:schemeClr val="accent1"/>
          </a:solidFill>
          <a:ln w="25400">
            <a:solidFill>
              <a:schemeClr val="lt1"/>
            </a:solidFill>
          </a:ln>
          <a:effectLst/>
          <a:sp3d contourW="25400">
            <a:contourClr>
              <a:schemeClr val="lt1"/>
            </a:contourClr>
          </a:sp3d>
        </c:spPr>
      </c:pivotFmt>
      <c:pivotFmt>
        <c:idx val="224"/>
        <c:spPr>
          <a:solidFill>
            <a:schemeClr val="accent1"/>
          </a:solidFill>
          <a:ln w="25400">
            <a:solidFill>
              <a:schemeClr val="lt1"/>
            </a:solidFill>
          </a:ln>
          <a:effectLst/>
          <a:sp3d contourW="25400">
            <a:contourClr>
              <a:schemeClr val="lt1"/>
            </a:contourClr>
          </a:sp3d>
        </c:spPr>
      </c:pivotFmt>
      <c:pivotFmt>
        <c:idx val="225"/>
        <c:spPr>
          <a:solidFill>
            <a:schemeClr val="accent1"/>
          </a:solidFill>
          <a:ln w="25400">
            <a:solidFill>
              <a:schemeClr val="lt1"/>
            </a:solidFill>
          </a:ln>
          <a:effectLst/>
          <a:sp3d contourW="25400">
            <a:contourClr>
              <a:schemeClr val="lt1"/>
            </a:contourClr>
          </a:sp3d>
        </c:spPr>
      </c:pivotFmt>
      <c:pivotFmt>
        <c:idx val="226"/>
        <c:spPr>
          <a:solidFill>
            <a:schemeClr val="accent1"/>
          </a:solidFill>
          <a:ln w="25400">
            <a:solidFill>
              <a:schemeClr val="lt1"/>
            </a:solidFill>
          </a:ln>
          <a:effectLst/>
          <a:sp3d contourW="25400">
            <a:contourClr>
              <a:schemeClr val="lt1"/>
            </a:contourClr>
          </a:sp3d>
        </c:spPr>
      </c:pivotFmt>
      <c:pivotFmt>
        <c:idx val="227"/>
        <c:spPr>
          <a:solidFill>
            <a:schemeClr val="accent1"/>
          </a:solidFill>
          <a:ln w="25400">
            <a:solidFill>
              <a:schemeClr val="lt1"/>
            </a:solidFill>
          </a:ln>
          <a:effectLst/>
          <a:sp3d contourW="25400">
            <a:contourClr>
              <a:schemeClr val="lt1"/>
            </a:contourClr>
          </a:sp3d>
        </c:spPr>
      </c:pivotFmt>
      <c:pivotFmt>
        <c:idx val="228"/>
        <c:spPr>
          <a:solidFill>
            <a:schemeClr val="accent1"/>
          </a:solidFill>
          <a:ln w="25400">
            <a:solidFill>
              <a:schemeClr val="lt1"/>
            </a:solidFill>
          </a:ln>
          <a:effectLst/>
          <a:sp3d contourW="25400">
            <a:contourClr>
              <a:schemeClr val="lt1"/>
            </a:contourClr>
          </a:sp3d>
        </c:spPr>
      </c:pivotFmt>
      <c:pivotFmt>
        <c:idx val="229"/>
        <c:spPr>
          <a:solidFill>
            <a:schemeClr val="accent1"/>
          </a:solidFill>
          <a:ln w="25400">
            <a:solidFill>
              <a:schemeClr val="lt1"/>
            </a:solidFill>
          </a:ln>
          <a:effectLst/>
          <a:sp3d contourW="25400">
            <a:contourClr>
              <a:schemeClr val="lt1"/>
            </a:contourClr>
          </a:sp3d>
        </c:spPr>
      </c:pivotFmt>
      <c:pivotFmt>
        <c:idx val="230"/>
        <c:spPr>
          <a:solidFill>
            <a:schemeClr val="accent1"/>
          </a:solidFill>
          <a:ln w="25400">
            <a:solidFill>
              <a:schemeClr val="lt1"/>
            </a:solidFill>
          </a:ln>
          <a:effectLst/>
          <a:sp3d contourW="25400">
            <a:contourClr>
              <a:schemeClr val="lt1"/>
            </a:contourClr>
          </a:sp3d>
        </c:spPr>
      </c:pivotFmt>
      <c:pivotFmt>
        <c:idx val="231"/>
        <c:spPr>
          <a:solidFill>
            <a:schemeClr val="accent1"/>
          </a:solidFill>
          <a:ln w="25400">
            <a:solidFill>
              <a:schemeClr val="lt1"/>
            </a:solidFill>
          </a:ln>
          <a:effectLst/>
          <a:sp3d contourW="25400">
            <a:contourClr>
              <a:schemeClr val="lt1"/>
            </a:contourClr>
          </a:sp3d>
        </c:spPr>
      </c:pivotFmt>
      <c:pivotFmt>
        <c:idx val="232"/>
        <c:spPr>
          <a:solidFill>
            <a:schemeClr val="accent1"/>
          </a:solidFill>
          <a:ln w="25400">
            <a:solidFill>
              <a:schemeClr val="lt1"/>
            </a:solidFill>
          </a:ln>
          <a:effectLst/>
          <a:sp3d contourW="25400">
            <a:contourClr>
              <a:schemeClr val="lt1"/>
            </a:contourClr>
          </a:sp3d>
        </c:spPr>
      </c:pivotFmt>
      <c:pivotFmt>
        <c:idx val="233"/>
        <c:spPr>
          <a:solidFill>
            <a:schemeClr val="accent1"/>
          </a:solidFill>
          <a:ln w="25400">
            <a:solidFill>
              <a:schemeClr val="lt1"/>
            </a:solidFill>
          </a:ln>
          <a:effectLst/>
          <a:sp3d contourW="25400">
            <a:contourClr>
              <a:schemeClr val="lt1"/>
            </a:contourClr>
          </a:sp3d>
        </c:spPr>
      </c:pivotFmt>
      <c:pivotFmt>
        <c:idx val="234"/>
        <c:spPr>
          <a:solidFill>
            <a:schemeClr val="accent1"/>
          </a:solidFill>
          <a:ln w="25400">
            <a:solidFill>
              <a:schemeClr val="lt1"/>
            </a:solidFill>
          </a:ln>
          <a:effectLst/>
          <a:sp3d contourW="25400">
            <a:contourClr>
              <a:schemeClr val="lt1"/>
            </a:contourClr>
          </a:sp3d>
        </c:spPr>
      </c:pivotFmt>
      <c:pivotFmt>
        <c:idx val="235"/>
        <c:spPr>
          <a:solidFill>
            <a:schemeClr val="accent1"/>
          </a:solidFill>
          <a:ln w="25400">
            <a:solidFill>
              <a:schemeClr val="lt1"/>
            </a:solidFill>
          </a:ln>
          <a:effectLst/>
          <a:sp3d contourW="25400">
            <a:contourClr>
              <a:schemeClr val="lt1"/>
            </a:contourClr>
          </a:sp3d>
        </c:spPr>
      </c:pivotFmt>
      <c:pivotFmt>
        <c:idx val="236"/>
        <c:spPr>
          <a:solidFill>
            <a:schemeClr val="accent1"/>
          </a:solidFill>
          <a:ln w="25400">
            <a:solidFill>
              <a:schemeClr val="lt1"/>
            </a:solidFill>
          </a:ln>
          <a:effectLst/>
          <a:sp3d contourW="25400">
            <a:contourClr>
              <a:schemeClr val="lt1"/>
            </a:contourClr>
          </a:sp3d>
        </c:spPr>
      </c:pivotFmt>
      <c:pivotFmt>
        <c:idx val="237"/>
        <c:spPr>
          <a:solidFill>
            <a:schemeClr val="accent1"/>
          </a:solidFill>
          <a:ln w="25400">
            <a:solidFill>
              <a:schemeClr val="lt1"/>
            </a:solidFill>
          </a:ln>
          <a:effectLst/>
          <a:sp3d contourW="25400">
            <a:contourClr>
              <a:schemeClr val="lt1"/>
            </a:contourClr>
          </a:sp3d>
        </c:spPr>
      </c:pivotFmt>
      <c:pivotFmt>
        <c:idx val="238"/>
        <c:spPr>
          <a:solidFill>
            <a:schemeClr val="accent1"/>
          </a:solidFill>
          <a:ln w="25400">
            <a:solidFill>
              <a:schemeClr val="lt1"/>
            </a:solidFill>
          </a:ln>
          <a:effectLst/>
          <a:sp3d contourW="25400">
            <a:contourClr>
              <a:schemeClr val="lt1"/>
            </a:contourClr>
          </a:sp3d>
        </c:spPr>
      </c:pivotFmt>
      <c:pivotFmt>
        <c:idx val="239"/>
        <c:spPr>
          <a:solidFill>
            <a:schemeClr val="accent1"/>
          </a:solidFill>
          <a:ln w="25400">
            <a:solidFill>
              <a:schemeClr val="lt1"/>
            </a:solidFill>
          </a:ln>
          <a:effectLst/>
          <a:sp3d contourW="25400">
            <a:contourClr>
              <a:schemeClr val="lt1"/>
            </a:contourClr>
          </a:sp3d>
        </c:spPr>
      </c:pivotFmt>
      <c:pivotFmt>
        <c:idx val="240"/>
        <c:spPr>
          <a:solidFill>
            <a:schemeClr val="accent1"/>
          </a:solidFill>
          <a:ln w="25400">
            <a:solidFill>
              <a:schemeClr val="lt1"/>
            </a:solidFill>
          </a:ln>
          <a:effectLst/>
          <a:sp3d contourW="25400">
            <a:contourClr>
              <a:schemeClr val="lt1"/>
            </a:contourClr>
          </a:sp3d>
        </c:spPr>
      </c:pivotFmt>
      <c:pivotFmt>
        <c:idx val="241"/>
        <c:spPr>
          <a:solidFill>
            <a:schemeClr val="accent1"/>
          </a:solidFill>
          <a:ln w="25400">
            <a:solidFill>
              <a:schemeClr val="lt1"/>
            </a:solidFill>
          </a:ln>
          <a:effectLst/>
          <a:sp3d contourW="25400">
            <a:contourClr>
              <a:schemeClr val="lt1"/>
            </a:contourClr>
          </a:sp3d>
        </c:spPr>
      </c:pivotFmt>
      <c:pivotFmt>
        <c:idx val="242"/>
        <c:spPr>
          <a:solidFill>
            <a:schemeClr val="accent1"/>
          </a:solidFill>
          <a:ln w="25400">
            <a:solidFill>
              <a:schemeClr val="lt1"/>
            </a:solidFill>
          </a:ln>
          <a:effectLst/>
          <a:sp3d contourW="25400">
            <a:contourClr>
              <a:schemeClr val="lt1"/>
            </a:contourClr>
          </a:sp3d>
        </c:spPr>
      </c:pivotFmt>
      <c:pivotFmt>
        <c:idx val="243"/>
        <c:spPr>
          <a:solidFill>
            <a:schemeClr val="accent1"/>
          </a:solidFill>
          <a:ln w="25400">
            <a:solidFill>
              <a:schemeClr val="lt1"/>
            </a:solidFill>
          </a:ln>
          <a:effectLst/>
          <a:sp3d contourW="25400">
            <a:contourClr>
              <a:schemeClr val="lt1"/>
            </a:contourClr>
          </a:sp3d>
        </c:spPr>
      </c:pivotFmt>
      <c:pivotFmt>
        <c:idx val="244"/>
        <c:spPr>
          <a:solidFill>
            <a:schemeClr val="accent1"/>
          </a:solidFill>
          <a:ln w="25400">
            <a:solidFill>
              <a:schemeClr val="lt1"/>
            </a:solidFill>
          </a:ln>
          <a:effectLst/>
          <a:sp3d contourW="25400">
            <a:contourClr>
              <a:schemeClr val="lt1"/>
            </a:contourClr>
          </a:sp3d>
        </c:spPr>
      </c:pivotFmt>
      <c:pivotFmt>
        <c:idx val="245"/>
        <c:spPr>
          <a:solidFill>
            <a:schemeClr val="accent1"/>
          </a:solidFill>
          <a:ln w="25400">
            <a:solidFill>
              <a:schemeClr val="lt1"/>
            </a:solidFill>
          </a:ln>
          <a:effectLst/>
          <a:sp3d contourW="25400">
            <a:contourClr>
              <a:schemeClr val="lt1"/>
            </a:contourClr>
          </a:sp3d>
        </c:spPr>
      </c:pivotFmt>
      <c:pivotFmt>
        <c:idx val="246"/>
        <c:spPr>
          <a:solidFill>
            <a:schemeClr val="accent1"/>
          </a:solidFill>
          <a:ln w="25400">
            <a:solidFill>
              <a:schemeClr val="lt1"/>
            </a:solidFill>
          </a:ln>
          <a:effectLst/>
          <a:sp3d contourW="25400">
            <a:contourClr>
              <a:schemeClr val="lt1"/>
            </a:contourClr>
          </a:sp3d>
        </c:spPr>
      </c:pivotFmt>
      <c:pivotFmt>
        <c:idx val="247"/>
        <c:spPr>
          <a:solidFill>
            <a:schemeClr val="accent1"/>
          </a:solidFill>
          <a:ln w="25400">
            <a:solidFill>
              <a:schemeClr val="lt1"/>
            </a:solidFill>
          </a:ln>
          <a:effectLst/>
          <a:sp3d contourW="25400">
            <a:contourClr>
              <a:schemeClr val="lt1"/>
            </a:contourClr>
          </a:sp3d>
        </c:spPr>
      </c:pivotFmt>
      <c:pivotFmt>
        <c:idx val="248"/>
        <c:spPr>
          <a:solidFill>
            <a:schemeClr val="accent1"/>
          </a:solidFill>
          <a:ln w="25400">
            <a:solidFill>
              <a:schemeClr val="lt1"/>
            </a:solidFill>
          </a:ln>
          <a:effectLst/>
          <a:sp3d contourW="25400">
            <a:contourClr>
              <a:schemeClr val="lt1"/>
            </a:contourClr>
          </a:sp3d>
        </c:spPr>
      </c:pivotFmt>
      <c:pivotFmt>
        <c:idx val="249"/>
        <c:spPr>
          <a:solidFill>
            <a:schemeClr val="accent1"/>
          </a:solidFill>
          <a:ln w="25400">
            <a:solidFill>
              <a:schemeClr val="lt1"/>
            </a:solidFill>
          </a:ln>
          <a:effectLst/>
          <a:sp3d contourW="25400">
            <a:contourClr>
              <a:schemeClr val="lt1"/>
            </a:contourClr>
          </a:sp3d>
        </c:spPr>
      </c:pivotFmt>
      <c:pivotFmt>
        <c:idx val="250"/>
        <c:spPr>
          <a:solidFill>
            <a:schemeClr val="accent1"/>
          </a:solidFill>
          <a:ln w="25400">
            <a:solidFill>
              <a:schemeClr val="lt1"/>
            </a:solidFill>
          </a:ln>
          <a:effectLst/>
          <a:sp3d contourW="25400">
            <a:contourClr>
              <a:schemeClr val="lt1"/>
            </a:contourClr>
          </a:sp3d>
        </c:spPr>
      </c:pivotFmt>
      <c:pivotFmt>
        <c:idx val="251"/>
        <c:spPr>
          <a:solidFill>
            <a:schemeClr val="accent1"/>
          </a:solidFill>
          <a:ln w="25400">
            <a:solidFill>
              <a:schemeClr val="lt1"/>
            </a:solidFill>
          </a:ln>
          <a:effectLst/>
          <a:sp3d contourW="25400">
            <a:contourClr>
              <a:schemeClr val="lt1"/>
            </a:contourClr>
          </a:sp3d>
        </c:spPr>
      </c:pivotFmt>
      <c:pivotFmt>
        <c:idx val="252"/>
        <c:spPr>
          <a:solidFill>
            <a:schemeClr val="accent1"/>
          </a:solidFill>
          <a:ln w="25400">
            <a:solidFill>
              <a:schemeClr val="lt1"/>
            </a:solidFill>
          </a:ln>
          <a:effectLst/>
          <a:sp3d contourW="25400">
            <a:contourClr>
              <a:schemeClr val="lt1"/>
            </a:contourClr>
          </a:sp3d>
        </c:spPr>
      </c:pivotFmt>
      <c:pivotFmt>
        <c:idx val="253"/>
        <c:spPr>
          <a:solidFill>
            <a:schemeClr val="accent1"/>
          </a:solidFill>
          <a:ln w="25400">
            <a:solidFill>
              <a:schemeClr val="lt1"/>
            </a:solidFill>
          </a:ln>
          <a:effectLst/>
          <a:sp3d contourW="25400">
            <a:contourClr>
              <a:schemeClr val="lt1"/>
            </a:contourClr>
          </a:sp3d>
        </c:spPr>
      </c:pivotFmt>
      <c:pivotFmt>
        <c:idx val="254"/>
        <c:spPr>
          <a:solidFill>
            <a:schemeClr val="accent1"/>
          </a:solidFill>
          <a:ln w="25400">
            <a:solidFill>
              <a:schemeClr val="lt1"/>
            </a:solidFill>
          </a:ln>
          <a:effectLst/>
          <a:sp3d contourW="25400">
            <a:contourClr>
              <a:schemeClr val="lt1"/>
            </a:contourClr>
          </a:sp3d>
        </c:spPr>
      </c:pivotFmt>
      <c:pivotFmt>
        <c:idx val="255"/>
        <c:spPr>
          <a:solidFill>
            <a:schemeClr val="accent1"/>
          </a:solidFill>
          <a:ln w="25400">
            <a:solidFill>
              <a:schemeClr val="lt1"/>
            </a:solidFill>
          </a:ln>
          <a:effectLst/>
          <a:sp3d contourW="25400">
            <a:contourClr>
              <a:schemeClr val="lt1"/>
            </a:contourClr>
          </a:sp3d>
        </c:spPr>
      </c:pivotFmt>
      <c:pivotFmt>
        <c:idx val="256"/>
        <c:spPr>
          <a:solidFill>
            <a:schemeClr val="accent1"/>
          </a:solidFill>
          <a:ln w="25400">
            <a:solidFill>
              <a:schemeClr val="lt1"/>
            </a:solidFill>
          </a:ln>
          <a:effectLst/>
          <a:sp3d contourW="25400">
            <a:contourClr>
              <a:schemeClr val="lt1"/>
            </a:contourClr>
          </a:sp3d>
        </c:spPr>
      </c:pivotFmt>
      <c:pivotFmt>
        <c:idx val="257"/>
        <c:spPr>
          <a:solidFill>
            <a:schemeClr val="accent1"/>
          </a:solidFill>
          <a:ln w="25400">
            <a:solidFill>
              <a:schemeClr val="lt1"/>
            </a:solidFill>
          </a:ln>
          <a:effectLst/>
          <a:sp3d contourW="25400">
            <a:contourClr>
              <a:schemeClr val="lt1"/>
            </a:contourClr>
          </a:sp3d>
        </c:spPr>
      </c:pivotFmt>
      <c:pivotFmt>
        <c:idx val="258"/>
        <c:spPr>
          <a:solidFill>
            <a:schemeClr val="accent1"/>
          </a:solidFill>
          <a:ln w="25400">
            <a:solidFill>
              <a:schemeClr val="lt1"/>
            </a:solidFill>
          </a:ln>
          <a:effectLst/>
          <a:sp3d contourW="25400">
            <a:contourClr>
              <a:schemeClr val="lt1"/>
            </a:contourClr>
          </a:sp3d>
        </c:spPr>
      </c:pivotFmt>
      <c:pivotFmt>
        <c:idx val="259"/>
        <c:spPr>
          <a:solidFill>
            <a:schemeClr val="accent1"/>
          </a:solidFill>
          <a:ln w="25400">
            <a:solidFill>
              <a:schemeClr val="lt1"/>
            </a:solidFill>
          </a:ln>
          <a:effectLst/>
          <a:sp3d contourW="25400">
            <a:contourClr>
              <a:schemeClr val="lt1"/>
            </a:contourClr>
          </a:sp3d>
        </c:spPr>
      </c:pivotFmt>
      <c:pivotFmt>
        <c:idx val="260"/>
        <c:spPr>
          <a:solidFill>
            <a:schemeClr val="accent1"/>
          </a:solidFill>
          <a:ln w="25400">
            <a:solidFill>
              <a:schemeClr val="lt1"/>
            </a:solidFill>
          </a:ln>
          <a:effectLst/>
          <a:sp3d contourW="25400">
            <a:contourClr>
              <a:schemeClr val="lt1"/>
            </a:contourClr>
          </a:sp3d>
        </c:spPr>
      </c:pivotFmt>
      <c:pivotFmt>
        <c:idx val="261"/>
        <c:spPr>
          <a:solidFill>
            <a:schemeClr val="accent1"/>
          </a:solidFill>
          <a:ln w="25400">
            <a:solidFill>
              <a:schemeClr val="lt1"/>
            </a:solidFill>
          </a:ln>
          <a:effectLst/>
          <a:sp3d contourW="25400">
            <a:contourClr>
              <a:schemeClr val="lt1"/>
            </a:contourClr>
          </a:sp3d>
        </c:spPr>
      </c:pivotFmt>
      <c:pivotFmt>
        <c:idx val="262"/>
        <c:spPr>
          <a:solidFill>
            <a:schemeClr val="accent1"/>
          </a:solidFill>
          <a:ln w="25400">
            <a:solidFill>
              <a:schemeClr val="lt1"/>
            </a:solidFill>
          </a:ln>
          <a:effectLst/>
          <a:sp3d contourW="25400">
            <a:contourClr>
              <a:schemeClr val="lt1"/>
            </a:contourClr>
          </a:sp3d>
        </c:spPr>
      </c:pivotFmt>
      <c:pivotFmt>
        <c:idx val="263"/>
        <c:spPr>
          <a:solidFill>
            <a:schemeClr val="accent1"/>
          </a:solidFill>
          <a:ln w="25400">
            <a:solidFill>
              <a:schemeClr val="lt1"/>
            </a:solidFill>
          </a:ln>
          <a:effectLst/>
          <a:sp3d contourW="25400">
            <a:contourClr>
              <a:schemeClr val="lt1"/>
            </a:contourClr>
          </a:sp3d>
        </c:spPr>
      </c:pivotFmt>
      <c:pivotFmt>
        <c:idx val="264"/>
        <c:spPr>
          <a:solidFill>
            <a:schemeClr val="accent1"/>
          </a:solidFill>
          <a:ln w="25400">
            <a:solidFill>
              <a:schemeClr val="lt1"/>
            </a:solidFill>
          </a:ln>
          <a:effectLst/>
          <a:sp3d contourW="25400">
            <a:contourClr>
              <a:schemeClr val="lt1"/>
            </a:contourClr>
          </a:sp3d>
        </c:spPr>
      </c:pivotFmt>
      <c:pivotFmt>
        <c:idx val="265"/>
        <c:spPr>
          <a:solidFill>
            <a:schemeClr val="accent1"/>
          </a:solidFill>
          <a:ln w="25400">
            <a:solidFill>
              <a:schemeClr val="lt1"/>
            </a:solidFill>
          </a:ln>
          <a:effectLst/>
          <a:sp3d contourW="25400">
            <a:contourClr>
              <a:schemeClr val="lt1"/>
            </a:contourClr>
          </a:sp3d>
        </c:spPr>
      </c:pivotFmt>
      <c:pivotFmt>
        <c:idx val="266"/>
        <c:spPr>
          <a:solidFill>
            <a:schemeClr val="accent1"/>
          </a:solidFill>
          <a:ln w="25400">
            <a:solidFill>
              <a:schemeClr val="lt1"/>
            </a:solidFill>
          </a:ln>
          <a:effectLst/>
          <a:sp3d contourW="25400">
            <a:contourClr>
              <a:schemeClr val="lt1"/>
            </a:contourClr>
          </a:sp3d>
        </c:spPr>
      </c:pivotFmt>
      <c:pivotFmt>
        <c:idx val="267"/>
        <c:spPr>
          <a:solidFill>
            <a:schemeClr val="accent1"/>
          </a:solidFill>
          <a:ln w="25400">
            <a:solidFill>
              <a:schemeClr val="lt1"/>
            </a:solidFill>
          </a:ln>
          <a:effectLst/>
          <a:sp3d contourW="25400">
            <a:contourClr>
              <a:schemeClr val="lt1"/>
            </a:contourClr>
          </a:sp3d>
        </c:spPr>
      </c:pivotFmt>
      <c:pivotFmt>
        <c:idx val="268"/>
        <c:spPr>
          <a:solidFill>
            <a:schemeClr val="accent1"/>
          </a:solidFill>
          <a:ln w="25400">
            <a:solidFill>
              <a:schemeClr val="lt1"/>
            </a:solidFill>
          </a:ln>
          <a:effectLst/>
          <a:sp3d contourW="25400">
            <a:contourClr>
              <a:schemeClr val="lt1"/>
            </a:contourClr>
          </a:sp3d>
        </c:spPr>
      </c:pivotFmt>
      <c:pivotFmt>
        <c:idx val="269"/>
        <c:spPr>
          <a:solidFill>
            <a:schemeClr val="accent1"/>
          </a:solidFill>
          <a:ln w="25400">
            <a:solidFill>
              <a:schemeClr val="lt1"/>
            </a:solidFill>
          </a:ln>
          <a:effectLst/>
          <a:sp3d contourW="25400">
            <a:contourClr>
              <a:schemeClr val="lt1"/>
            </a:contourClr>
          </a:sp3d>
        </c:spPr>
      </c:pivotFmt>
      <c:pivotFmt>
        <c:idx val="270"/>
        <c:spPr>
          <a:solidFill>
            <a:schemeClr val="accent1"/>
          </a:solidFill>
          <a:ln w="25400">
            <a:solidFill>
              <a:schemeClr val="lt1"/>
            </a:solidFill>
          </a:ln>
          <a:effectLst/>
          <a:sp3d contourW="25400">
            <a:contourClr>
              <a:schemeClr val="lt1"/>
            </a:contourClr>
          </a:sp3d>
        </c:spPr>
      </c:pivotFmt>
      <c:pivotFmt>
        <c:idx val="271"/>
        <c:spPr>
          <a:solidFill>
            <a:schemeClr val="accent1"/>
          </a:solidFill>
          <a:ln w="25400">
            <a:solidFill>
              <a:schemeClr val="lt1"/>
            </a:solidFill>
          </a:ln>
          <a:effectLst/>
          <a:sp3d contourW="25400">
            <a:contourClr>
              <a:schemeClr val="lt1"/>
            </a:contourClr>
          </a:sp3d>
        </c:spPr>
      </c:pivotFmt>
      <c:pivotFmt>
        <c:idx val="272"/>
        <c:spPr>
          <a:solidFill>
            <a:schemeClr val="accent1"/>
          </a:solidFill>
          <a:ln w="25400">
            <a:solidFill>
              <a:schemeClr val="lt1"/>
            </a:solidFill>
          </a:ln>
          <a:effectLst/>
          <a:sp3d contourW="25400">
            <a:contourClr>
              <a:schemeClr val="lt1"/>
            </a:contourClr>
          </a:sp3d>
        </c:spPr>
      </c:pivotFmt>
      <c:pivotFmt>
        <c:idx val="273"/>
        <c:spPr>
          <a:solidFill>
            <a:schemeClr val="accent1"/>
          </a:solidFill>
          <a:ln w="25400">
            <a:solidFill>
              <a:schemeClr val="lt1"/>
            </a:solidFill>
          </a:ln>
          <a:effectLst/>
          <a:sp3d contourW="25400">
            <a:contourClr>
              <a:schemeClr val="lt1"/>
            </a:contourClr>
          </a:sp3d>
        </c:spPr>
      </c:pivotFmt>
      <c:pivotFmt>
        <c:idx val="274"/>
        <c:spPr>
          <a:solidFill>
            <a:schemeClr val="accent1"/>
          </a:solidFill>
          <a:ln w="25400">
            <a:solidFill>
              <a:schemeClr val="lt1"/>
            </a:solidFill>
          </a:ln>
          <a:effectLst/>
          <a:sp3d contourW="25400">
            <a:contourClr>
              <a:schemeClr val="lt1"/>
            </a:contourClr>
          </a:sp3d>
        </c:spPr>
      </c:pivotFmt>
      <c:pivotFmt>
        <c:idx val="275"/>
        <c:spPr>
          <a:solidFill>
            <a:schemeClr val="accent1"/>
          </a:solidFill>
          <a:ln w="25400">
            <a:solidFill>
              <a:schemeClr val="lt1"/>
            </a:solidFill>
          </a:ln>
          <a:effectLst/>
          <a:sp3d contourW="25400">
            <a:contourClr>
              <a:schemeClr val="lt1"/>
            </a:contourClr>
          </a:sp3d>
        </c:spPr>
      </c:pivotFmt>
      <c:pivotFmt>
        <c:idx val="276"/>
        <c:spPr>
          <a:solidFill>
            <a:schemeClr val="accent1"/>
          </a:solidFill>
          <a:ln w="25400">
            <a:solidFill>
              <a:schemeClr val="lt1"/>
            </a:solidFill>
          </a:ln>
          <a:effectLst/>
          <a:sp3d contourW="25400">
            <a:contourClr>
              <a:schemeClr val="lt1"/>
            </a:contourClr>
          </a:sp3d>
        </c:spPr>
      </c:pivotFmt>
      <c:pivotFmt>
        <c:idx val="277"/>
        <c:spPr>
          <a:solidFill>
            <a:schemeClr val="accent1"/>
          </a:solidFill>
          <a:ln w="25400">
            <a:solidFill>
              <a:schemeClr val="lt1"/>
            </a:solidFill>
          </a:ln>
          <a:effectLst/>
          <a:sp3d contourW="25400">
            <a:contourClr>
              <a:schemeClr val="lt1"/>
            </a:contourClr>
          </a:sp3d>
        </c:spPr>
      </c:pivotFmt>
      <c:pivotFmt>
        <c:idx val="278"/>
        <c:spPr>
          <a:solidFill>
            <a:schemeClr val="accent1"/>
          </a:solidFill>
          <a:ln w="25400">
            <a:solidFill>
              <a:schemeClr val="lt1"/>
            </a:solidFill>
          </a:ln>
          <a:effectLst/>
          <a:sp3d contourW="25400">
            <a:contourClr>
              <a:schemeClr val="lt1"/>
            </a:contourClr>
          </a:sp3d>
        </c:spPr>
      </c:pivotFmt>
      <c:pivotFmt>
        <c:idx val="279"/>
        <c:spPr>
          <a:solidFill>
            <a:schemeClr val="accent1"/>
          </a:solidFill>
          <a:ln w="25400">
            <a:solidFill>
              <a:schemeClr val="lt1"/>
            </a:solidFill>
          </a:ln>
          <a:effectLst/>
          <a:sp3d contourW="25400">
            <a:contourClr>
              <a:schemeClr val="lt1"/>
            </a:contourClr>
          </a:sp3d>
        </c:spPr>
      </c:pivotFmt>
      <c:pivotFmt>
        <c:idx val="280"/>
        <c:spPr>
          <a:solidFill>
            <a:schemeClr val="accent1"/>
          </a:solidFill>
          <a:ln w="25400">
            <a:solidFill>
              <a:schemeClr val="lt1"/>
            </a:solidFill>
          </a:ln>
          <a:effectLst/>
          <a:sp3d contourW="25400">
            <a:contourClr>
              <a:schemeClr val="lt1"/>
            </a:contourClr>
          </a:sp3d>
        </c:spPr>
      </c:pivotFmt>
      <c:pivotFmt>
        <c:idx val="281"/>
        <c:spPr>
          <a:solidFill>
            <a:schemeClr val="accent1"/>
          </a:solidFill>
          <a:ln w="25400">
            <a:solidFill>
              <a:schemeClr val="lt1"/>
            </a:solidFill>
          </a:ln>
          <a:effectLst/>
          <a:sp3d contourW="25400">
            <a:contourClr>
              <a:schemeClr val="lt1"/>
            </a:contourClr>
          </a:sp3d>
        </c:spPr>
      </c:pivotFmt>
      <c:pivotFmt>
        <c:idx val="282"/>
        <c:spPr>
          <a:solidFill>
            <a:schemeClr val="accent1"/>
          </a:solidFill>
          <a:ln w="25400">
            <a:solidFill>
              <a:schemeClr val="lt1"/>
            </a:solidFill>
          </a:ln>
          <a:effectLst/>
          <a:sp3d contourW="25400">
            <a:contourClr>
              <a:schemeClr val="lt1"/>
            </a:contourClr>
          </a:sp3d>
        </c:spPr>
      </c:pivotFmt>
      <c:pivotFmt>
        <c:idx val="283"/>
        <c:spPr>
          <a:solidFill>
            <a:schemeClr val="accent1"/>
          </a:solidFill>
          <a:ln w="25400">
            <a:solidFill>
              <a:schemeClr val="lt1"/>
            </a:solidFill>
          </a:ln>
          <a:effectLst/>
          <a:sp3d contourW="25400">
            <a:contourClr>
              <a:schemeClr val="lt1"/>
            </a:contourClr>
          </a:sp3d>
        </c:spPr>
      </c:pivotFmt>
      <c:pivotFmt>
        <c:idx val="284"/>
        <c:spPr>
          <a:solidFill>
            <a:schemeClr val="accent1"/>
          </a:solidFill>
          <a:ln w="25400">
            <a:solidFill>
              <a:schemeClr val="lt1"/>
            </a:solidFill>
          </a:ln>
          <a:effectLst/>
          <a:sp3d contourW="25400">
            <a:contourClr>
              <a:schemeClr val="lt1"/>
            </a:contourClr>
          </a:sp3d>
        </c:spPr>
      </c:pivotFmt>
      <c:pivotFmt>
        <c:idx val="285"/>
        <c:spPr>
          <a:solidFill>
            <a:schemeClr val="accent1"/>
          </a:solidFill>
          <a:ln w="25400">
            <a:solidFill>
              <a:schemeClr val="lt1"/>
            </a:solidFill>
          </a:ln>
          <a:effectLst/>
          <a:sp3d contourW="25400">
            <a:contourClr>
              <a:schemeClr val="lt1"/>
            </a:contourClr>
          </a:sp3d>
        </c:spPr>
      </c:pivotFmt>
      <c:pivotFmt>
        <c:idx val="286"/>
        <c:spPr>
          <a:solidFill>
            <a:schemeClr val="accent1"/>
          </a:solidFill>
          <a:ln w="25400">
            <a:solidFill>
              <a:schemeClr val="lt1"/>
            </a:solidFill>
          </a:ln>
          <a:effectLst/>
          <a:sp3d contourW="25400">
            <a:contourClr>
              <a:schemeClr val="lt1"/>
            </a:contourClr>
          </a:sp3d>
        </c:spPr>
      </c:pivotFmt>
      <c:pivotFmt>
        <c:idx val="287"/>
        <c:spPr>
          <a:solidFill>
            <a:schemeClr val="accent1"/>
          </a:solidFill>
          <a:ln w="25400">
            <a:solidFill>
              <a:schemeClr val="lt1"/>
            </a:solidFill>
          </a:ln>
          <a:effectLst/>
          <a:sp3d contourW="25400">
            <a:contourClr>
              <a:schemeClr val="lt1"/>
            </a:contourClr>
          </a:sp3d>
        </c:spPr>
      </c:pivotFmt>
      <c:pivotFmt>
        <c:idx val="288"/>
        <c:spPr>
          <a:solidFill>
            <a:schemeClr val="accent1"/>
          </a:solidFill>
          <a:ln w="25400">
            <a:solidFill>
              <a:schemeClr val="lt1"/>
            </a:solidFill>
          </a:ln>
          <a:effectLst/>
          <a:sp3d contourW="25400">
            <a:contourClr>
              <a:schemeClr val="lt1"/>
            </a:contourClr>
          </a:sp3d>
        </c:spPr>
      </c:pivotFmt>
      <c:pivotFmt>
        <c:idx val="289"/>
        <c:spPr>
          <a:solidFill>
            <a:schemeClr val="accent1"/>
          </a:solidFill>
          <a:ln w="25400">
            <a:solidFill>
              <a:schemeClr val="lt1"/>
            </a:solidFill>
          </a:ln>
          <a:effectLst/>
          <a:sp3d contourW="25400">
            <a:contourClr>
              <a:schemeClr val="lt1"/>
            </a:contourClr>
          </a:sp3d>
        </c:spPr>
      </c:pivotFmt>
      <c:pivotFmt>
        <c:idx val="290"/>
        <c:spPr>
          <a:solidFill>
            <a:schemeClr val="accent1"/>
          </a:solidFill>
          <a:ln w="25400">
            <a:solidFill>
              <a:schemeClr val="lt1"/>
            </a:solidFill>
          </a:ln>
          <a:effectLst/>
          <a:sp3d contourW="25400">
            <a:contourClr>
              <a:schemeClr val="lt1"/>
            </a:contourClr>
          </a:sp3d>
        </c:spPr>
      </c:pivotFmt>
      <c:pivotFmt>
        <c:idx val="291"/>
        <c:spPr>
          <a:solidFill>
            <a:schemeClr val="accent1"/>
          </a:solidFill>
          <a:ln w="25400">
            <a:solidFill>
              <a:schemeClr val="lt1"/>
            </a:solidFill>
          </a:ln>
          <a:effectLst/>
          <a:sp3d contourW="25400">
            <a:contourClr>
              <a:schemeClr val="lt1"/>
            </a:contourClr>
          </a:sp3d>
        </c:spPr>
      </c:pivotFmt>
      <c:pivotFmt>
        <c:idx val="292"/>
        <c:spPr>
          <a:solidFill>
            <a:schemeClr val="accent1"/>
          </a:solidFill>
          <a:ln w="25400">
            <a:solidFill>
              <a:schemeClr val="lt1"/>
            </a:solidFill>
          </a:ln>
          <a:effectLst/>
          <a:sp3d contourW="25400">
            <a:contourClr>
              <a:schemeClr val="lt1"/>
            </a:contourClr>
          </a:sp3d>
        </c:spPr>
      </c:pivotFmt>
      <c:pivotFmt>
        <c:idx val="293"/>
        <c:spPr>
          <a:solidFill>
            <a:schemeClr val="accent1"/>
          </a:solidFill>
          <a:ln w="25400">
            <a:solidFill>
              <a:schemeClr val="lt1"/>
            </a:solidFill>
          </a:ln>
          <a:effectLst/>
          <a:sp3d contourW="25400">
            <a:contourClr>
              <a:schemeClr val="lt1"/>
            </a:contourClr>
          </a:sp3d>
        </c:spPr>
      </c:pivotFmt>
      <c:pivotFmt>
        <c:idx val="294"/>
        <c:spPr>
          <a:solidFill>
            <a:schemeClr val="accent1"/>
          </a:solidFill>
          <a:ln w="25400">
            <a:solidFill>
              <a:schemeClr val="lt1"/>
            </a:solidFill>
          </a:ln>
          <a:effectLst/>
          <a:sp3d contourW="25400">
            <a:contourClr>
              <a:schemeClr val="lt1"/>
            </a:contourClr>
          </a:sp3d>
        </c:spPr>
      </c:pivotFmt>
      <c:pivotFmt>
        <c:idx val="295"/>
        <c:spPr>
          <a:solidFill>
            <a:schemeClr val="accent1"/>
          </a:solidFill>
          <a:ln w="25400">
            <a:solidFill>
              <a:schemeClr val="lt1"/>
            </a:solidFill>
          </a:ln>
          <a:effectLst/>
          <a:sp3d contourW="25400">
            <a:contourClr>
              <a:schemeClr val="lt1"/>
            </a:contourClr>
          </a:sp3d>
        </c:spPr>
      </c:pivotFmt>
      <c:pivotFmt>
        <c:idx val="296"/>
        <c:spPr>
          <a:solidFill>
            <a:schemeClr val="accent1"/>
          </a:solidFill>
          <a:ln w="25400">
            <a:solidFill>
              <a:schemeClr val="lt1"/>
            </a:solidFill>
          </a:ln>
          <a:effectLst/>
          <a:sp3d contourW="25400">
            <a:contourClr>
              <a:schemeClr val="lt1"/>
            </a:contourClr>
          </a:sp3d>
        </c:spPr>
      </c:pivotFmt>
      <c:pivotFmt>
        <c:idx val="297"/>
        <c:spPr>
          <a:solidFill>
            <a:schemeClr val="accent1"/>
          </a:solidFill>
          <a:ln w="25400">
            <a:solidFill>
              <a:schemeClr val="lt1"/>
            </a:solidFill>
          </a:ln>
          <a:effectLst/>
          <a:sp3d contourW="25400">
            <a:contourClr>
              <a:schemeClr val="lt1"/>
            </a:contourClr>
          </a:sp3d>
        </c:spPr>
      </c:pivotFmt>
      <c:pivotFmt>
        <c:idx val="298"/>
        <c:spPr>
          <a:solidFill>
            <a:schemeClr val="accent1"/>
          </a:solidFill>
          <a:ln w="25400">
            <a:solidFill>
              <a:schemeClr val="lt1"/>
            </a:solidFill>
          </a:ln>
          <a:effectLst/>
          <a:sp3d contourW="25400">
            <a:contourClr>
              <a:schemeClr val="lt1"/>
            </a:contourClr>
          </a:sp3d>
        </c:spPr>
      </c:pivotFmt>
      <c:pivotFmt>
        <c:idx val="299"/>
        <c:spPr>
          <a:solidFill>
            <a:schemeClr val="accent1"/>
          </a:solidFill>
          <a:ln w="25400">
            <a:solidFill>
              <a:schemeClr val="lt1"/>
            </a:solidFill>
          </a:ln>
          <a:effectLst/>
          <a:sp3d contourW="25400">
            <a:contourClr>
              <a:schemeClr val="lt1"/>
            </a:contourClr>
          </a:sp3d>
        </c:spPr>
      </c:pivotFmt>
      <c:pivotFmt>
        <c:idx val="300"/>
        <c:spPr>
          <a:solidFill>
            <a:schemeClr val="accent1"/>
          </a:solidFill>
          <a:ln w="25400">
            <a:solidFill>
              <a:schemeClr val="lt1"/>
            </a:solidFill>
          </a:ln>
          <a:effectLst/>
          <a:sp3d contourW="25400">
            <a:contourClr>
              <a:schemeClr val="lt1"/>
            </a:contourClr>
          </a:sp3d>
        </c:spPr>
      </c:pivotFmt>
      <c:pivotFmt>
        <c:idx val="301"/>
        <c:spPr>
          <a:solidFill>
            <a:schemeClr val="accent1"/>
          </a:solidFill>
          <a:ln w="25400">
            <a:solidFill>
              <a:schemeClr val="lt1"/>
            </a:solidFill>
          </a:ln>
          <a:effectLst/>
          <a:sp3d contourW="25400">
            <a:contourClr>
              <a:schemeClr val="lt1"/>
            </a:contourClr>
          </a:sp3d>
        </c:spPr>
      </c:pivotFmt>
      <c:pivotFmt>
        <c:idx val="302"/>
        <c:spPr>
          <a:solidFill>
            <a:schemeClr val="accent1"/>
          </a:solidFill>
          <a:ln w="25400">
            <a:solidFill>
              <a:schemeClr val="lt1"/>
            </a:solidFill>
          </a:ln>
          <a:effectLst/>
          <a:sp3d contourW="25400">
            <a:contourClr>
              <a:schemeClr val="lt1"/>
            </a:contourClr>
          </a:sp3d>
        </c:spPr>
      </c:pivotFmt>
      <c:pivotFmt>
        <c:idx val="303"/>
        <c:spPr>
          <a:solidFill>
            <a:schemeClr val="accent1"/>
          </a:solidFill>
          <a:ln w="25400">
            <a:solidFill>
              <a:schemeClr val="lt1"/>
            </a:solidFill>
          </a:ln>
          <a:effectLst/>
          <a:sp3d contourW="25400">
            <a:contourClr>
              <a:schemeClr val="lt1"/>
            </a:contourClr>
          </a:sp3d>
        </c:spPr>
      </c:pivotFmt>
      <c:pivotFmt>
        <c:idx val="304"/>
        <c:spPr>
          <a:solidFill>
            <a:schemeClr val="accent1"/>
          </a:solidFill>
          <a:ln w="25400">
            <a:solidFill>
              <a:schemeClr val="lt1"/>
            </a:solidFill>
          </a:ln>
          <a:effectLst/>
          <a:sp3d contourW="25400">
            <a:contourClr>
              <a:schemeClr val="lt1"/>
            </a:contourClr>
          </a:sp3d>
        </c:spPr>
      </c:pivotFmt>
      <c:pivotFmt>
        <c:idx val="305"/>
        <c:spPr>
          <a:solidFill>
            <a:schemeClr val="accent1"/>
          </a:solidFill>
          <a:ln w="25400">
            <a:solidFill>
              <a:schemeClr val="lt1"/>
            </a:solidFill>
          </a:ln>
          <a:effectLst/>
          <a:sp3d contourW="25400">
            <a:contourClr>
              <a:schemeClr val="lt1"/>
            </a:contourClr>
          </a:sp3d>
        </c:spPr>
      </c:pivotFmt>
      <c:pivotFmt>
        <c:idx val="306"/>
        <c:spPr>
          <a:solidFill>
            <a:schemeClr val="accent1"/>
          </a:solidFill>
          <a:ln w="25400">
            <a:solidFill>
              <a:schemeClr val="lt1"/>
            </a:solidFill>
          </a:ln>
          <a:effectLst/>
          <a:sp3d contourW="25400">
            <a:contourClr>
              <a:schemeClr val="lt1"/>
            </a:contourClr>
          </a:sp3d>
        </c:spPr>
      </c:pivotFmt>
      <c:pivotFmt>
        <c:idx val="307"/>
        <c:spPr>
          <a:solidFill>
            <a:schemeClr val="accent1"/>
          </a:solidFill>
          <a:ln w="25400">
            <a:solidFill>
              <a:schemeClr val="lt1"/>
            </a:solidFill>
          </a:ln>
          <a:effectLst/>
          <a:sp3d contourW="25400">
            <a:contourClr>
              <a:schemeClr val="lt1"/>
            </a:contourClr>
          </a:sp3d>
        </c:spPr>
      </c:pivotFmt>
      <c:pivotFmt>
        <c:idx val="308"/>
        <c:spPr>
          <a:solidFill>
            <a:schemeClr val="accent1"/>
          </a:solidFill>
          <a:ln w="25400">
            <a:solidFill>
              <a:schemeClr val="lt1"/>
            </a:solidFill>
          </a:ln>
          <a:effectLst/>
          <a:sp3d contourW="25400">
            <a:contourClr>
              <a:schemeClr val="lt1"/>
            </a:contourClr>
          </a:sp3d>
        </c:spPr>
      </c:pivotFmt>
      <c:pivotFmt>
        <c:idx val="309"/>
        <c:spPr>
          <a:solidFill>
            <a:schemeClr val="accent1"/>
          </a:solidFill>
          <a:ln w="25400">
            <a:solidFill>
              <a:schemeClr val="lt1"/>
            </a:solidFill>
          </a:ln>
          <a:effectLst/>
          <a:sp3d contourW="25400">
            <a:contourClr>
              <a:schemeClr val="lt1"/>
            </a:contourClr>
          </a:sp3d>
        </c:spPr>
      </c:pivotFmt>
      <c:pivotFmt>
        <c:idx val="310"/>
        <c:spPr>
          <a:solidFill>
            <a:schemeClr val="accent1"/>
          </a:solidFill>
          <a:ln w="25400">
            <a:solidFill>
              <a:schemeClr val="lt1"/>
            </a:solidFill>
          </a:ln>
          <a:effectLst/>
          <a:sp3d contourW="25400">
            <a:contourClr>
              <a:schemeClr val="lt1"/>
            </a:contourClr>
          </a:sp3d>
        </c:spPr>
      </c:pivotFmt>
      <c:pivotFmt>
        <c:idx val="311"/>
        <c:spPr>
          <a:solidFill>
            <a:schemeClr val="accent1"/>
          </a:solidFill>
          <a:ln w="25400">
            <a:solidFill>
              <a:schemeClr val="lt1"/>
            </a:solidFill>
          </a:ln>
          <a:effectLst/>
          <a:sp3d contourW="25400">
            <a:contourClr>
              <a:schemeClr val="lt1"/>
            </a:contourClr>
          </a:sp3d>
        </c:spPr>
      </c:pivotFmt>
      <c:pivotFmt>
        <c:idx val="312"/>
        <c:spPr>
          <a:solidFill>
            <a:schemeClr val="accent1"/>
          </a:solidFill>
          <a:ln w="25400">
            <a:solidFill>
              <a:schemeClr val="lt1"/>
            </a:solidFill>
          </a:ln>
          <a:effectLst/>
          <a:sp3d contourW="25400">
            <a:contourClr>
              <a:schemeClr val="lt1"/>
            </a:contourClr>
          </a:sp3d>
        </c:spPr>
      </c:pivotFmt>
      <c:pivotFmt>
        <c:idx val="313"/>
        <c:spPr>
          <a:solidFill>
            <a:schemeClr val="accent1"/>
          </a:solidFill>
          <a:ln w="25400">
            <a:solidFill>
              <a:schemeClr val="lt1"/>
            </a:solidFill>
          </a:ln>
          <a:effectLst/>
          <a:sp3d contourW="25400">
            <a:contourClr>
              <a:schemeClr val="lt1"/>
            </a:contourClr>
          </a:sp3d>
        </c:spPr>
      </c:pivotFmt>
      <c:pivotFmt>
        <c:idx val="314"/>
        <c:spPr>
          <a:solidFill>
            <a:schemeClr val="accent1"/>
          </a:solidFill>
          <a:ln w="25400">
            <a:solidFill>
              <a:schemeClr val="lt1"/>
            </a:solidFill>
          </a:ln>
          <a:effectLst/>
          <a:sp3d contourW="25400">
            <a:contourClr>
              <a:schemeClr val="lt1"/>
            </a:contourClr>
          </a:sp3d>
        </c:spPr>
      </c:pivotFmt>
      <c:pivotFmt>
        <c:idx val="315"/>
        <c:spPr>
          <a:solidFill>
            <a:schemeClr val="accent1"/>
          </a:solidFill>
          <a:ln w="25400">
            <a:solidFill>
              <a:schemeClr val="lt1"/>
            </a:solidFill>
          </a:ln>
          <a:effectLst/>
          <a:sp3d contourW="25400">
            <a:contourClr>
              <a:schemeClr val="lt1"/>
            </a:contourClr>
          </a:sp3d>
        </c:spPr>
      </c:pivotFmt>
      <c:pivotFmt>
        <c:idx val="316"/>
        <c:spPr>
          <a:solidFill>
            <a:schemeClr val="accent1"/>
          </a:solidFill>
          <a:ln w="25400">
            <a:solidFill>
              <a:schemeClr val="lt1"/>
            </a:solidFill>
          </a:ln>
          <a:effectLst/>
          <a:sp3d contourW="25400">
            <a:contourClr>
              <a:schemeClr val="lt1"/>
            </a:contourClr>
          </a:sp3d>
        </c:spPr>
      </c:pivotFmt>
      <c:pivotFmt>
        <c:idx val="317"/>
        <c:spPr>
          <a:solidFill>
            <a:schemeClr val="accent1"/>
          </a:solidFill>
          <a:ln w="25400">
            <a:solidFill>
              <a:schemeClr val="lt1"/>
            </a:solidFill>
          </a:ln>
          <a:effectLst/>
          <a:sp3d contourW="25400">
            <a:contourClr>
              <a:schemeClr val="lt1"/>
            </a:contourClr>
          </a:sp3d>
        </c:spPr>
      </c:pivotFmt>
      <c:pivotFmt>
        <c:idx val="318"/>
        <c:spPr>
          <a:solidFill>
            <a:schemeClr val="accent1"/>
          </a:solidFill>
          <a:ln w="25400">
            <a:solidFill>
              <a:schemeClr val="lt1"/>
            </a:solidFill>
          </a:ln>
          <a:effectLst/>
          <a:sp3d contourW="25400">
            <a:contourClr>
              <a:schemeClr val="lt1"/>
            </a:contourClr>
          </a:sp3d>
        </c:spPr>
      </c:pivotFmt>
      <c:pivotFmt>
        <c:idx val="319"/>
        <c:spPr>
          <a:solidFill>
            <a:schemeClr val="accent1"/>
          </a:solidFill>
          <a:ln w="25400">
            <a:solidFill>
              <a:schemeClr val="lt1"/>
            </a:solidFill>
          </a:ln>
          <a:effectLst/>
          <a:sp3d contourW="25400">
            <a:contourClr>
              <a:schemeClr val="lt1"/>
            </a:contourClr>
          </a:sp3d>
        </c:spPr>
      </c:pivotFmt>
      <c:pivotFmt>
        <c:idx val="320"/>
        <c:spPr>
          <a:solidFill>
            <a:schemeClr val="accent1"/>
          </a:solidFill>
          <a:ln w="25400">
            <a:solidFill>
              <a:schemeClr val="lt1"/>
            </a:solidFill>
          </a:ln>
          <a:effectLst/>
          <a:sp3d contourW="25400">
            <a:contourClr>
              <a:schemeClr val="lt1"/>
            </a:contourClr>
          </a:sp3d>
        </c:spPr>
      </c:pivotFmt>
      <c:pivotFmt>
        <c:idx val="321"/>
        <c:spPr>
          <a:solidFill>
            <a:schemeClr val="accent1"/>
          </a:solidFill>
          <a:ln w="25400">
            <a:solidFill>
              <a:schemeClr val="lt1"/>
            </a:solidFill>
          </a:ln>
          <a:effectLst/>
          <a:sp3d contourW="25400">
            <a:contourClr>
              <a:schemeClr val="lt1"/>
            </a:contourClr>
          </a:sp3d>
        </c:spPr>
      </c:pivotFmt>
      <c:pivotFmt>
        <c:idx val="322"/>
        <c:spPr>
          <a:solidFill>
            <a:schemeClr val="accent1"/>
          </a:solidFill>
          <a:ln w="25400">
            <a:solidFill>
              <a:schemeClr val="lt1"/>
            </a:solidFill>
          </a:ln>
          <a:effectLst/>
          <a:sp3d contourW="25400">
            <a:contourClr>
              <a:schemeClr val="lt1"/>
            </a:contourClr>
          </a:sp3d>
        </c:spPr>
      </c:pivotFmt>
      <c:pivotFmt>
        <c:idx val="323"/>
        <c:spPr>
          <a:solidFill>
            <a:schemeClr val="accent1"/>
          </a:solidFill>
          <a:ln w="25400">
            <a:solidFill>
              <a:schemeClr val="lt1"/>
            </a:solidFill>
          </a:ln>
          <a:effectLst/>
          <a:sp3d contourW="25400">
            <a:contourClr>
              <a:schemeClr val="lt1"/>
            </a:contourClr>
          </a:sp3d>
        </c:spPr>
      </c:pivotFmt>
      <c:pivotFmt>
        <c:idx val="324"/>
        <c:spPr>
          <a:solidFill>
            <a:schemeClr val="accent1"/>
          </a:solidFill>
          <a:ln w="25400">
            <a:solidFill>
              <a:schemeClr val="lt1"/>
            </a:solidFill>
          </a:ln>
          <a:effectLst/>
          <a:sp3d contourW="25400">
            <a:contourClr>
              <a:schemeClr val="lt1"/>
            </a:contourClr>
          </a:sp3d>
        </c:spPr>
      </c:pivotFmt>
      <c:pivotFmt>
        <c:idx val="325"/>
        <c:spPr>
          <a:solidFill>
            <a:schemeClr val="accent1"/>
          </a:solidFill>
          <a:ln w="25400">
            <a:solidFill>
              <a:schemeClr val="lt1"/>
            </a:solidFill>
          </a:ln>
          <a:effectLst/>
          <a:sp3d contourW="25400">
            <a:contourClr>
              <a:schemeClr val="lt1"/>
            </a:contourClr>
          </a:sp3d>
        </c:spPr>
      </c:pivotFmt>
      <c:pivotFmt>
        <c:idx val="326"/>
        <c:spPr>
          <a:solidFill>
            <a:schemeClr val="accent1"/>
          </a:solidFill>
          <a:ln w="25400">
            <a:solidFill>
              <a:schemeClr val="lt1"/>
            </a:solidFill>
          </a:ln>
          <a:effectLst/>
          <a:sp3d contourW="25400">
            <a:contourClr>
              <a:schemeClr val="lt1"/>
            </a:contourClr>
          </a:sp3d>
        </c:spPr>
      </c:pivotFmt>
      <c:pivotFmt>
        <c:idx val="327"/>
        <c:spPr>
          <a:solidFill>
            <a:schemeClr val="accent1"/>
          </a:solidFill>
          <a:ln w="25400">
            <a:solidFill>
              <a:schemeClr val="lt1"/>
            </a:solidFill>
          </a:ln>
          <a:effectLst/>
          <a:sp3d contourW="25400">
            <a:contourClr>
              <a:schemeClr val="lt1"/>
            </a:contourClr>
          </a:sp3d>
        </c:spPr>
      </c:pivotFmt>
      <c:pivotFmt>
        <c:idx val="328"/>
        <c:spPr>
          <a:solidFill>
            <a:schemeClr val="accent1"/>
          </a:solidFill>
          <a:ln w="25400">
            <a:solidFill>
              <a:schemeClr val="lt1"/>
            </a:solidFill>
          </a:ln>
          <a:effectLst/>
          <a:sp3d contourW="25400">
            <a:contourClr>
              <a:schemeClr val="lt1"/>
            </a:contourClr>
          </a:sp3d>
        </c:spPr>
      </c:pivotFmt>
      <c:pivotFmt>
        <c:idx val="329"/>
        <c:spPr>
          <a:solidFill>
            <a:schemeClr val="accent1"/>
          </a:solidFill>
          <a:ln w="25400">
            <a:solidFill>
              <a:schemeClr val="lt1"/>
            </a:solidFill>
          </a:ln>
          <a:effectLst/>
          <a:sp3d contourW="25400">
            <a:contourClr>
              <a:schemeClr val="lt1"/>
            </a:contourClr>
          </a:sp3d>
        </c:spPr>
      </c:pivotFmt>
      <c:pivotFmt>
        <c:idx val="330"/>
        <c:spPr>
          <a:solidFill>
            <a:schemeClr val="accent1"/>
          </a:solidFill>
          <a:ln w="25400">
            <a:solidFill>
              <a:schemeClr val="lt1"/>
            </a:solidFill>
          </a:ln>
          <a:effectLst/>
          <a:sp3d contourW="25400">
            <a:contourClr>
              <a:schemeClr val="lt1"/>
            </a:contourClr>
          </a:sp3d>
        </c:spPr>
      </c:pivotFmt>
      <c:pivotFmt>
        <c:idx val="331"/>
        <c:spPr>
          <a:solidFill>
            <a:schemeClr val="accent1"/>
          </a:solidFill>
          <a:ln w="25400">
            <a:solidFill>
              <a:schemeClr val="lt1"/>
            </a:solidFill>
          </a:ln>
          <a:effectLst/>
          <a:sp3d contourW="25400">
            <a:contourClr>
              <a:schemeClr val="lt1"/>
            </a:contourClr>
          </a:sp3d>
        </c:spPr>
      </c:pivotFmt>
      <c:pivotFmt>
        <c:idx val="332"/>
        <c:spPr>
          <a:solidFill>
            <a:schemeClr val="accent1"/>
          </a:solidFill>
          <a:ln w="25400">
            <a:solidFill>
              <a:schemeClr val="lt1"/>
            </a:solidFill>
          </a:ln>
          <a:effectLst/>
          <a:sp3d contourW="25400">
            <a:contourClr>
              <a:schemeClr val="lt1"/>
            </a:contourClr>
          </a:sp3d>
        </c:spPr>
      </c:pivotFmt>
      <c:pivotFmt>
        <c:idx val="333"/>
        <c:spPr>
          <a:solidFill>
            <a:schemeClr val="accent1"/>
          </a:solidFill>
          <a:ln w="25400">
            <a:solidFill>
              <a:schemeClr val="lt1"/>
            </a:solidFill>
          </a:ln>
          <a:effectLst/>
          <a:sp3d contourW="25400">
            <a:contourClr>
              <a:schemeClr val="lt1"/>
            </a:contourClr>
          </a:sp3d>
        </c:spPr>
      </c:pivotFmt>
      <c:pivotFmt>
        <c:idx val="334"/>
        <c:spPr>
          <a:solidFill>
            <a:schemeClr val="accent1"/>
          </a:solidFill>
          <a:ln w="25400">
            <a:solidFill>
              <a:schemeClr val="lt1"/>
            </a:solidFill>
          </a:ln>
          <a:effectLst/>
          <a:sp3d contourW="25400">
            <a:contourClr>
              <a:schemeClr val="lt1"/>
            </a:contourClr>
          </a:sp3d>
        </c:spPr>
      </c:pivotFmt>
      <c:pivotFmt>
        <c:idx val="335"/>
        <c:spPr>
          <a:solidFill>
            <a:schemeClr val="accent1"/>
          </a:solidFill>
          <a:ln w="25400">
            <a:solidFill>
              <a:schemeClr val="lt1"/>
            </a:solidFill>
          </a:ln>
          <a:effectLst/>
          <a:sp3d contourW="25400">
            <a:contourClr>
              <a:schemeClr val="lt1"/>
            </a:contourClr>
          </a:sp3d>
        </c:spPr>
      </c:pivotFmt>
      <c:pivotFmt>
        <c:idx val="336"/>
        <c:spPr>
          <a:solidFill>
            <a:schemeClr val="accent1"/>
          </a:solidFill>
          <a:ln w="25400">
            <a:solidFill>
              <a:schemeClr val="lt1"/>
            </a:solidFill>
          </a:ln>
          <a:effectLst/>
          <a:sp3d contourW="25400">
            <a:contourClr>
              <a:schemeClr val="lt1"/>
            </a:contourClr>
          </a:sp3d>
        </c:spPr>
      </c:pivotFmt>
      <c:pivotFmt>
        <c:idx val="337"/>
        <c:spPr>
          <a:solidFill>
            <a:schemeClr val="accent1"/>
          </a:solidFill>
          <a:ln w="25400">
            <a:solidFill>
              <a:schemeClr val="lt1"/>
            </a:solidFill>
          </a:ln>
          <a:effectLst/>
          <a:sp3d contourW="25400">
            <a:contourClr>
              <a:schemeClr val="lt1"/>
            </a:contourClr>
          </a:sp3d>
        </c:spPr>
      </c:pivotFmt>
      <c:pivotFmt>
        <c:idx val="338"/>
        <c:spPr>
          <a:solidFill>
            <a:schemeClr val="accent1"/>
          </a:solidFill>
          <a:ln w="25400">
            <a:solidFill>
              <a:schemeClr val="lt1"/>
            </a:solidFill>
          </a:ln>
          <a:effectLst/>
          <a:sp3d contourW="25400">
            <a:contourClr>
              <a:schemeClr val="lt1"/>
            </a:contourClr>
          </a:sp3d>
        </c:spPr>
      </c:pivotFmt>
      <c:pivotFmt>
        <c:idx val="339"/>
        <c:spPr>
          <a:solidFill>
            <a:schemeClr val="accent1"/>
          </a:solidFill>
          <a:ln w="25400">
            <a:solidFill>
              <a:schemeClr val="lt1"/>
            </a:solidFill>
          </a:ln>
          <a:effectLst/>
          <a:sp3d contourW="25400">
            <a:contourClr>
              <a:schemeClr val="lt1"/>
            </a:contourClr>
          </a:sp3d>
        </c:spPr>
      </c:pivotFmt>
      <c:pivotFmt>
        <c:idx val="340"/>
        <c:spPr>
          <a:solidFill>
            <a:schemeClr val="accent1"/>
          </a:solidFill>
          <a:ln w="25400">
            <a:solidFill>
              <a:schemeClr val="lt1"/>
            </a:solidFill>
          </a:ln>
          <a:effectLst/>
          <a:sp3d contourW="25400">
            <a:contourClr>
              <a:schemeClr val="lt1"/>
            </a:contourClr>
          </a:sp3d>
        </c:spPr>
      </c:pivotFmt>
      <c:pivotFmt>
        <c:idx val="341"/>
        <c:spPr>
          <a:solidFill>
            <a:schemeClr val="accent1"/>
          </a:solidFill>
          <a:ln w="25400">
            <a:solidFill>
              <a:schemeClr val="lt1"/>
            </a:solidFill>
          </a:ln>
          <a:effectLst/>
          <a:sp3d contourW="25400">
            <a:contourClr>
              <a:schemeClr val="lt1"/>
            </a:contourClr>
          </a:sp3d>
        </c:spPr>
      </c:pivotFmt>
      <c:pivotFmt>
        <c:idx val="342"/>
        <c:spPr>
          <a:solidFill>
            <a:schemeClr val="accent1"/>
          </a:solidFill>
          <a:ln w="25400">
            <a:solidFill>
              <a:schemeClr val="lt1"/>
            </a:solidFill>
          </a:ln>
          <a:effectLst/>
          <a:sp3d contourW="25400">
            <a:contourClr>
              <a:schemeClr val="lt1"/>
            </a:contourClr>
          </a:sp3d>
        </c:spPr>
      </c:pivotFmt>
      <c:pivotFmt>
        <c:idx val="343"/>
        <c:spPr>
          <a:solidFill>
            <a:schemeClr val="accent1"/>
          </a:solidFill>
          <a:ln w="25400">
            <a:solidFill>
              <a:schemeClr val="lt1"/>
            </a:solidFill>
          </a:ln>
          <a:effectLst/>
          <a:sp3d contourW="25400">
            <a:contourClr>
              <a:schemeClr val="lt1"/>
            </a:contourClr>
          </a:sp3d>
        </c:spPr>
      </c:pivotFmt>
      <c:pivotFmt>
        <c:idx val="344"/>
        <c:spPr>
          <a:solidFill>
            <a:schemeClr val="accent1"/>
          </a:solidFill>
          <a:ln w="25400">
            <a:solidFill>
              <a:schemeClr val="lt1"/>
            </a:solidFill>
          </a:ln>
          <a:effectLst/>
          <a:sp3d contourW="25400">
            <a:contourClr>
              <a:schemeClr val="lt1"/>
            </a:contourClr>
          </a:sp3d>
        </c:spPr>
      </c:pivotFmt>
      <c:pivotFmt>
        <c:idx val="345"/>
        <c:spPr>
          <a:solidFill>
            <a:schemeClr val="accent1"/>
          </a:solidFill>
          <a:ln w="25400">
            <a:solidFill>
              <a:schemeClr val="lt1"/>
            </a:solidFill>
          </a:ln>
          <a:effectLst/>
          <a:sp3d contourW="25400">
            <a:contourClr>
              <a:schemeClr val="lt1"/>
            </a:contourClr>
          </a:sp3d>
        </c:spPr>
      </c:pivotFmt>
      <c:pivotFmt>
        <c:idx val="346"/>
        <c:spPr>
          <a:solidFill>
            <a:schemeClr val="accent1"/>
          </a:solidFill>
          <a:ln w="25400">
            <a:solidFill>
              <a:schemeClr val="lt1"/>
            </a:solidFill>
          </a:ln>
          <a:effectLst/>
          <a:sp3d contourW="25400">
            <a:contourClr>
              <a:schemeClr val="lt1"/>
            </a:contourClr>
          </a:sp3d>
        </c:spPr>
      </c:pivotFmt>
      <c:pivotFmt>
        <c:idx val="347"/>
        <c:spPr>
          <a:solidFill>
            <a:schemeClr val="accent1"/>
          </a:solidFill>
          <a:ln w="25400">
            <a:solidFill>
              <a:schemeClr val="lt1"/>
            </a:solidFill>
          </a:ln>
          <a:effectLst/>
          <a:sp3d contourW="25400">
            <a:contourClr>
              <a:schemeClr val="lt1"/>
            </a:contourClr>
          </a:sp3d>
        </c:spPr>
      </c:pivotFmt>
      <c:pivotFmt>
        <c:idx val="348"/>
        <c:spPr>
          <a:solidFill>
            <a:schemeClr val="accent1"/>
          </a:solidFill>
          <a:ln w="25400">
            <a:solidFill>
              <a:schemeClr val="lt1"/>
            </a:solidFill>
          </a:ln>
          <a:effectLst/>
          <a:sp3d contourW="25400">
            <a:contourClr>
              <a:schemeClr val="lt1"/>
            </a:contourClr>
          </a:sp3d>
        </c:spPr>
      </c:pivotFmt>
      <c:pivotFmt>
        <c:idx val="349"/>
        <c:spPr>
          <a:solidFill>
            <a:schemeClr val="accent1"/>
          </a:solidFill>
          <a:ln w="25400">
            <a:solidFill>
              <a:schemeClr val="lt1"/>
            </a:solidFill>
          </a:ln>
          <a:effectLst/>
          <a:sp3d contourW="25400">
            <a:contourClr>
              <a:schemeClr val="lt1"/>
            </a:contourClr>
          </a:sp3d>
        </c:spPr>
      </c:pivotFmt>
      <c:pivotFmt>
        <c:idx val="350"/>
        <c:spPr>
          <a:solidFill>
            <a:schemeClr val="accent1"/>
          </a:solidFill>
          <a:ln w="25400">
            <a:solidFill>
              <a:schemeClr val="lt1"/>
            </a:solidFill>
          </a:ln>
          <a:effectLst/>
          <a:sp3d contourW="25400">
            <a:contourClr>
              <a:schemeClr val="lt1"/>
            </a:contourClr>
          </a:sp3d>
        </c:spPr>
      </c:pivotFmt>
      <c:pivotFmt>
        <c:idx val="351"/>
        <c:spPr>
          <a:solidFill>
            <a:schemeClr val="accent1"/>
          </a:solidFill>
          <a:ln w="25400">
            <a:solidFill>
              <a:schemeClr val="lt1"/>
            </a:solidFill>
          </a:ln>
          <a:effectLst/>
          <a:sp3d contourW="25400">
            <a:contourClr>
              <a:schemeClr val="lt1"/>
            </a:contourClr>
          </a:sp3d>
        </c:spPr>
      </c:pivotFmt>
      <c:pivotFmt>
        <c:idx val="352"/>
        <c:spPr>
          <a:solidFill>
            <a:schemeClr val="accent1"/>
          </a:solidFill>
          <a:ln w="25400">
            <a:solidFill>
              <a:schemeClr val="lt1"/>
            </a:solidFill>
          </a:ln>
          <a:effectLst/>
          <a:sp3d contourW="25400">
            <a:contourClr>
              <a:schemeClr val="lt1"/>
            </a:contourClr>
          </a:sp3d>
        </c:spPr>
      </c:pivotFmt>
      <c:pivotFmt>
        <c:idx val="353"/>
        <c:spPr>
          <a:solidFill>
            <a:schemeClr val="accent1"/>
          </a:solidFill>
          <a:ln w="25400">
            <a:solidFill>
              <a:schemeClr val="lt1"/>
            </a:solidFill>
          </a:ln>
          <a:effectLst/>
          <a:sp3d contourW="25400">
            <a:contourClr>
              <a:schemeClr val="lt1"/>
            </a:contourClr>
          </a:sp3d>
        </c:spPr>
      </c:pivotFmt>
      <c:pivotFmt>
        <c:idx val="354"/>
        <c:spPr>
          <a:solidFill>
            <a:schemeClr val="accent1"/>
          </a:solidFill>
          <a:ln w="25400">
            <a:solidFill>
              <a:schemeClr val="lt1"/>
            </a:solidFill>
          </a:ln>
          <a:effectLst/>
          <a:sp3d contourW="25400">
            <a:contourClr>
              <a:schemeClr val="lt1"/>
            </a:contourClr>
          </a:sp3d>
        </c:spPr>
      </c:pivotFmt>
      <c:pivotFmt>
        <c:idx val="355"/>
        <c:spPr>
          <a:solidFill>
            <a:schemeClr val="accent1"/>
          </a:solidFill>
          <a:ln w="25400">
            <a:solidFill>
              <a:schemeClr val="lt1"/>
            </a:solidFill>
          </a:ln>
          <a:effectLst/>
          <a:sp3d contourW="25400">
            <a:contourClr>
              <a:schemeClr val="lt1"/>
            </a:contourClr>
          </a:sp3d>
        </c:spPr>
      </c:pivotFmt>
      <c:pivotFmt>
        <c:idx val="356"/>
        <c:spPr>
          <a:solidFill>
            <a:schemeClr val="accent1"/>
          </a:solidFill>
          <a:ln w="25400">
            <a:solidFill>
              <a:schemeClr val="lt1"/>
            </a:solidFill>
          </a:ln>
          <a:effectLst/>
          <a:sp3d contourW="25400">
            <a:contourClr>
              <a:schemeClr val="lt1"/>
            </a:contourClr>
          </a:sp3d>
        </c:spPr>
      </c:pivotFmt>
      <c:pivotFmt>
        <c:idx val="357"/>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8"/>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9"/>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2"/>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8"/>
        <c:spPr>
          <a:solidFill>
            <a:schemeClr val="accent1"/>
          </a:solidFill>
          <a:ln w="25400">
            <a:solidFill>
              <a:schemeClr val="lt1"/>
            </a:solidFill>
          </a:ln>
          <a:effectLst/>
          <a:sp3d contourW="25400">
            <a:contourClr>
              <a:schemeClr val="lt1"/>
            </a:contourClr>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9"/>
        <c:spPr>
          <a:solidFill>
            <a:schemeClr val="accent1"/>
          </a:solidFill>
          <a:ln w="25400">
            <a:solidFill>
              <a:schemeClr val="lt1"/>
            </a:solidFill>
          </a:ln>
          <a:effectLst/>
          <a:sp3d contourW="25400">
            <a:contourClr>
              <a:schemeClr val="lt1"/>
            </a:contourClr>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0"/>
        <c:spPr>
          <a:solidFill>
            <a:schemeClr val="accent1"/>
          </a:solidFill>
          <a:ln w="25400">
            <a:solidFill>
              <a:schemeClr val="lt1"/>
            </a:solidFill>
          </a:ln>
          <a:effectLst/>
          <a:sp3d contourW="25400">
            <a:contourClr>
              <a:schemeClr val="lt1"/>
            </a:contourClr>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1"/>
        <c:spPr>
          <a:solidFill>
            <a:schemeClr val="accent1"/>
          </a:solidFill>
          <a:ln w="25400">
            <a:solidFill>
              <a:schemeClr val="lt1"/>
            </a:solidFill>
          </a:ln>
          <a:effectLst/>
          <a:sp3d contourW="25400">
            <a:contourClr>
              <a:schemeClr val="lt1"/>
            </a:contourClr>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2"/>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Accessories</c:v>
                </c:pt>
              </c:strCache>
            </c:strRef>
          </c:tx>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0-2ECD-44ED-A296-7754984611F8}"/>
              </c:ext>
            </c:extLst>
          </c:dPt>
          <c:dPt>
            <c:idx val="1"/>
            <c:invertIfNegative val="0"/>
            <c:bubble3D val="0"/>
            <c:extLst>
              <c:ext xmlns:c16="http://schemas.microsoft.com/office/drawing/2014/chart" uri="{C3380CC4-5D6E-409C-BE32-E72D297353CC}">
                <c16:uniqueId val="{00000001-2ECD-44ED-A296-7754984611F8}"/>
              </c:ext>
            </c:extLst>
          </c:dPt>
          <c:dPt>
            <c:idx val="2"/>
            <c:invertIfNegative val="0"/>
            <c:bubble3D val="0"/>
            <c:extLst>
              <c:ext xmlns:c16="http://schemas.microsoft.com/office/drawing/2014/chart" uri="{C3380CC4-5D6E-409C-BE32-E72D297353CC}">
                <c16:uniqueId val="{00000002-2ECD-44ED-A296-7754984611F8}"/>
              </c:ext>
            </c:extLst>
          </c:dPt>
          <c:dPt>
            <c:idx val="3"/>
            <c:invertIfNegative val="0"/>
            <c:bubble3D val="0"/>
            <c:extLst>
              <c:ext xmlns:c16="http://schemas.microsoft.com/office/drawing/2014/chart" uri="{C3380CC4-5D6E-409C-BE32-E72D297353CC}">
                <c16:uniqueId val="{00000003-2ECD-44ED-A296-7754984611F8}"/>
              </c:ext>
            </c:extLst>
          </c:dPt>
          <c:dPt>
            <c:idx val="4"/>
            <c:invertIfNegative val="0"/>
            <c:bubble3D val="0"/>
            <c:extLst>
              <c:ext xmlns:c16="http://schemas.microsoft.com/office/drawing/2014/chart" uri="{C3380CC4-5D6E-409C-BE32-E72D297353CC}">
                <c16:uniqueId val="{00000004-2ECD-44ED-A296-7754984611F8}"/>
              </c:ext>
            </c:extLst>
          </c:dPt>
          <c:dPt>
            <c:idx val="5"/>
            <c:invertIfNegative val="0"/>
            <c:bubble3D val="0"/>
            <c:extLst>
              <c:ext xmlns:c16="http://schemas.microsoft.com/office/drawing/2014/chart" uri="{C3380CC4-5D6E-409C-BE32-E72D297353CC}">
                <c16:uniqueId val="{00000005-2ECD-44ED-A296-7754984611F8}"/>
              </c:ext>
            </c:extLst>
          </c:dPt>
          <c:dPt>
            <c:idx val="6"/>
            <c:invertIfNegative val="0"/>
            <c:bubble3D val="0"/>
            <c:extLst>
              <c:ext xmlns:c16="http://schemas.microsoft.com/office/drawing/2014/chart" uri="{C3380CC4-5D6E-409C-BE32-E72D297353CC}">
                <c16:uniqueId val="{00000006-2ECD-44ED-A296-7754984611F8}"/>
              </c:ext>
            </c:extLst>
          </c:dPt>
          <c:dPt>
            <c:idx val="7"/>
            <c:invertIfNegative val="0"/>
            <c:bubble3D val="0"/>
            <c:extLst>
              <c:ext xmlns:c16="http://schemas.microsoft.com/office/drawing/2014/chart" uri="{C3380CC4-5D6E-409C-BE32-E72D297353CC}">
                <c16:uniqueId val="{00000007-2ECD-44ED-A296-7754984611F8}"/>
              </c:ext>
            </c:extLst>
          </c:dPt>
          <c:dPt>
            <c:idx val="8"/>
            <c:invertIfNegative val="0"/>
            <c:bubble3D val="0"/>
            <c:extLst>
              <c:ext xmlns:c16="http://schemas.microsoft.com/office/drawing/2014/chart" uri="{C3380CC4-5D6E-409C-BE32-E72D297353CC}">
                <c16:uniqueId val="{00000008-2ECD-44ED-A296-7754984611F8}"/>
              </c:ext>
            </c:extLst>
          </c:dPt>
          <c:dPt>
            <c:idx val="9"/>
            <c:invertIfNegative val="0"/>
            <c:bubble3D val="0"/>
            <c:extLst>
              <c:ext xmlns:c16="http://schemas.microsoft.com/office/drawing/2014/chart" uri="{C3380CC4-5D6E-409C-BE32-E72D297353CC}">
                <c16:uniqueId val="{00000009-2ECD-44ED-A296-7754984611F8}"/>
              </c:ext>
            </c:extLst>
          </c:dPt>
          <c:dPt>
            <c:idx val="10"/>
            <c:invertIfNegative val="0"/>
            <c:bubble3D val="0"/>
            <c:extLst>
              <c:ext xmlns:c16="http://schemas.microsoft.com/office/drawing/2014/chart" uri="{C3380CC4-5D6E-409C-BE32-E72D297353CC}">
                <c16:uniqueId val="{0000000A-2ECD-44ED-A296-7754984611F8}"/>
              </c:ext>
            </c:extLst>
          </c:dPt>
          <c:dPt>
            <c:idx val="11"/>
            <c:invertIfNegative val="0"/>
            <c:bubble3D val="0"/>
            <c:extLst>
              <c:ext xmlns:c16="http://schemas.microsoft.com/office/drawing/2014/chart" uri="{C3380CC4-5D6E-409C-BE32-E72D297353CC}">
                <c16:uniqueId val="{0000000B-2ECD-44ED-A296-7754984611F8}"/>
              </c:ext>
            </c:extLst>
          </c:dPt>
          <c:dPt>
            <c:idx val="12"/>
            <c:invertIfNegative val="0"/>
            <c:bubble3D val="0"/>
            <c:extLst>
              <c:ext xmlns:c16="http://schemas.microsoft.com/office/drawing/2014/chart" uri="{C3380CC4-5D6E-409C-BE32-E72D297353CC}">
                <c16:uniqueId val="{0000000C-2ECD-44ED-A296-7754984611F8}"/>
              </c:ext>
            </c:extLst>
          </c:dPt>
          <c:dPt>
            <c:idx val="13"/>
            <c:invertIfNegative val="0"/>
            <c:bubble3D val="0"/>
            <c:extLst>
              <c:ext xmlns:c16="http://schemas.microsoft.com/office/drawing/2014/chart" uri="{C3380CC4-5D6E-409C-BE32-E72D297353CC}">
                <c16:uniqueId val="{0000000D-2ECD-44ED-A296-7754984611F8}"/>
              </c:ext>
            </c:extLst>
          </c:dPt>
          <c:dPt>
            <c:idx val="14"/>
            <c:invertIfNegative val="0"/>
            <c:bubble3D val="0"/>
            <c:extLst>
              <c:ext xmlns:c16="http://schemas.microsoft.com/office/drawing/2014/chart" uri="{C3380CC4-5D6E-409C-BE32-E72D297353CC}">
                <c16:uniqueId val="{0000000E-2ECD-44ED-A296-7754984611F8}"/>
              </c:ext>
            </c:extLst>
          </c:dPt>
          <c:dPt>
            <c:idx val="15"/>
            <c:invertIfNegative val="0"/>
            <c:bubble3D val="0"/>
            <c:extLst>
              <c:ext xmlns:c16="http://schemas.microsoft.com/office/drawing/2014/chart" uri="{C3380CC4-5D6E-409C-BE32-E72D297353CC}">
                <c16:uniqueId val="{0000000F-2ECD-44ED-A296-7754984611F8}"/>
              </c:ext>
            </c:extLst>
          </c:dPt>
          <c:dPt>
            <c:idx val="16"/>
            <c:invertIfNegative val="0"/>
            <c:bubble3D val="0"/>
            <c:extLst>
              <c:ext xmlns:c16="http://schemas.microsoft.com/office/drawing/2014/chart" uri="{C3380CC4-5D6E-409C-BE32-E72D297353CC}">
                <c16:uniqueId val="{00000010-2ECD-44ED-A296-7754984611F8}"/>
              </c:ext>
            </c:extLst>
          </c:dPt>
          <c:dPt>
            <c:idx val="17"/>
            <c:invertIfNegative val="0"/>
            <c:bubble3D val="0"/>
            <c:extLst>
              <c:ext xmlns:c16="http://schemas.microsoft.com/office/drawing/2014/chart" uri="{C3380CC4-5D6E-409C-BE32-E72D297353CC}">
                <c16:uniqueId val="{00000011-2ECD-44ED-A296-7754984611F8}"/>
              </c:ext>
            </c:extLst>
          </c:dPt>
          <c:dPt>
            <c:idx val="18"/>
            <c:invertIfNegative val="0"/>
            <c:bubble3D val="0"/>
            <c:extLst>
              <c:ext xmlns:c16="http://schemas.microsoft.com/office/drawing/2014/chart" uri="{C3380CC4-5D6E-409C-BE32-E72D297353CC}">
                <c16:uniqueId val="{00000012-2ECD-44ED-A296-7754984611F8}"/>
              </c:ext>
            </c:extLst>
          </c:dPt>
          <c:dPt>
            <c:idx val="19"/>
            <c:invertIfNegative val="0"/>
            <c:bubble3D val="0"/>
            <c:extLst>
              <c:ext xmlns:c16="http://schemas.microsoft.com/office/drawing/2014/chart" uri="{C3380CC4-5D6E-409C-BE32-E72D297353CC}">
                <c16:uniqueId val="{00000013-2ECD-44ED-A296-7754984611F8}"/>
              </c:ext>
            </c:extLst>
          </c:dPt>
          <c:dPt>
            <c:idx val="20"/>
            <c:invertIfNegative val="0"/>
            <c:bubble3D val="0"/>
            <c:extLst>
              <c:ext xmlns:c16="http://schemas.microsoft.com/office/drawing/2014/chart" uri="{C3380CC4-5D6E-409C-BE32-E72D297353CC}">
                <c16:uniqueId val="{00000014-2ECD-44ED-A296-7754984611F8}"/>
              </c:ext>
            </c:extLst>
          </c:dPt>
          <c:dPt>
            <c:idx val="21"/>
            <c:invertIfNegative val="0"/>
            <c:bubble3D val="0"/>
            <c:extLst>
              <c:ext xmlns:c16="http://schemas.microsoft.com/office/drawing/2014/chart" uri="{C3380CC4-5D6E-409C-BE32-E72D297353CC}">
                <c16:uniqueId val="{00000015-2ECD-44ED-A296-7754984611F8}"/>
              </c:ext>
            </c:extLst>
          </c:dPt>
          <c:dPt>
            <c:idx val="22"/>
            <c:invertIfNegative val="0"/>
            <c:bubble3D val="0"/>
            <c:extLst>
              <c:ext xmlns:c16="http://schemas.microsoft.com/office/drawing/2014/chart" uri="{C3380CC4-5D6E-409C-BE32-E72D297353CC}">
                <c16:uniqueId val="{00000016-2ECD-44ED-A296-7754984611F8}"/>
              </c:ext>
            </c:extLst>
          </c:dPt>
          <c:dPt>
            <c:idx val="23"/>
            <c:invertIfNegative val="0"/>
            <c:bubble3D val="0"/>
            <c:extLst>
              <c:ext xmlns:c16="http://schemas.microsoft.com/office/drawing/2014/chart" uri="{C3380CC4-5D6E-409C-BE32-E72D297353CC}">
                <c16:uniqueId val="{00000017-2ECD-44ED-A296-7754984611F8}"/>
              </c:ext>
            </c:extLst>
          </c:dPt>
          <c:dPt>
            <c:idx val="24"/>
            <c:invertIfNegative val="0"/>
            <c:bubble3D val="0"/>
            <c:extLst>
              <c:ext xmlns:c16="http://schemas.microsoft.com/office/drawing/2014/chart" uri="{C3380CC4-5D6E-409C-BE32-E72D297353CC}">
                <c16:uniqueId val="{00000018-2ECD-44ED-A296-7754984611F8}"/>
              </c:ext>
            </c:extLst>
          </c:dPt>
          <c:dPt>
            <c:idx val="25"/>
            <c:invertIfNegative val="0"/>
            <c:bubble3D val="0"/>
            <c:extLst>
              <c:ext xmlns:c16="http://schemas.microsoft.com/office/drawing/2014/chart" uri="{C3380CC4-5D6E-409C-BE32-E72D297353CC}">
                <c16:uniqueId val="{00000019-2ECD-44ED-A296-7754984611F8}"/>
              </c:ext>
            </c:extLst>
          </c:dPt>
          <c:dPt>
            <c:idx val="26"/>
            <c:invertIfNegative val="0"/>
            <c:bubble3D val="0"/>
            <c:extLst>
              <c:ext xmlns:c16="http://schemas.microsoft.com/office/drawing/2014/chart" uri="{C3380CC4-5D6E-409C-BE32-E72D297353CC}">
                <c16:uniqueId val="{0000001A-2ECD-44ED-A296-7754984611F8}"/>
              </c:ext>
            </c:extLst>
          </c:dPt>
          <c:dPt>
            <c:idx val="27"/>
            <c:invertIfNegative val="0"/>
            <c:bubble3D val="0"/>
            <c:extLst>
              <c:ext xmlns:c16="http://schemas.microsoft.com/office/drawing/2014/chart" uri="{C3380CC4-5D6E-409C-BE32-E72D297353CC}">
                <c16:uniqueId val="{0000001B-2ECD-44ED-A296-7754984611F8}"/>
              </c:ext>
            </c:extLst>
          </c:dPt>
          <c:dPt>
            <c:idx val="28"/>
            <c:invertIfNegative val="0"/>
            <c:bubble3D val="0"/>
            <c:extLst>
              <c:ext xmlns:c16="http://schemas.microsoft.com/office/drawing/2014/chart" uri="{C3380CC4-5D6E-409C-BE32-E72D297353CC}">
                <c16:uniqueId val="{0000001C-2ECD-44ED-A296-7754984611F8}"/>
              </c:ext>
            </c:extLst>
          </c:dPt>
          <c:dPt>
            <c:idx val="29"/>
            <c:invertIfNegative val="0"/>
            <c:bubble3D val="0"/>
            <c:extLst>
              <c:ext xmlns:c16="http://schemas.microsoft.com/office/drawing/2014/chart" uri="{C3380CC4-5D6E-409C-BE32-E72D297353CC}">
                <c16:uniqueId val="{0000001D-2ECD-44ED-A296-7754984611F8}"/>
              </c:ext>
            </c:extLst>
          </c:dPt>
          <c:dPt>
            <c:idx val="30"/>
            <c:invertIfNegative val="0"/>
            <c:bubble3D val="0"/>
            <c:extLst>
              <c:ext xmlns:c16="http://schemas.microsoft.com/office/drawing/2014/chart" uri="{C3380CC4-5D6E-409C-BE32-E72D297353CC}">
                <c16:uniqueId val="{0000001E-2ECD-44ED-A296-7754984611F8}"/>
              </c:ext>
            </c:extLst>
          </c:dPt>
          <c:dPt>
            <c:idx val="31"/>
            <c:invertIfNegative val="0"/>
            <c:bubble3D val="0"/>
            <c:extLst>
              <c:ext xmlns:c16="http://schemas.microsoft.com/office/drawing/2014/chart" uri="{C3380CC4-5D6E-409C-BE32-E72D297353CC}">
                <c16:uniqueId val="{0000001F-2ECD-44ED-A296-7754984611F8}"/>
              </c:ext>
            </c:extLst>
          </c:dPt>
          <c:dPt>
            <c:idx val="32"/>
            <c:invertIfNegative val="0"/>
            <c:bubble3D val="0"/>
            <c:extLst>
              <c:ext xmlns:c16="http://schemas.microsoft.com/office/drawing/2014/chart" uri="{C3380CC4-5D6E-409C-BE32-E72D297353CC}">
                <c16:uniqueId val="{00000020-2ECD-44ED-A296-7754984611F8}"/>
              </c:ext>
            </c:extLst>
          </c:dPt>
          <c:dPt>
            <c:idx val="33"/>
            <c:invertIfNegative val="0"/>
            <c:bubble3D val="0"/>
            <c:extLst>
              <c:ext xmlns:c16="http://schemas.microsoft.com/office/drawing/2014/chart" uri="{C3380CC4-5D6E-409C-BE32-E72D297353CC}">
                <c16:uniqueId val="{00000021-2ECD-44ED-A296-7754984611F8}"/>
              </c:ext>
            </c:extLst>
          </c:dPt>
          <c:dPt>
            <c:idx val="34"/>
            <c:invertIfNegative val="0"/>
            <c:bubble3D val="0"/>
            <c:extLst>
              <c:ext xmlns:c16="http://schemas.microsoft.com/office/drawing/2014/chart" uri="{C3380CC4-5D6E-409C-BE32-E72D297353CC}">
                <c16:uniqueId val="{00000022-2ECD-44ED-A296-7754984611F8}"/>
              </c:ext>
            </c:extLst>
          </c:dPt>
          <c:dPt>
            <c:idx val="35"/>
            <c:invertIfNegative val="0"/>
            <c:bubble3D val="0"/>
            <c:extLst>
              <c:ext xmlns:c16="http://schemas.microsoft.com/office/drawing/2014/chart" uri="{C3380CC4-5D6E-409C-BE32-E72D297353CC}">
                <c16:uniqueId val="{00000023-2ECD-44ED-A296-7754984611F8}"/>
              </c:ext>
            </c:extLst>
          </c:dPt>
          <c:dPt>
            <c:idx val="36"/>
            <c:invertIfNegative val="0"/>
            <c:bubble3D val="0"/>
            <c:extLst>
              <c:ext xmlns:c16="http://schemas.microsoft.com/office/drawing/2014/chart" uri="{C3380CC4-5D6E-409C-BE32-E72D297353CC}">
                <c16:uniqueId val="{00000024-2ECD-44ED-A296-7754984611F8}"/>
              </c:ext>
            </c:extLst>
          </c:dPt>
          <c:dPt>
            <c:idx val="37"/>
            <c:invertIfNegative val="0"/>
            <c:bubble3D val="0"/>
            <c:extLst>
              <c:ext xmlns:c16="http://schemas.microsoft.com/office/drawing/2014/chart" uri="{C3380CC4-5D6E-409C-BE32-E72D297353CC}">
                <c16:uniqueId val="{00000025-2ECD-44ED-A296-7754984611F8}"/>
              </c:ext>
            </c:extLst>
          </c:dPt>
          <c:dPt>
            <c:idx val="38"/>
            <c:invertIfNegative val="0"/>
            <c:bubble3D val="0"/>
            <c:extLst>
              <c:ext xmlns:c16="http://schemas.microsoft.com/office/drawing/2014/chart" uri="{C3380CC4-5D6E-409C-BE32-E72D297353CC}">
                <c16:uniqueId val="{00000026-2ECD-44ED-A296-7754984611F8}"/>
              </c:ext>
            </c:extLst>
          </c:dPt>
          <c:dPt>
            <c:idx val="39"/>
            <c:invertIfNegative val="0"/>
            <c:bubble3D val="0"/>
            <c:extLst>
              <c:ext xmlns:c16="http://schemas.microsoft.com/office/drawing/2014/chart" uri="{C3380CC4-5D6E-409C-BE32-E72D297353CC}">
                <c16:uniqueId val="{00000027-2ECD-44ED-A296-7754984611F8}"/>
              </c:ext>
            </c:extLst>
          </c:dPt>
          <c:dPt>
            <c:idx val="40"/>
            <c:invertIfNegative val="0"/>
            <c:bubble3D val="0"/>
            <c:extLst>
              <c:ext xmlns:c16="http://schemas.microsoft.com/office/drawing/2014/chart" uri="{C3380CC4-5D6E-409C-BE32-E72D297353CC}">
                <c16:uniqueId val="{00000028-2ECD-44ED-A296-7754984611F8}"/>
              </c:ext>
            </c:extLst>
          </c:dPt>
          <c:dPt>
            <c:idx val="41"/>
            <c:invertIfNegative val="0"/>
            <c:bubble3D val="0"/>
            <c:extLst>
              <c:ext xmlns:c16="http://schemas.microsoft.com/office/drawing/2014/chart" uri="{C3380CC4-5D6E-409C-BE32-E72D297353CC}">
                <c16:uniqueId val="{00000029-2ECD-44ED-A296-7754984611F8}"/>
              </c:ext>
            </c:extLst>
          </c:dPt>
          <c:dPt>
            <c:idx val="42"/>
            <c:invertIfNegative val="0"/>
            <c:bubble3D val="0"/>
            <c:extLst>
              <c:ext xmlns:c16="http://schemas.microsoft.com/office/drawing/2014/chart" uri="{C3380CC4-5D6E-409C-BE32-E72D297353CC}">
                <c16:uniqueId val="{0000002A-2ECD-44ED-A296-7754984611F8}"/>
              </c:ext>
            </c:extLst>
          </c:dPt>
          <c:dPt>
            <c:idx val="43"/>
            <c:invertIfNegative val="0"/>
            <c:bubble3D val="0"/>
            <c:extLst>
              <c:ext xmlns:c16="http://schemas.microsoft.com/office/drawing/2014/chart" uri="{C3380CC4-5D6E-409C-BE32-E72D297353CC}">
                <c16:uniqueId val="{0000002B-2ECD-44ED-A296-7754984611F8}"/>
              </c:ext>
            </c:extLst>
          </c:dPt>
          <c:dPt>
            <c:idx val="44"/>
            <c:invertIfNegative val="0"/>
            <c:bubble3D val="0"/>
            <c:extLst>
              <c:ext xmlns:c16="http://schemas.microsoft.com/office/drawing/2014/chart" uri="{C3380CC4-5D6E-409C-BE32-E72D297353CC}">
                <c16:uniqueId val="{0000002C-2ECD-44ED-A296-7754984611F8}"/>
              </c:ext>
            </c:extLst>
          </c:dPt>
          <c:dPt>
            <c:idx val="45"/>
            <c:invertIfNegative val="0"/>
            <c:bubble3D val="0"/>
            <c:extLst>
              <c:ext xmlns:c16="http://schemas.microsoft.com/office/drawing/2014/chart" uri="{C3380CC4-5D6E-409C-BE32-E72D297353CC}">
                <c16:uniqueId val="{0000002D-2ECD-44ED-A296-7754984611F8}"/>
              </c:ext>
            </c:extLst>
          </c:dPt>
          <c:dPt>
            <c:idx val="46"/>
            <c:invertIfNegative val="0"/>
            <c:bubble3D val="0"/>
            <c:extLst>
              <c:ext xmlns:c16="http://schemas.microsoft.com/office/drawing/2014/chart" uri="{C3380CC4-5D6E-409C-BE32-E72D297353CC}">
                <c16:uniqueId val="{0000002E-2ECD-44ED-A296-7754984611F8}"/>
              </c:ext>
            </c:extLst>
          </c:dPt>
          <c:dPt>
            <c:idx val="47"/>
            <c:invertIfNegative val="0"/>
            <c:bubble3D val="0"/>
            <c:extLst>
              <c:ext xmlns:c16="http://schemas.microsoft.com/office/drawing/2014/chart" uri="{C3380CC4-5D6E-409C-BE32-E72D297353CC}">
                <c16:uniqueId val="{0000002F-2ECD-44ED-A296-7754984611F8}"/>
              </c:ext>
            </c:extLst>
          </c:dPt>
          <c:dPt>
            <c:idx val="48"/>
            <c:invertIfNegative val="0"/>
            <c:bubble3D val="0"/>
            <c:extLst>
              <c:ext xmlns:c16="http://schemas.microsoft.com/office/drawing/2014/chart" uri="{C3380CC4-5D6E-409C-BE32-E72D297353CC}">
                <c16:uniqueId val="{00000030-2ECD-44ED-A296-7754984611F8}"/>
              </c:ext>
            </c:extLst>
          </c:dPt>
          <c:dPt>
            <c:idx val="49"/>
            <c:invertIfNegative val="0"/>
            <c:bubble3D val="0"/>
            <c:extLst>
              <c:ext xmlns:c16="http://schemas.microsoft.com/office/drawing/2014/chart" uri="{C3380CC4-5D6E-409C-BE32-E72D297353CC}">
                <c16:uniqueId val="{00000031-2ECD-44ED-A296-7754984611F8}"/>
              </c:ext>
            </c:extLst>
          </c:dPt>
          <c:cat>
            <c:strRef>
              <c:f>Sheet6!$A$5:$A$12</c:f>
              <c:strCache>
                <c:ptCount val="7"/>
                <c:pt idx="0">
                  <c:v>Weekly</c:v>
                </c:pt>
                <c:pt idx="1">
                  <c:v>Quarterly</c:v>
                </c:pt>
                <c:pt idx="2">
                  <c:v>Monthly</c:v>
                </c:pt>
                <c:pt idx="3">
                  <c:v>Fortnightly</c:v>
                </c:pt>
                <c:pt idx="4">
                  <c:v>Every 3 Months</c:v>
                </c:pt>
                <c:pt idx="5">
                  <c:v>Bi-Weekly</c:v>
                </c:pt>
                <c:pt idx="6">
                  <c:v>Annually</c:v>
                </c:pt>
              </c:strCache>
            </c:strRef>
          </c:cat>
          <c:val>
            <c:numRef>
              <c:f>Sheet6!$B$5:$B$12</c:f>
              <c:numCache>
                <c:formatCode>General</c:formatCode>
                <c:ptCount val="7"/>
                <c:pt idx="0">
                  <c:v>166</c:v>
                </c:pt>
                <c:pt idx="1">
                  <c:v>189</c:v>
                </c:pt>
                <c:pt idx="2">
                  <c:v>171</c:v>
                </c:pt>
                <c:pt idx="3">
                  <c:v>170</c:v>
                </c:pt>
                <c:pt idx="4">
                  <c:v>180</c:v>
                </c:pt>
                <c:pt idx="5">
                  <c:v>180</c:v>
                </c:pt>
                <c:pt idx="6">
                  <c:v>184</c:v>
                </c:pt>
              </c:numCache>
            </c:numRef>
          </c:val>
          <c:extLst>
            <c:ext xmlns:c16="http://schemas.microsoft.com/office/drawing/2014/chart" uri="{C3380CC4-5D6E-409C-BE32-E72D297353CC}">
              <c16:uniqueId val="{00000032-2ECD-44ED-A296-7754984611F8}"/>
            </c:ext>
          </c:extLst>
        </c:ser>
        <c:ser>
          <c:idx val="1"/>
          <c:order val="1"/>
          <c:tx>
            <c:strRef>
              <c:f>Sheet6!$C$3:$C$4</c:f>
              <c:strCache>
                <c:ptCount val="1"/>
                <c:pt idx="0">
                  <c:v>Clothing</c:v>
                </c:pt>
              </c:strCache>
            </c:strRef>
          </c:tx>
          <c:spPr>
            <a:solidFill>
              <a:schemeClr val="accent2"/>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33-2ECD-44ED-A296-7754984611F8}"/>
              </c:ext>
            </c:extLst>
          </c:dPt>
          <c:dPt>
            <c:idx val="1"/>
            <c:invertIfNegative val="0"/>
            <c:bubble3D val="0"/>
            <c:extLst>
              <c:ext xmlns:c16="http://schemas.microsoft.com/office/drawing/2014/chart" uri="{C3380CC4-5D6E-409C-BE32-E72D297353CC}">
                <c16:uniqueId val="{00000034-2ECD-44ED-A296-7754984611F8}"/>
              </c:ext>
            </c:extLst>
          </c:dPt>
          <c:dPt>
            <c:idx val="2"/>
            <c:invertIfNegative val="0"/>
            <c:bubble3D val="0"/>
            <c:extLst>
              <c:ext xmlns:c16="http://schemas.microsoft.com/office/drawing/2014/chart" uri="{C3380CC4-5D6E-409C-BE32-E72D297353CC}">
                <c16:uniqueId val="{00000035-2ECD-44ED-A296-7754984611F8}"/>
              </c:ext>
            </c:extLst>
          </c:dPt>
          <c:dPt>
            <c:idx val="3"/>
            <c:invertIfNegative val="0"/>
            <c:bubble3D val="0"/>
            <c:extLst>
              <c:ext xmlns:c16="http://schemas.microsoft.com/office/drawing/2014/chart" uri="{C3380CC4-5D6E-409C-BE32-E72D297353CC}">
                <c16:uniqueId val="{00000036-2ECD-44ED-A296-7754984611F8}"/>
              </c:ext>
            </c:extLst>
          </c:dPt>
          <c:dPt>
            <c:idx val="4"/>
            <c:invertIfNegative val="0"/>
            <c:bubble3D val="0"/>
            <c:extLst>
              <c:ext xmlns:c16="http://schemas.microsoft.com/office/drawing/2014/chart" uri="{C3380CC4-5D6E-409C-BE32-E72D297353CC}">
                <c16:uniqueId val="{00000037-2ECD-44ED-A296-7754984611F8}"/>
              </c:ext>
            </c:extLst>
          </c:dPt>
          <c:dPt>
            <c:idx val="5"/>
            <c:invertIfNegative val="0"/>
            <c:bubble3D val="0"/>
            <c:extLst>
              <c:ext xmlns:c16="http://schemas.microsoft.com/office/drawing/2014/chart" uri="{C3380CC4-5D6E-409C-BE32-E72D297353CC}">
                <c16:uniqueId val="{00000038-2ECD-44ED-A296-7754984611F8}"/>
              </c:ext>
            </c:extLst>
          </c:dPt>
          <c:dPt>
            <c:idx val="6"/>
            <c:invertIfNegative val="0"/>
            <c:bubble3D val="0"/>
            <c:extLst>
              <c:ext xmlns:c16="http://schemas.microsoft.com/office/drawing/2014/chart" uri="{C3380CC4-5D6E-409C-BE32-E72D297353CC}">
                <c16:uniqueId val="{00000039-2ECD-44ED-A296-7754984611F8}"/>
              </c:ext>
            </c:extLst>
          </c:dPt>
          <c:dPt>
            <c:idx val="7"/>
            <c:invertIfNegative val="0"/>
            <c:bubble3D val="0"/>
            <c:extLst>
              <c:ext xmlns:c16="http://schemas.microsoft.com/office/drawing/2014/chart" uri="{C3380CC4-5D6E-409C-BE32-E72D297353CC}">
                <c16:uniqueId val="{0000003A-2ECD-44ED-A296-7754984611F8}"/>
              </c:ext>
            </c:extLst>
          </c:dPt>
          <c:dPt>
            <c:idx val="8"/>
            <c:invertIfNegative val="0"/>
            <c:bubble3D val="0"/>
            <c:extLst>
              <c:ext xmlns:c16="http://schemas.microsoft.com/office/drawing/2014/chart" uri="{C3380CC4-5D6E-409C-BE32-E72D297353CC}">
                <c16:uniqueId val="{0000003B-2ECD-44ED-A296-7754984611F8}"/>
              </c:ext>
            </c:extLst>
          </c:dPt>
          <c:dPt>
            <c:idx val="9"/>
            <c:invertIfNegative val="0"/>
            <c:bubble3D val="0"/>
            <c:extLst>
              <c:ext xmlns:c16="http://schemas.microsoft.com/office/drawing/2014/chart" uri="{C3380CC4-5D6E-409C-BE32-E72D297353CC}">
                <c16:uniqueId val="{0000003C-2ECD-44ED-A296-7754984611F8}"/>
              </c:ext>
            </c:extLst>
          </c:dPt>
          <c:dPt>
            <c:idx val="10"/>
            <c:invertIfNegative val="0"/>
            <c:bubble3D val="0"/>
            <c:extLst>
              <c:ext xmlns:c16="http://schemas.microsoft.com/office/drawing/2014/chart" uri="{C3380CC4-5D6E-409C-BE32-E72D297353CC}">
                <c16:uniqueId val="{0000003D-2ECD-44ED-A296-7754984611F8}"/>
              </c:ext>
            </c:extLst>
          </c:dPt>
          <c:dPt>
            <c:idx val="11"/>
            <c:invertIfNegative val="0"/>
            <c:bubble3D val="0"/>
            <c:extLst>
              <c:ext xmlns:c16="http://schemas.microsoft.com/office/drawing/2014/chart" uri="{C3380CC4-5D6E-409C-BE32-E72D297353CC}">
                <c16:uniqueId val="{0000003E-2ECD-44ED-A296-7754984611F8}"/>
              </c:ext>
            </c:extLst>
          </c:dPt>
          <c:dPt>
            <c:idx val="12"/>
            <c:invertIfNegative val="0"/>
            <c:bubble3D val="0"/>
            <c:extLst>
              <c:ext xmlns:c16="http://schemas.microsoft.com/office/drawing/2014/chart" uri="{C3380CC4-5D6E-409C-BE32-E72D297353CC}">
                <c16:uniqueId val="{0000003F-2ECD-44ED-A296-7754984611F8}"/>
              </c:ext>
            </c:extLst>
          </c:dPt>
          <c:dPt>
            <c:idx val="13"/>
            <c:invertIfNegative val="0"/>
            <c:bubble3D val="0"/>
            <c:extLst>
              <c:ext xmlns:c16="http://schemas.microsoft.com/office/drawing/2014/chart" uri="{C3380CC4-5D6E-409C-BE32-E72D297353CC}">
                <c16:uniqueId val="{00000040-2ECD-44ED-A296-7754984611F8}"/>
              </c:ext>
            </c:extLst>
          </c:dPt>
          <c:dPt>
            <c:idx val="14"/>
            <c:invertIfNegative val="0"/>
            <c:bubble3D val="0"/>
            <c:extLst>
              <c:ext xmlns:c16="http://schemas.microsoft.com/office/drawing/2014/chart" uri="{C3380CC4-5D6E-409C-BE32-E72D297353CC}">
                <c16:uniqueId val="{00000041-2ECD-44ED-A296-7754984611F8}"/>
              </c:ext>
            </c:extLst>
          </c:dPt>
          <c:dPt>
            <c:idx val="15"/>
            <c:invertIfNegative val="0"/>
            <c:bubble3D val="0"/>
            <c:extLst>
              <c:ext xmlns:c16="http://schemas.microsoft.com/office/drawing/2014/chart" uri="{C3380CC4-5D6E-409C-BE32-E72D297353CC}">
                <c16:uniqueId val="{00000042-2ECD-44ED-A296-7754984611F8}"/>
              </c:ext>
            </c:extLst>
          </c:dPt>
          <c:dPt>
            <c:idx val="16"/>
            <c:invertIfNegative val="0"/>
            <c:bubble3D val="0"/>
            <c:extLst>
              <c:ext xmlns:c16="http://schemas.microsoft.com/office/drawing/2014/chart" uri="{C3380CC4-5D6E-409C-BE32-E72D297353CC}">
                <c16:uniqueId val="{00000043-2ECD-44ED-A296-7754984611F8}"/>
              </c:ext>
            </c:extLst>
          </c:dPt>
          <c:dPt>
            <c:idx val="17"/>
            <c:invertIfNegative val="0"/>
            <c:bubble3D val="0"/>
            <c:extLst>
              <c:ext xmlns:c16="http://schemas.microsoft.com/office/drawing/2014/chart" uri="{C3380CC4-5D6E-409C-BE32-E72D297353CC}">
                <c16:uniqueId val="{00000044-2ECD-44ED-A296-7754984611F8}"/>
              </c:ext>
            </c:extLst>
          </c:dPt>
          <c:dPt>
            <c:idx val="18"/>
            <c:invertIfNegative val="0"/>
            <c:bubble3D val="0"/>
            <c:extLst>
              <c:ext xmlns:c16="http://schemas.microsoft.com/office/drawing/2014/chart" uri="{C3380CC4-5D6E-409C-BE32-E72D297353CC}">
                <c16:uniqueId val="{00000045-2ECD-44ED-A296-7754984611F8}"/>
              </c:ext>
            </c:extLst>
          </c:dPt>
          <c:dPt>
            <c:idx val="19"/>
            <c:invertIfNegative val="0"/>
            <c:bubble3D val="0"/>
            <c:extLst>
              <c:ext xmlns:c16="http://schemas.microsoft.com/office/drawing/2014/chart" uri="{C3380CC4-5D6E-409C-BE32-E72D297353CC}">
                <c16:uniqueId val="{00000046-2ECD-44ED-A296-7754984611F8}"/>
              </c:ext>
            </c:extLst>
          </c:dPt>
          <c:dPt>
            <c:idx val="20"/>
            <c:invertIfNegative val="0"/>
            <c:bubble3D val="0"/>
            <c:extLst>
              <c:ext xmlns:c16="http://schemas.microsoft.com/office/drawing/2014/chart" uri="{C3380CC4-5D6E-409C-BE32-E72D297353CC}">
                <c16:uniqueId val="{00000047-2ECD-44ED-A296-7754984611F8}"/>
              </c:ext>
            </c:extLst>
          </c:dPt>
          <c:dPt>
            <c:idx val="21"/>
            <c:invertIfNegative val="0"/>
            <c:bubble3D val="0"/>
            <c:extLst>
              <c:ext xmlns:c16="http://schemas.microsoft.com/office/drawing/2014/chart" uri="{C3380CC4-5D6E-409C-BE32-E72D297353CC}">
                <c16:uniqueId val="{00000048-2ECD-44ED-A296-7754984611F8}"/>
              </c:ext>
            </c:extLst>
          </c:dPt>
          <c:dPt>
            <c:idx val="22"/>
            <c:invertIfNegative val="0"/>
            <c:bubble3D val="0"/>
            <c:extLst>
              <c:ext xmlns:c16="http://schemas.microsoft.com/office/drawing/2014/chart" uri="{C3380CC4-5D6E-409C-BE32-E72D297353CC}">
                <c16:uniqueId val="{00000049-2ECD-44ED-A296-7754984611F8}"/>
              </c:ext>
            </c:extLst>
          </c:dPt>
          <c:dPt>
            <c:idx val="23"/>
            <c:invertIfNegative val="0"/>
            <c:bubble3D val="0"/>
            <c:extLst>
              <c:ext xmlns:c16="http://schemas.microsoft.com/office/drawing/2014/chart" uri="{C3380CC4-5D6E-409C-BE32-E72D297353CC}">
                <c16:uniqueId val="{0000004A-2ECD-44ED-A296-7754984611F8}"/>
              </c:ext>
            </c:extLst>
          </c:dPt>
          <c:dPt>
            <c:idx val="24"/>
            <c:invertIfNegative val="0"/>
            <c:bubble3D val="0"/>
            <c:extLst>
              <c:ext xmlns:c16="http://schemas.microsoft.com/office/drawing/2014/chart" uri="{C3380CC4-5D6E-409C-BE32-E72D297353CC}">
                <c16:uniqueId val="{0000004B-2ECD-44ED-A296-7754984611F8}"/>
              </c:ext>
            </c:extLst>
          </c:dPt>
          <c:dPt>
            <c:idx val="25"/>
            <c:invertIfNegative val="0"/>
            <c:bubble3D val="0"/>
            <c:extLst>
              <c:ext xmlns:c16="http://schemas.microsoft.com/office/drawing/2014/chart" uri="{C3380CC4-5D6E-409C-BE32-E72D297353CC}">
                <c16:uniqueId val="{0000004C-2ECD-44ED-A296-7754984611F8}"/>
              </c:ext>
            </c:extLst>
          </c:dPt>
          <c:dPt>
            <c:idx val="26"/>
            <c:invertIfNegative val="0"/>
            <c:bubble3D val="0"/>
            <c:extLst>
              <c:ext xmlns:c16="http://schemas.microsoft.com/office/drawing/2014/chart" uri="{C3380CC4-5D6E-409C-BE32-E72D297353CC}">
                <c16:uniqueId val="{0000004D-2ECD-44ED-A296-7754984611F8}"/>
              </c:ext>
            </c:extLst>
          </c:dPt>
          <c:dPt>
            <c:idx val="27"/>
            <c:invertIfNegative val="0"/>
            <c:bubble3D val="0"/>
            <c:extLst>
              <c:ext xmlns:c16="http://schemas.microsoft.com/office/drawing/2014/chart" uri="{C3380CC4-5D6E-409C-BE32-E72D297353CC}">
                <c16:uniqueId val="{0000004E-2ECD-44ED-A296-7754984611F8}"/>
              </c:ext>
            </c:extLst>
          </c:dPt>
          <c:dPt>
            <c:idx val="28"/>
            <c:invertIfNegative val="0"/>
            <c:bubble3D val="0"/>
            <c:extLst>
              <c:ext xmlns:c16="http://schemas.microsoft.com/office/drawing/2014/chart" uri="{C3380CC4-5D6E-409C-BE32-E72D297353CC}">
                <c16:uniqueId val="{0000004F-2ECD-44ED-A296-7754984611F8}"/>
              </c:ext>
            </c:extLst>
          </c:dPt>
          <c:dPt>
            <c:idx val="29"/>
            <c:invertIfNegative val="0"/>
            <c:bubble3D val="0"/>
            <c:extLst>
              <c:ext xmlns:c16="http://schemas.microsoft.com/office/drawing/2014/chart" uri="{C3380CC4-5D6E-409C-BE32-E72D297353CC}">
                <c16:uniqueId val="{00000050-2ECD-44ED-A296-7754984611F8}"/>
              </c:ext>
            </c:extLst>
          </c:dPt>
          <c:dPt>
            <c:idx val="30"/>
            <c:invertIfNegative val="0"/>
            <c:bubble3D val="0"/>
            <c:extLst>
              <c:ext xmlns:c16="http://schemas.microsoft.com/office/drawing/2014/chart" uri="{C3380CC4-5D6E-409C-BE32-E72D297353CC}">
                <c16:uniqueId val="{00000051-2ECD-44ED-A296-7754984611F8}"/>
              </c:ext>
            </c:extLst>
          </c:dPt>
          <c:dPt>
            <c:idx val="31"/>
            <c:invertIfNegative val="0"/>
            <c:bubble3D val="0"/>
            <c:extLst>
              <c:ext xmlns:c16="http://schemas.microsoft.com/office/drawing/2014/chart" uri="{C3380CC4-5D6E-409C-BE32-E72D297353CC}">
                <c16:uniqueId val="{00000052-2ECD-44ED-A296-7754984611F8}"/>
              </c:ext>
            </c:extLst>
          </c:dPt>
          <c:dPt>
            <c:idx val="32"/>
            <c:invertIfNegative val="0"/>
            <c:bubble3D val="0"/>
            <c:extLst>
              <c:ext xmlns:c16="http://schemas.microsoft.com/office/drawing/2014/chart" uri="{C3380CC4-5D6E-409C-BE32-E72D297353CC}">
                <c16:uniqueId val="{00000053-2ECD-44ED-A296-7754984611F8}"/>
              </c:ext>
            </c:extLst>
          </c:dPt>
          <c:dPt>
            <c:idx val="33"/>
            <c:invertIfNegative val="0"/>
            <c:bubble3D val="0"/>
            <c:extLst>
              <c:ext xmlns:c16="http://schemas.microsoft.com/office/drawing/2014/chart" uri="{C3380CC4-5D6E-409C-BE32-E72D297353CC}">
                <c16:uniqueId val="{00000054-2ECD-44ED-A296-7754984611F8}"/>
              </c:ext>
            </c:extLst>
          </c:dPt>
          <c:dPt>
            <c:idx val="34"/>
            <c:invertIfNegative val="0"/>
            <c:bubble3D val="0"/>
            <c:extLst>
              <c:ext xmlns:c16="http://schemas.microsoft.com/office/drawing/2014/chart" uri="{C3380CC4-5D6E-409C-BE32-E72D297353CC}">
                <c16:uniqueId val="{00000055-2ECD-44ED-A296-7754984611F8}"/>
              </c:ext>
            </c:extLst>
          </c:dPt>
          <c:dPt>
            <c:idx val="35"/>
            <c:invertIfNegative val="0"/>
            <c:bubble3D val="0"/>
            <c:extLst>
              <c:ext xmlns:c16="http://schemas.microsoft.com/office/drawing/2014/chart" uri="{C3380CC4-5D6E-409C-BE32-E72D297353CC}">
                <c16:uniqueId val="{00000056-2ECD-44ED-A296-7754984611F8}"/>
              </c:ext>
            </c:extLst>
          </c:dPt>
          <c:dPt>
            <c:idx val="36"/>
            <c:invertIfNegative val="0"/>
            <c:bubble3D val="0"/>
            <c:extLst>
              <c:ext xmlns:c16="http://schemas.microsoft.com/office/drawing/2014/chart" uri="{C3380CC4-5D6E-409C-BE32-E72D297353CC}">
                <c16:uniqueId val="{00000057-2ECD-44ED-A296-7754984611F8}"/>
              </c:ext>
            </c:extLst>
          </c:dPt>
          <c:dPt>
            <c:idx val="37"/>
            <c:invertIfNegative val="0"/>
            <c:bubble3D val="0"/>
            <c:extLst>
              <c:ext xmlns:c16="http://schemas.microsoft.com/office/drawing/2014/chart" uri="{C3380CC4-5D6E-409C-BE32-E72D297353CC}">
                <c16:uniqueId val="{00000058-2ECD-44ED-A296-7754984611F8}"/>
              </c:ext>
            </c:extLst>
          </c:dPt>
          <c:dPt>
            <c:idx val="38"/>
            <c:invertIfNegative val="0"/>
            <c:bubble3D val="0"/>
            <c:extLst>
              <c:ext xmlns:c16="http://schemas.microsoft.com/office/drawing/2014/chart" uri="{C3380CC4-5D6E-409C-BE32-E72D297353CC}">
                <c16:uniqueId val="{00000059-2ECD-44ED-A296-7754984611F8}"/>
              </c:ext>
            </c:extLst>
          </c:dPt>
          <c:dPt>
            <c:idx val="39"/>
            <c:invertIfNegative val="0"/>
            <c:bubble3D val="0"/>
            <c:extLst>
              <c:ext xmlns:c16="http://schemas.microsoft.com/office/drawing/2014/chart" uri="{C3380CC4-5D6E-409C-BE32-E72D297353CC}">
                <c16:uniqueId val="{0000005A-2ECD-44ED-A296-7754984611F8}"/>
              </c:ext>
            </c:extLst>
          </c:dPt>
          <c:dPt>
            <c:idx val="40"/>
            <c:invertIfNegative val="0"/>
            <c:bubble3D val="0"/>
            <c:extLst>
              <c:ext xmlns:c16="http://schemas.microsoft.com/office/drawing/2014/chart" uri="{C3380CC4-5D6E-409C-BE32-E72D297353CC}">
                <c16:uniqueId val="{0000005B-2ECD-44ED-A296-7754984611F8}"/>
              </c:ext>
            </c:extLst>
          </c:dPt>
          <c:dPt>
            <c:idx val="41"/>
            <c:invertIfNegative val="0"/>
            <c:bubble3D val="0"/>
            <c:extLst>
              <c:ext xmlns:c16="http://schemas.microsoft.com/office/drawing/2014/chart" uri="{C3380CC4-5D6E-409C-BE32-E72D297353CC}">
                <c16:uniqueId val="{0000005C-2ECD-44ED-A296-7754984611F8}"/>
              </c:ext>
            </c:extLst>
          </c:dPt>
          <c:dPt>
            <c:idx val="42"/>
            <c:invertIfNegative val="0"/>
            <c:bubble3D val="0"/>
            <c:extLst>
              <c:ext xmlns:c16="http://schemas.microsoft.com/office/drawing/2014/chart" uri="{C3380CC4-5D6E-409C-BE32-E72D297353CC}">
                <c16:uniqueId val="{0000005D-2ECD-44ED-A296-7754984611F8}"/>
              </c:ext>
            </c:extLst>
          </c:dPt>
          <c:dPt>
            <c:idx val="43"/>
            <c:invertIfNegative val="0"/>
            <c:bubble3D val="0"/>
            <c:extLst>
              <c:ext xmlns:c16="http://schemas.microsoft.com/office/drawing/2014/chart" uri="{C3380CC4-5D6E-409C-BE32-E72D297353CC}">
                <c16:uniqueId val="{0000005E-2ECD-44ED-A296-7754984611F8}"/>
              </c:ext>
            </c:extLst>
          </c:dPt>
          <c:dPt>
            <c:idx val="44"/>
            <c:invertIfNegative val="0"/>
            <c:bubble3D val="0"/>
            <c:extLst>
              <c:ext xmlns:c16="http://schemas.microsoft.com/office/drawing/2014/chart" uri="{C3380CC4-5D6E-409C-BE32-E72D297353CC}">
                <c16:uniqueId val="{0000005F-2ECD-44ED-A296-7754984611F8}"/>
              </c:ext>
            </c:extLst>
          </c:dPt>
          <c:dPt>
            <c:idx val="45"/>
            <c:invertIfNegative val="0"/>
            <c:bubble3D val="0"/>
            <c:extLst>
              <c:ext xmlns:c16="http://schemas.microsoft.com/office/drawing/2014/chart" uri="{C3380CC4-5D6E-409C-BE32-E72D297353CC}">
                <c16:uniqueId val="{00000060-2ECD-44ED-A296-7754984611F8}"/>
              </c:ext>
            </c:extLst>
          </c:dPt>
          <c:dPt>
            <c:idx val="46"/>
            <c:invertIfNegative val="0"/>
            <c:bubble3D val="0"/>
            <c:extLst>
              <c:ext xmlns:c16="http://schemas.microsoft.com/office/drawing/2014/chart" uri="{C3380CC4-5D6E-409C-BE32-E72D297353CC}">
                <c16:uniqueId val="{00000061-2ECD-44ED-A296-7754984611F8}"/>
              </c:ext>
            </c:extLst>
          </c:dPt>
          <c:dPt>
            <c:idx val="47"/>
            <c:invertIfNegative val="0"/>
            <c:bubble3D val="0"/>
            <c:extLst>
              <c:ext xmlns:c16="http://schemas.microsoft.com/office/drawing/2014/chart" uri="{C3380CC4-5D6E-409C-BE32-E72D297353CC}">
                <c16:uniqueId val="{00000062-2ECD-44ED-A296-7754984611F8}"/>
              </c:ext>
            </c:extLst>
          </c:dPt>
          <c:dPt>
            <c:idx val="48"/>
            <c:invertIfNegative val="0"/>
            <c:bubble3D val="0"/>
            <c:extLst>
              <c:ext xmlns:c16="http://schemas.microsoft.com/office/drawing/2014/chart" uri="{C3380CC4-5D6E-409C-BE32-E72D297353CC}">
                <c16:uniqueId val="{00000063-2ECD-44ED-A296-7754984611F8}"/>
              </c:ext>
            </c:extLst>
          </c:dPt>
          <c:dPt>
            <c:idx val="49"/>
            <c:invertIfNegative val="0"/>
            <c:bubble3D val="0"/>
            <c:extLst>
              <c:ext xmlns:c16="http://schemas.microsoft.com/office/drawing/2014/chart" uri="{C3380CC4-5D6E-409C-BE32-E72D297353CC}">
                <c16:uniqueId val="{00000064-2ECD-44ED-A296-7754984611F8}"/>
              </c:ext>
            </c:extLst>
          </c:dPt>
          <c:cat>
            <c:strRef>
              <c:f>Sheet6!$A$5:$A$12</c:f>
              <c:strCache>
                <c:ptCount val="7"/>
                <c:pt idx="0">
                  <c:v>Weekly</c:v>
                </c:pt>
                <c:pt idx="1">
                  <c:v>Quarterly</c:v>
                </c:pt>
                <c:pt idx="2">
                  <c:v>Monthly</c:v>
                </c:pt>
                <c:pt idx="3">
                  <c:v>Fortnightly</c:v>
                </c:pt>
                <c:pt idx="4">
                  <c:v>Every 3 Months</c:v>
                </c:pt>
                <c:pt idx="5">
                  <c:v>Bi-Weekly</c:v>
                </c:pt>
                <c:pt idx="6">
                  <c:v>Annually</c:v>
                </c:pt>
              </c:strCache>
            </c:strRef>
          </c:cat>
          <c:val>
            <c:numRef>
              <c:f>Sheet6!$C$5:$C$12</c:f>
              <c:numCache>
                <c:formatCode>General</c:formatCode>
                <c:ptCount val="7"/>
                <c:pt idx="0">
                  <c:v>242</c:v>
                </c:pt>
                <c:pt idx="1">
                  <c:v>239</c:v>
                </c:pt>
                <c:pt idx="2">
                  <c:v>263</c:v>
                </c:pt>
                <c:pt idx="3">
                  <c:v>223</c:v>
                </c:pt>
                <c:pt idx="4">
                  <c:v>265</c:v>
                </c:pt>
                <c:pt idx="5">
                  <c:v>247</c:v>
                </c:pt>
                <c:pt idx="6">
                  <c:v>258</c:v>
                </c:pt>
              </c:numCache>
            </c:numRef>
          </c:val>
          <c:extLst>
            <c:ext xmlns:c16="http://schemas.microsoft.com/office/drawing/2014/chart" uri="{C3380CC4-5D6E-409C-BE32-E72D297353CC}">
              <c16:uniqueId val="{00000065-2ECD-44ED-A296-7754984611F8}"/>
            </c:ext>
          </c:extLst>
        </c:ser>
        <c:ser>
          <c:idx val="2"/>
          <c:order val="2"/>
          <c:tx>
            <c:strRef>
              <c:f>Sheet6!$D$3:$D$4</c:f>
              <c:strCache>
                <c:ptCount val="1"/>
                <c:pt idx="0">
                  <c:v>Footwear</c:v>
                </c:pt>
              </c:strCache>
            </c:strRef>
          </c:tx>
          <c:spPr>
            <a:solidFill>
              <a:schemeClr val="accent3"/>
            </a:solidFill>
            <a:ln w="19050">
              <a:solidFill>
                <a:schemeClr val="lt1"/>
              </a:solidFill>
            </a:ln>
            <a:effectLst/>
          </c:spPr>
          <c:invertIfNegative val="0"/>
          <c:cat>
            <c:strRef>
              <c:f>Sheet6!$A$5:$A$12</c:f>
              <c:strCache>
                <c:ptCount val="7"/>
                <c:pt idx="0">
                  <c:v>Weekly</c:v>
                </c:pt>
                <c:pt idx="1">
                  <c:v>Quarterly</c:v>
                </c:pt>
                <c:pt idx="2">
                  <c:v>Monthly</c:v>
                </c:pt>
                <c:pt idx="3">
                  <c:v>Fortnightly</c:v>
                </c:pt>
                <c:pt idx="4">
                  <c:v>Every 3 Months</c:v>
                </c:pt>
                <c:pt idx="5">
                  <c:v>Bi-Weekly</c:v>
                </c:pt>
                <c:pt idx="6">
                  <c:v>Annually</c:v>
                </c:pt>
              </c:strCache>
            </c:strRef>
          </c:cat>
          <c:val>
            <c:numRef>
              <c:f>Sheet6!$D$5:$D$12</c:f>
              <c:numCache>
                <c:formatCode>General</c:formatCode>
                <c:ptCount val="7"/>
                <c:pt idx="0">
                  <c:v>86</c:v>
                </c:pt>
                <c:pt idx="1">
                  <c:v>83</c:v>
                </c:pt>
                <c:pt idx="2">
                  <c:v>75</c:v>
                </c:pt>
                <c:pt idx="3">
                  <c:v>96</c:v>
                </c:pt>
                <c:pt idx="4">
                  <c:v>92</c:v>
                </c:pt>
                <c:pt idx="5">
                  <c:v>80</c:v>
                </c:pt>
                <c:pt idx="6">
                  <c:v>87</c:v>
                </c:pt>
              </c:numCache>
            </c:numRef>
          </c:val>
          <c:extLst>
            <c:ext xmlns:c16="http://schemas.microsoft.com/office/drawing/2014/chart" uri="{C3380CC4-5D6E-409C-BE32-E72D297353CC}">
              <c16:uniqueId val="{00000066-2ECD-44ED-A296-7754984611F8}"/>
            </c:ext>
          </c:extLst>
        </c:ser>
        <c:ser>
          <c:idx val="3"/>
          <c:order val="3"/>
          <c:tx>
            <c:strRef>
              <c:f>Sheet6!$E$3:$E$4</c:f>
              <c:strCache>
                <c:ptCount val="1"/>
                <c:pt idx="0">
                  <c:v>Outerwear</c:v>
                </c:pt>
              </c:strCache>
            </c:strRef>
          </c:tx>
          <c:spPr>
            <a:solidFill>
              <a:schemeClr val="accent4"/>
            </a:solidFill>
            <a:ln w="19050">
              <a:solidFill>
                <a:schemeClr val="lt1"/>
              </a:solidFill>
            </a:ln>
            <a:effectLst/>
          </c:spPr>
          <c:invertIfNegative val="0"/>
          <c:cat>
            <c:strRef>
              <c:f>Sheet6!$A$5:$A$12</c:f>
              <c:strCache>
                <c:ptCount val="7"/>
                <c:pt idx="0">
                  <c:v>Weekly</c:v>
                </c:pt>
                <c:pt idx="1">
                  <c:v>Quarterly</c:v>
                </c:pt>
                <c:pt idx="2">
                  <c:v>Monthly</c:v>
                </c:pt>
                <c:pt idx="3">
                  <c:v>Fortnightly</c:v>
                </c:pt>
                <c:pt idx="4">
                  <c:v>Every 3 Months</c:v>
                </c:pt>
                <c:pt idx="5">
                  <c:v>Bi-Weekly</c:v>
                </c:pt>
                <c:pt idx="6">
                  <c:v>Annually</c:v>
                </c:pt>
              </c:strCache>
            </c:strRef>
          </c:cat>
          <c:val>
            <c:numRef>
              <c:f>Sheet6!$E$5:$E$12</c:f>
              <c:numCache>
                <c:formatCode>General</c:formatCode>
                <c:ptCount val="7"/>
                <c:pt idx="0">
                  <c:v>45</c:v>
                </c:pt>
                <c:pt idx="1">
                  <c:v>52</c:v>
                </c:pt>
                <c:pt idx="2">
                  <c:v>44</c:v>
                </c:pt>
                <c:pt idx="3">
                  <c:v>53</c:v>
                </c:pt>
                <c:pt idx="4">
                  <c:v>47</c:v>
                </c:pt>
                <c:pt idx="5">
                  <c:v>40</c:v>
                </c:pt>
                <c:pt idx="6">
                  <c:v>43</c:v>
                </c:pt>
              </c:numCache>
            </c:numRef>
          </c:val>
          <c:extLst>
            <c:ext xmlns:c16="http://schemas.microsoft.com/office/drawing/2014/chart" uri="{C3380CC4-5D6E-409C-BE32-E72D297353CC}">
              <c16:uniqueId val="{00000067-2ECD-44ED-A296-7754984611F8}"/>
            </c:ext>
          </c:extLst>
        </c:ser>
        <c:dLbls>
          <c:showLegendKey val="0"/>
          <c:showVal val="0"/>
          <c:showCatName val="0"/>
          <c:showSerName val="0"/>
          <c:showPercent val="0"/>
          <c:showBubbleSize val="0"/>
        </c:dLbls>
        <c:gapWidth val="100"/>
        <c:axId val="751650367"/>
        <c:axId val="574900959"/>
      </c:barChart>
      <c:valAx>
        <c:axId val="57490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650367"/>
        <c:crosses val="autoZero"/>
        <c:crossBetween val="between"/>
      </c:valAx>
      <c:catAx>
        <c:axId val="7516503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900959"/>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 project for WTF.xlsx]Sheet16!PivotTable2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Review</a:t>
            </a:r>
            <a:r>
              <a:rPr lang="en-US" baseline="0"/>
              <a:t> Rating Analysis</a:t>
            </a:r>
            <a:endParaRPr lang="en-US"/>
          </a:p>
        </c:rich>
      </c:tx>
      <c:layout>
        <c:manualLayout>
          <c:xMode val="edge"/>
          <c:yMode val="edge"/>
          <c:x val="0.3257438300438433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Sheet16!$B$3</c:f>
              <c:strCache>
                <c:ptCount val="1"/>
                <c:pt idx="0">
                  <c:v>Total</c:v>
                </c:pt>
              </c:strCache>
            </c:strRef>
          </c:tx>
          <c:spPr>
            <a:ln w="28575" cap="rnd">
              <a:solidFill>
                <a:schemeClr val="accent1"/>
              </a:solidFill>
              <a:round/>
            </a:ln>
            <a:effectLst/>
          </c:spPr>
          <c:marker>
            <c:symbol val="none"/>
          </c:marker>
          <c:cat>
            <c:strRef>
              <c:f>Sheet16!$A$4:$A$10</c:f>
              <c:strCache>
                <c:ptCount val="7"/>
                <c:pt idx="0">
                  <c:v>2.5-2.9</c:v>
                </c:pt>
                <c:pt idx="1">
                  <c:v>2.9-3.3</c:v>
                </c:pt>
                <c:pt idx="2">
                  <c:v>3.3-3.7</c:v>
                </c:pt>
                <c:pt idx="3">
                  <c:v>3.7-4.1</c:v>
                </c:pt>
                <c:pt idx="4">
                  <c:v>4.1-4.5</c:v>
                </c:pt>
                <c:pt idx="5">
                  <c:v>4.5-4.9</c:v>
                </c:pt>
                <c:pt idx="6">
                  <c:v>4.9-5.3</c:v>
                </c:pt>
              </c:strCache>
            </c:strRef>
          </c:cat>
          <c:val>
            <c:numRef>
              <c:f>Sheet16!$B$4:$B$10</c:f>
              <c:numCache>
                <c:formatCode>General</c:formatCode>
                <c:ptCount val="7"/>
                <c:pt idx="0">
                  <c:v>515</c:v>
                </c:pt>
                <c:pt idx="1">
                  <c:v>641</c:v>
                </c:pt>
                <c:pt idx="2">
                  <c:v>639</c:v>
                </c:pt>
                <c:pt idx="3">
                  <c:v>642</c:v>
                </c:pt>
                <c:pt idx="4">
                  <c:v>624</c:v>
                </c:pt>
                <c:pt idx="5">
                  <c:v>605</c:v>
                </c:pt>
                <c:pt idx="6">
                  <c:v>234</c:v>
                </c:pt>
              </c:numCache>
            </c:numRef>
          </c:val>
          <c:smooth val="0"/>
          <c:extLst>
            <c:ext xmlns:c16="http://schemas.microsoft.com/office/drawing/2014/chart" uri="{C3380CC4-5D6E-409C-BE32-E72D297353CC}">
              <c16:uniqueId val="{00000000-44D6-4297-8D62-FACD5CD0288C}"/>
            </c:ext>
          </c:extLst>
        </c:ser>
        <c:dLbls>
          <c:showLegendKey val="0"/>
          <c:showVal val="0"/>
          <c:showCatName val="0"/>
          <c:showSerName val="0"/>
          <c:showPercent val="0"/>
          <c:showBubbleSize val="0"/>
        </c:dLbls>
        <c:smooth val="0"/>
        <c:axId val="591262399"/>
        <c:axId val="513792479"/>
      </c:lineChart>
      <c:catAx>
        <c:axId val="59126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Review</a:t>
                </a:r>
                <a:r>
                  <a:rPr lang="en-US" baseline="0"/>
                  <a:t> Rating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92479"/>
        <c:crosses val="autoZero"/>
        <c:auto val="1"/>
        <c:lblAlgn val="ctr"/>
        <c:lblOffset val="100"/>
        <c:noMultiLvlLbl val="0"/>
      </c:catAx>
      <c:valAx>
        <c:axId val="51379247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62399"/>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 project for WTF.xlsx]Sheet13!PivotTable1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blw the Season and Shipping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Sheet13!$B$3:$B$4</c:f>
              <c:strCache>
                <c:ptCount val="1"/>
                <c:pt idx="0">
                  <c:v>2-Day Shipping</c:v>
                </c:pt>
              </c:strCache>
            </c:strRef>
          </c:tx>
          <c:spPr>
            <a:solidFill>
              <a:schemeClr val="accent1"/>
            </a:solidFill>
            <a:ln>
              <a:noFill/>
            </a:ln>
            <a:effectLst/>
          </c:spPr>
          <c:invertIfNegative val="0"/>
          <c:cat>
            <c:strRef>
              <c:f>Sheet13!$A$5:$A$9</c:f>
              <c:strCache>
                <c:ptCount val="4"/>
                <c:pt idx="0">
                  <c:v>Fall</c:v>
                </c:pt>
                <c:pt idx="1">
                  <c:v>Spring</c:v>
                </c:pt>
                <c:pt idx="2">
                  <c:v>Summer</c:v>
                </c:pt>
                <c:pt idx="3">
                  <c:v>Winter</c:v>
                </c:pt>
              </c:strCache>
            </c:strRef>
          </c:cat>
          <c:val>
            <c:numRef>
              <c:f>Sheet13!$B$5:$B$9</c:f>
              <c:numCache>
                <c:formatCode>General</c:formatCode>
                <c:ptCount val="4"/>
                <c:pt idx="0">
                  <c:v>154</c:v>
                </c:pt>
                <c:pt idx="1">
                  <c:v>178</c:v>
                </c:pt>
                <c:pt idx="2">
                  <c:v>145</c:v>
                </c:pt>
                <c:pt idx="3">
                  <c:v>150</c:v>
                </c:pt>
              </c:numCache>
            </c:numRef>
          </c:val>
          <c:extLst>
            <c:ext xmlns:c16="http://schemas.microsoft.com/office/drawing/2014/chart" uri="{C3380CC4-5D6E-409C-BE32-E72D297353CC}">
              <c16:uniqueId val="{00000000-D83D-4D69-9B89-CA56FFFC9A18}"/>
            </c:ext>
          </c:extLst>
        </c:ser>
        <c:ser>
          <c:idx val="1"/>
          <c:order val="1"/>
          <c:tx>
            <c:strRef>
              <c:f>Sheet13!$C$3:$C$4</c:f>
              <c:strCache>
                <c:ptCount val="1"/>
                <c:pt idx="0">
                  <c:v>Express</c:v>
                </c:pt>
              </c:strCache>
            </c:strRef>
          </c:tx>
          <c:spPr>
            <a:solidFill>
              <a:schemeClr val="accent2"/>
            </a:solidFill>
            <a:ln>
              <a:noFill/>
            </a:ln>
            <a:effectLst/>
          </c:spPr>
          <c:invertIfNegative val="0"/>
          <c:cat>
            <c:strRef>
              <c:f>Sheet13!$A$5:$A$9</c:f>
              <c:strCache>
                <c:ptCount val="4"/>
                <c:pt idx="0">
                  <c:v>Fall</c:v>
                </c:pt>
                <c:pt idx="1">
                  <c:v>Spring</c:v>
                </c:pt>
                <c:pt idx="2">
                  <c:v>Summer</c:v>
                </c:pt>
                <c:pt idx="3">
                  <c:v>Winter</c:v>
                </c:pt>
              </c:strCache>
            </c:strRef>
          </c:cat>
          <c:val>
            <c:numRef>
              <c:f>Sheet13!$C$5:$C$9</c:f>
              <c:numCache>
                <c:formatCode>General</c:formatCode>
                <c:ptCount val="4"/>
                <c:pt idx="0">
                  <c:v>169</c:v>
                </c:pt>
                <c:pt idx="1">
                  <c:v>173</c:v>
                </c:pt>
                <c:pt idx="2">
                  <c:v>145</c:v>
                </c:pt>
                <c:pt idx="3">
                  <c:v>159</c:v>
                </c:pt>
              </c:numCache>
            </c:numRef>
          </c:val>
          <c:extLst>
            <c:ext xmlns:c16="http://schemas.microsoft.com/office/drawing/2014/chart" uri="{C3380CC4-5D6E-409C-BE32-E72D297353CC}">
              <c16:uniqueId val="{00000001-D83D-4D69-9B89-CA56FFFC9A18}"/>
            </c:ext>
          </c:extLst>
        </c:ser>
        <c:ser>
          <c:idx val="2"/>
          <c:order val="2"/>
          <c:tx>
            <c:strRef>
              <c:f>Sheet13!$D$3:$D$4</c:f>
              <c:strCache>
                <c:ptCount val="1"/>
                <c:pt idx="0">
                  <c:v>Free Shipping</c:v>
                </c:pt>
              </c:strCache>
            </c:strRef>
          </c:tx>
          <c:spPr>
            <a:solidFill>
              <a:schemeClr val="accent3"/>
            </a:solidFill>
            <a:ln>
              <a:noFill/>
            </a:ln>
            <a:effectLst/>
          </c:spPr>
          <c:invertIfNegative val="0"/>
          <c:cat>
            <c:strRef>
              <c:f>Sheet13!$A$5:$A$9</c:f>
              <c:strCache>
                <c:ptCount val="4"/>
                <c:pt idx="0">
                  <c:v>Fall</c:v>
                </c:pt>
                <c:pt idx="1">
                  <c:v>Spring</c:v>
                </c:pt>
                <c:pt idx="2">
                  <c:v>Summer</c:v>
                </c:pt>
                <c:pt idx="3">
                  <c:v>Winter</c:v>
                </c:pt>
              </c:strCache>
            </c:strRef>
          </c:cat>
          <c:val>
            <c:numRef>
              <c:f>Sheet13!$D$5:$D$9</c:f>
              <c:numCache>
                <c:formatCode>General</c:formatCode>
                <c:ptCount val="4"/>
                <c:pt idx="0">
                  <c:v>168</c:v>
                </c:pt>
                <c:pt idx="1">
                  <c:v>164</c:v>
                </c:pt>
                <c:pt idx="2">
                  <c:v>179</c:v>
                </c:pt>
                <c:pt idx="3">
                  <c:v>164</c:v>
                </c:pt>
              </c:numCache>
            </c:numRef>
          </c:val>
          <c:extLst>
            <c:ext xmlns:c16="http://schemas.microsoft.com/office/drawing/2014/chart" uri="{C3380CC4-5D6E-409C-BE32-E72D297353CC}">
              <c16:uniqueId val="{00000002-D83D-4D69-9B89-CA56FFFC9A18}"/>
            </c:ext>
          </c:extLst>
        </c:ser>
        <c:ser>
          <c:idx val="3"/>
          <c:order val="3"/>
          <c:tx>
            <c:strRef>
              <c:f>Sheet13!$E$3:$E$4</c:f>
              <c:strCache>
                <c:ptCount val="1"/>
                <c:pt idx="0">
                  <c:v>Next Day Air</c:v>
                </c:pt>
              </c:strCache>
            </c:strRef>
          </c:tx>
          <c:spPr>
            <a:solidFill>
              <a:schemeClr val="accent4"/>
            </a:solidFill>
            <a:ln>
              <a:noFill/>
            </a:ln>
            <a:effectLst/>
          </c:spPr>
          <c:invertIfNegative val="0"/>
          <c:cat>
            <c:strRef>
              <c:f>Sheet13!$A$5:$A$9</c:f>
              <c:strCache>
                <c:ptCount val="4"/>
                <c:pt idx="0">
                  <c:v>Fall</c:v>
                </c:pt>
                <c:pt idx="1">
                  <c:v>Spring</c:v>
                </c:pt>
                <c:pt idx="2">
                  <c:v>Summer</c:v>
                </c:pt>
                <c:pt idx="3">
                  <c:v>Winter</c:v>
                </c:pt>
              </c:strCache>
            </c:strRef>
          </c:cat>
          <c:val>
            <c:numRef>
              <c:f>Sheet13!$E$5:$E$9</c:f>
              <c:numCache>
                <c:formatCode>General</c:formatCode>
                <c:ptCount val="4"/>
                <c:pt idx="0">
                  <c:v>171</c:v>
                </c:pt>
                <c:pt idx="1">
                  <c:v>150</c:v>
                </c:pt>
                <c:pt idx="2">
                  <c:v>151</c:v>
                </c:pt>
                <c:pt idx="3">
                  <c:v>176</c:v>
                </c:pt>
              </c:numCache>
            </c:numRef>
          </c:val>
          <c:extLst>
            <c:ext xmlns:c16="http://schemas.microsoft.com/office/drawing/2014/chart" uri="{C3380CC4-5D6E-409C-BE32-E72D297353CC}">
              <c16:uniqueId val="{00000003-D83D-4D69-9B89-CA56FFFC9A18}"/>
            </c:ext>
          </c:extLst>
        </c:ser>
        <c:ser>
          <c:idx val="4"/>
          <c:order val="4"/>
          <c:tx>
            <c:strRef>
              <c:f>Sheet13!$F$3:$F$4</c:f>
              <c:strCache>
                <c:ptCount val="1"/>
                <c:pt idx="0">
                  <c:v>Standard</c:v>
                </c:pt>
              </c:strCache>
            </c:strRef>
          </c:tx>
          <c:spPr>
            <a:solidFill>
              <a:schemeClr val="accent5"/>
            </a:solidFill>
            <a:ln>
              <a:noFill/>
            </a:ln>
            <a:effectLst/>
          </c:spPr>
          <c:invertIfNegative val="0"/>
          <c:cat>
            <c:strRef>
              <c:f>Sheet13!$A$5:$A$9</c:f>
              <c:strCache>
                <c:ptCount val="4"/>
                <c:pt idx="0">
                  <c:v>Fall</c:v>
                </c:pt>
                <c:pt idx="1">
                  <c:v>Spring</c:v>
                </c:pt>
                <c:pt idx="2">
                  <c:v>Summer</c:v>
                </c:pt>
                <c:pt idx="3">
                  <c:v>Winter</c:v>
                </c:pt>
              </c:strCache>
            </c:strRef>
          </c:cat>
          <c:val>
            <c:numRef>
              <c:f>Sheet13!$F$5:$F$9</c:f>
              <c:numCache>
                <c:formatCode>General</c:formatCode>
                <c:ptCount val="4"/>
                <c:pt idx="0">
                  <c:v>168</c:v>
                </c:pt>
                <c:pt idx="1">
                  <c:v>157</c:v>
                </c:pt>
                <c:pt idx="2">
                  <c:v>166</c:v>
                </c:pt>
                <c:pt idx="3">
                  <c:v>163</c:v>
                </c:pt>
              </c:numCache>
            </c:numRef>
          </c:val>
          <c:extLst>
            <c:ext xmlns:c16="http://schemas.microsoft.com/office/drawing/2014/chart" uri="{C3380CC4-5D6E-409C-BE32-E72D297353CC}">
              <c16:uniqueId val="{00000004-D83D-4D69-9B89-CA56FFFC9A18}"/>
            </c:ext>
          </c:extLst>
        </c:ser>
        <c:ser>
          <c:idx val="5"/>
          <c:order val="5"/>
          <c:tx>
            <c:strRef>
              <c:f>Sheet13!$G$3:$G$4</c:f>
              <c:strCache>
                <c:ptCount val="1"/>
                <c:pt idx="0">
                  <c:v>Store Pickup</c:v>
                </c:pt>
              </c:strCache>
            </c:strRef>
          </c:tx>
          <c:spPr>
            <a:solidFill>
              <a:schemeClr val="accent6"/>
            </a:solidFill>
            <a:ln>
              <a:noFill/>
            </a:ln>
            <a:effectLst/>
          </c:spPr>
          <c:invertIfNegative val="0"/>
          <c:cat>
            <c:strRef>
              <c:f>Sheet13!$A$5:$A$9</c:f>
              <c:strCache>
                <c:ptCount val="4"/>
                <c:pt idx="0">
                  <c:v>Fall</c:v>
                </c:pt>
                <c:pt idx="1">
                  <c:v>Spring</c:v>
                </c:pt>
                <c:pt idx="2">
                  <c:v>Summer</c:v>
                </c:pt>
                <c:pt idx="3">
                  <c:v>Winter</c:v>
                </c:pt>
              </c:strCache>
            </c:strRef>
          </c:cat>
          <c:val>
            <c:numRef>
              <c:f>Sheet13!$G$5:$G$9</c:f>
              <c:numCache>
                <c:formatCode>General</c:formatCode>
                <c:ptCount val="4"/>
                <c:pt idx="0">
                  <c:v>145</c:v>
                </c:pt>
                <c:pt idx="1">
                  <c:v>177</c:v>
                </c:pt>
                <c:pt idx="2">
                  <c:v>169</c:v>
                </c:pt>
                <c:pt idx="3">
                  <c:v>159</c:v>
                </c:pt>
              </c:numCache>
            </c:numRef>
          </c:val>
          <c:extLst>
            <c:ext xmlns:c16="http://schemas.microsoft.com/office/drawing/2014/chart" uri="{C3380CC4-5D6E-409C-BE32-E72D297353CC}">
              <c16:uniqueId val="{00000005-D83D-4D69-9B89-CA56FFFC9A18}"/>
            </c:ext>
          </c:extLst>
        </c:ser>
        <c:dLbls>
          <c:showLegendKey val="0"/>
          <c:showVal val="0"/>
          <c:showCatName val="0"/>
          <c:showSerName val="0"/>
          <c:showPercent val="0"/>
          <c:showBubbleSize val="0"/>
        </c:dLbls>
        <c:gapWidth val="182"/>
        <c:axId val="567557663"/>
        <c:axId val="574897215"/>
      </c:barChart>
      <c:catAx>
        <c:axId val="567557663"/>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897215"/>
        <c:crosses val="autoZero"/>
        <c:auto val="1"/>
        <c:lblAlgn val="ctr"/>
        <c:lblOffset val="100"/>
        <c:noMultiLvlLbl val="0"/>
      </c:catAx>
      <c:valAx>
        <c:axId val="574897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of Shipping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5576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[shopping_trends project for WTF.xlsx]Sheet9!PivotTable14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Preference of Customers based on Various Seasons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Sheet9!$B$3:$B$4</c:f>
              <c:strCache>
                <c:ptCount val="1"/>
                <c:pt idx="0">
                  <c:v>Fall</c:v>
                </c:pt>
              </c:strCache>
            </c:strRef>
          </c:tx>
          <c:spPr>
            <a:solidFill>
              <a:schemeClr val="accent1"/>
            </a:solidFill>
            <a:ln>
              <a:noFill/>
            </a:ln>
            <a:effectLst/>
            <a:sp3d/>
          </c:spPr>
          <c:invertIfNegative val="0"/>
          <c:cat>
            <c:strRef>
              <c:f>Sheet9!$A$5:$A$9</c:f>
              <c:strCache>
                <c:ptCount val="4"/>
                <c:pt idx="0">
                  <c:v>Accessories</c:v>
                </c:pt>
                <c:pt idx="1">
                  <c:v>Clothing</c:v>
                </c:pt>
                <c:pt idx="2">
                  <c:v>Footwear</c:v>
                </c:pt>
                <c:pt idx="3">
                  <c:v>Outerwear</c:v>
                </c:pt>
              </c:strCache>
            </c:strRef>
          </c:cat>
          <c:val>
            <c:numRef>
              <c:f>Sheet9!$B$5:$B$9</c:f>
              <c:numCache>
                <c:formatCode>General</c:formatCode>
                <c:ptCount val="4"/>
                <c:pt idx="0">
                  <c:v>324</c:v>
                </c:pt>
                <c:pt idx="1">
                  <c:v>427</c:v>
                </c:pt>
                <c:pt idx="2">
                  <c:v>136</c:v>
                </c:pt>
                <c:pt idx="3">
                  <c:v>88</c:v>
                </c:pt>
              </c:numCache>
            </c:numRef>
          </c:val>
          <c:extLst>
            <c:ext xmlns:c16="http://schemas.microsoft.com/office/drawing/2014/chart" uri="{C3380CC4-5D6E-409C-BE32-E72D297353CC}">
              <c16:uniqueId val="{00000000-11A1-453E-BB33-57C21334A582}"/>
            </c:ext>
          </c:extLst>
        </c:ser>
        <c:ser>
          <c:idx val="1"/>
          <c:order val="1"/>
          <c:tx>
            <c:strRef>
              <c:f>Sheet9!$C$3:$C$4</c:f>
              <c:strCache>
                <c:ptCount val="1"/>
                <c:pt idx="0">
                  <c:v>Spring</c:v>
                </c:pt>
              </c:strCache>
            </c:strRef>
          </c:tx>
          <c:spPr>
            <a:solidFill>
              <a:schemeClr val="accent2"/>
            </a:solidFill>
            <a:ln>
              <a:noFill/>
            </a:ln>
            <a:effectLst/>
            <a:sp3d/>
          </c:spPr>
          <c:invertIfNegative val="0"/>
          <c:cat>
            <c:strRef>
              <c:f>Sheet9!$A$5:$A$9</c:f>
              <c:strCache>
                <c:ptCount val="4"/>
                <c:pt idx="0">
                  <c:v>Accessories</c:v>
                </c:pt>
                <c:pt idx="1">
                  <c:v>Clothing</c:v>
                </c:pt>
                <c:pt idx="2">
                  <c:v>Footwear</c:v>
                </c:pt>
                <c:pt idx="3">
                  <c:v>Outerwear</c:v>
                </c:pt>
              </c:strCache>
            </c:strRef>
          </c:cat>
          <c:val>
            <c:numRef>
              <c:f>Sheet9!$C$5:$C$9</c:f>
              <c:numCache>
                <c:formatCode>General</c:formatCode>
                <c:ptCount val="4"/>
                <c:pt idx="0">
                  <c:v>301</c:v>
                </c:pt>
                <c:pt idx="1">
                  <c:v>454</c:v>
                </c:pt>
                <c:pt idx="2">
                  <c:v>163</c:v>
                </c:pt>
                <c:pt idx="3">
                  <c:v>81</c:v>
                </c:pt>
              </c:numCache>
            </c:numRef>
          </c:val>
          <c:extLst>
            <c:ext xmlns:c16="http://schemas.microsoft.com/office/drawing/2014/chart" uri="{C3380CC4-5D6E-409C-BE32-E72D297353CC}">
              <c16:uniqueId val="{00000001-11A1-453E-BB33-57C21334A582}"/>
            </c:ext>
          </c:extLst>
        </c:ser>
        <c:ser>
          <c:idx val="2"/>
          <c:order val="2"/>
          <c:tx>
            <c:strRef>
              <c:f>Sheet9!$D$3:$D$4</c:f>
              <c:strCache>
                <c:ptCount val="1"/>
                <c:pt idx="0">
                  <c:v>Summer</c:v>
                </c:pt>
              </c:strCache>
            </c:strRef>
          </c:tx>
          <c:spPr>
            <a:solidFill>
              <a:schemeClr val="accent3"/>
            </a:solidFill>
            <a:ln>
              <a:noFill/>
            </a:ln>
            <a:effectLst/>
            <a:sp3d/>
          </c:spPr>
          <c:invertIfNegative val="0"/>
          <c:cat>
            <c:strRef>
              <c:f>Sheet9!$A$5:$A$9</c:f>
              <c:strCache>
                <c:ptCount val="4"/>
                <c:pt idx="0">
                  <c:v>Accessories</c:v>
                </c:pt>
                <c:pt idx="1">
                  <c:v>Clothing</c:v>
                </c:pt>
                <c:pt idx="2">
                  <c:v>Footwear</c:v>
                </c:pt>
                <c:pt idx="3">
                  <c:v>Outerwear</c:v>
                </c:pt>
              </c:strCache>
            </c:strRef>
          </c:cat>
          <c:val>
            <c:numRef>
              <c:f>Sheet9!$D$5:$D$9</c:f>
              <c:numCache>
                <c:formatCode>General</c:formatCode>
                <c:ptCount val="4"/>
                <c:pt idx="0">
                  <c:v>312</c:v>
                </c:pt>
                <c:pt idx="1">
                  <c:v>408</c:v>
                </c:pt>
                <c:pt idx="2">
                  <c:v>160</c:v>
                </c:pt>
                <c:pt idx="3">
                  <c:v>75</c:v>
                </c:pt>
              </c:numCache>
            </c:numRef>
          </c:val>
          <c:extLst>
            <c:ext xmlns:c16="http://schemas.microsoft.com/office/drawing/2014/chart" uri="{C3380CC4-5D6E-409C-BE32-E72D297353CC}">
              <c16:uniqueId val="{00000002-11A1-453E-BB33-57C21334A582}"/>
            </c:ext>
          </c:extLst>
        </c:ser>
        <c:ser>
          <c:idx val="3"/>
          <c:order val="3"/>
          <c:tx>
            <c:strRef>
              <c:f>Sheet9!$E$3:$E$4</c:f>
              <c:strCache>
                <c:ptCount val="1"/>
                <c:pt idx="0">
                  <c:v>Winter</c:v>
                </c:pt>
              </c:strCache>
            </c:strRef>
          </c:tx>
          <c:spPr>
            <a:solidFill>
              <a:schemeClr val="accent4"/>
            </a:solidFill>
            <a:ln>
              <a:noFill/>
            </a:ln>
            <a:effectLst/>
            <a:sp3d/>
          </c:spPr>
          <c:invertIfNegative val="0"/>
          <c:cat>
            <c:strRef>
              <c:f>Sheet9!$A$5:$A$9</c:f>
              <c:strCache>
                <c:ptCount val="4"/>
                <c:pt idx="0">
                  <c:v>Accessories</c:v>
                </c:pt>
                <c:pt idx="1">
                  <c:v>Clothing</c:v>
                </c:pt>
                <c:pt idx="2">
                  <c:v>Footwear</c:v>
                </c:pt>
                <c:pt idx="3">
                  <c:v>Outerwear</c:v>
                </c:pt>
              </c:strCache>
            </c:strRef>
          </c:cat>
          <c:val>
            <c:numRef>
              <c:f>Sheet9!$E$5:$E$9</c:f>
              <c:numCache>
                <c:formatCode>General</c:formatCode>
                <c:ptCount val="4"/>
                <c:pt idx="0">
                  <c:v>303</c:v>
                </c:pt>
                <c:pt idx="1">
                  <c:v>448</c:v>
                </c:pt>
                <c:pt idx="2">
                  <c:v>140</c:v>
                </c:pt>
                <c:pt idx="3">
                  <c:v>80</c:v>
                </c:pt>
              </c:numCache>
            </c:numRef>
          </c:val>
          <c:extLst>
            <c:ext xmlns:c16="http://schemas.microsoft.com/office/drawing/2014/chart" uri="{C3380CC4-5D6E-409C-BE32-E72D297353CC}">
              <c16:uniqueId val="{00000003-11A1-453E-BB33-57C21334A582}"/>
            </c:ext>
          </c:extLst>
        </c:ser>
        <c:dLbls>
          <c:showLegendKey val="0"/>
          <c:showVal val="0"/>
          <c:showCatName val="0"/>
          <c:showSerName val="0"/>
          <c:showPercent val="0"/>
          <c:showBubbleSize val="0"/>
        </c:dLbls>
        <c:gapWidth val="150"/>
        <c:shape val="box"/>
        <c:axId val="1537687663"/>
        <c:axId val="1482115647"/>
        <c:axId val="0"/>
      </c:bar3DChart>
      <c:catAx>
        <c:axId val="15376876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115647"/>
        <c:crosses val="autoZero"/>
        <c:auto val="1"/>
        <c:lblAlgn val="ctr"/>
        <c:lblOffset val="100"/>
        <c:noMultiLvlLbl val="0"/>
      </c:catAx>
      <c:valAx>
        <c:axId val="14821156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Previous Purchases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68766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NGOZI</dc:creator>
  <cp:lastModifiedBy>NGOZI</cp:lastModifiedBy>
  <cp:revision>2</cp:revision>
  <dcterms:created xsi:type="dcterms:W3CDTF">2024-06-05T22:16:00Z</dcterms:created>
  <dcterms:modified xsi:type="dcterms:W3CDTF">2024-06-05T22:16:00Z</dcterms:modified>
</cp:coreProperties>
</file>