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41" w:rsidRDefault="0025343B">
      <w:pPr>
        <w:jc w:val="center"/>
        <w:rPr>
          <w:sz w:val="28"/>
          <w:szCs w:val="28"/>
        </w:rPr>
      </w:pPr>
      <w:r w:rsidRPr="002072DC"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交友网风险登记册</w:t>
      </w:r>
    </w:p>
    <w:tbl>
      <w:tblPr>
        <w:tblW w:w="8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862"/>
        <w:gridCol w:w="2128"/>
        <w:gridCol w:w="1036"/>
        <w:gridCol w:w="589"/>
        <w:gridCol w:w="611"/>
        <w:gridCol w:w="905"/>
        <w:gridCol w:w="1811"/>
      </w:tblGrid>
      <w:tr w:rsidR="00B72F41">
        <w:trPr>
          <w:trHeight w:val="859"/>
        </w:trPr>
        <w:tc>
          <w:tcPr>
            <w:tcW w:w="402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862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2128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36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89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611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05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1811" w:type="dxa"/>
          </w:tcPr>
          <w:p w:rsidR="00B72F41" w:rsidRDefault="002534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应对策略</w:t>
            </w:r>
          </w:p>
        </w:tc>
      </w:tr>
      <w:tr w:rsidR="00B72F41">
        <w:trPr>
          <w:trHeight w:val="1377"/>
        </w:trPr>
        <w:tc>
          <w:tcPr>
            <w:tcW w:w="402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862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爱好者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128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036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589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611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905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张鑫媛</w:t>
            </w:r>
          </w:p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金奕含</w:t>
            </w:r>
          </w:p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倪泽苒</w:t>
            </w:r>
          </w:p>
        </w:tc>
        <w:tc>
          <w:tcPr>
            <w:tcW w:w="1811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提高认可度，扩大接触面</w:t>
            </w:r>
          </w:p>
        </w:tc>
      </w:tr>
      <w:tr w:rsidR="00B72F41">
        <w:trPr>
          <w:trHeight w:val="1377"/>
        </w:trPr>
        <w:tc>
          <w:tcPr>
            <w:tcW w:w="402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2</w:t>
            </w:r>
          </w:p>
        </w:tc>
        <w:tc>
          <w:tcPr>
            <w:tcW w:w="862" w:type="dxa"/>
          </w:tcPr>
          <w:p w:rsidR="00B72F41" w:rsidRDefault="0025343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冷门爱好的收集</w:t>
            </w:r>
          </w:p>
        </w:tc>
        <w:tc>
          <w:tcPr>
            <w:tcW w:w="2128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获取冷门爱好的途径较少，调查问卷可能会产生无用信息或者噪声，爱好者提供的冷门爱好过于简洁，描述不清</w:t>
            </w:r>
          </w:p>
        </w:tc>
        <w:tc>
          <w:tcPr>
            <w:tcW w:w="1036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589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611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905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张鑫媛</w:t>
            </w:r>
          </w:p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户子超</w:t>
            </w:r>
          </w:p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倪泽苒</w:t>
            </w:r>
          </w:p>
        </w:tc>
        <w:tc>
          <w:tcPr>
            <w:tcW w:w="1811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对提供详细冷门爱好信息的用户给予一定奖励</w:t>
            </w:r>
          </w:p>
        </w:tc>
        <w:bookmarkStart w:id="0" w:name="_GoBack"/>
        <w:bookmarkEnd w:id="0"/>
      </w:tr>
      <w:tr w:rsidR="00B72F41">
        <w:trPr>
          <w:trHeight w:val="1377"/>
        </w:trPr>
        <w:tc>
          <w:tcPr>
            <w:tcW w:w="402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862" w:type="dxa"/>
          </w:tcPr>
          <w:p w:rsidR="00B72F41" w:rsidRDefault="0025343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128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36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89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</w:t>
            </w:r>
          </w:p>
        </w:tc>
        <w:tc>
          <w:tcPr>
            <w:tcW w:w="611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905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户子超</w:t>
            </w:r>
          </w:p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金奕含</w:t>
            </w:r>
          </w:p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倪泽苒</w:t>
            </w:r>
          </w:p>
        </w:tc>
        <w:tc>
          <w:tcPr>
            <w:tcW w:w="1811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及时调整人员分配</w:t>
            </w:r>
          </w:p>
        </w:tc>
      </w:tr>
      <w:tr w:rsidR="00B72F41" w:rsidTr="0025343B">
        <w:trPr>
          <w:trHeight w:val="1558"/>
        </w:trPr>
        <w:tc>
          <w:tcPr>
            <w:tcW w:w="402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862" w:type="dxa"/>
          </w:tcPr>
          <w:p w:rsidR="00B72F41" w:rsidRDefault="0025343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128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36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89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611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905" w:type="dxa"/>
          </w:tcPr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张鑫媛</w:t>
            </w:r>
          </w:p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户子超</w:t>
            </w:r>
          </w:p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金奕含</w:t>
            </w:r>
          </w:p>
          <w:p w:rsidR="00B72F41" w:rsidRDefault="002534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孙亦璇</w:t>
            </w:r>
          </w:p>
        </w:tc>
        <w:tc>
          <w:tcPr>
            <w:tcW w:w="1811" w:type="dxa"/>
          </w:tcPr>
          <w:p w:rsidR="00B72F41" w:rsidRDefault="002534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扩大资金融资</w:t>
            </w:r>
            <w:r>
              <w:rPr>
                <w:rFonts w:hAnsi="宋体" w:hint="eastAsia"/>
                <w:bCs/>
                <w:szCs w:val="21"/>
              </w:rPr>
              <w:t>力度</w:t>
            </w:r>
          </w:p>
        </w:tc>
      </w:tr>
      <w:tr w:rsidR="0025343B" w:rsidTr="0025343B">
        <w:trPr>
          <w:trHeight w:val="1568"/>
        </w:trPr>
        <w:tc>
          <w:tcPr>
            <w:tcW w:w="402" w:type="dxa"/>
          </w:tcPr>
          <w:p w:rsidR="0025343B" w:rsidRDefault="0025343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862" w:type="dxa"/>
          </w:tcPr>
          <w:p w:rsidR="0025343B" w:rsidRDefault="0025343B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未能得到较好的宣传效果</w:t>
            </w:r>
          </w:p>
        </w:tc>
        <w:tc>
          <w:tcPr>
            <w:tcW w:w="2128" w:type="dxa"/>
          </w:tcPr>
          <w:p w:rsidR="0025343B" w:rsidRDefault="0025343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宣传途径存在不足，宣传亮点不够突出</w:t>
            </w:r>
          </w:p>
        </w:tc>
        <w:tc>
          <w:tcPr>
            <w:tcW w:w="1036" w:type="dxa"/>
          </w:tcPr>
          <w:p w:rsidR="0025343B" w:rsidRDefault="0025343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589" w:type="dxa"/>
          </w:tcPr>
          <w:p w:rsidR="0025343B" w:rsidRDefault="0025343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</w:t>
            </w:r>
          </w:p>
        </w:tc>
        <w:tc>
          <w:tcPr>
            <w:tcW w:w="611" w:type="dxa"/>
          </w:tcPr>
          <w:p w:rsidR="0025343B" w:rsidRDefault="0025343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905" w:type="dxa"/>
          </w:tcPr>
          <w:p w:rsidR="0025343B" w:rsidRDefault="0025343B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孙鑫鑫</w:t>
            </w:r>
          </w:p>
        </w:tc>
        <w:tc>
          <w:tcPr>
            <w:tcW w:w="1811" w:type="dxa"/>
          </w:tcPr>
          <w:p w:rsidR="0025343B" w:rsidRDefault="0025343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开放更多亮点功能，增强用户体验</w:t>
            </w:r>
          </w:p>
        </w:tc>
      </w:tr>
    </w:tbl>
    <w:p w:rsidR="00B72F41" w:rsidRDefault="00B72F41">
      <w:pPr>
        <w:jc w:val="both"/>
        <w:rPr>
          <w:sz w:val="28"/>
          <w:szCs w:val="28"/>
        </w:rPr>
      </w:pPr>
    </w:p>
    <w:sectPr w:rsidR="00B7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41"/>
    <w:rsid w:val="0025343B"/>
    <w:rsid w:val="00B72F41"/>
    <w:rsid w:val="75A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>wimxt.com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</dc:creator>
  <cp:lastModifiedBy>xb21cn</cp:lastModifiedBy>
  <cp:revision>2</cp:revision>
  <dcterms:created xsi:type="dcterms:W3CDTF">2014-10-29T12:08:00Z</dcterms:created>
  <dcterms:modified xsi:type="dcterms:W3CDTF">2019-06-19T03:05:00Z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