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jc w:val="center"/>
        <w:rPr>
          <w:rFonts w:asciiTheme="minorEastAsia" w:hAnsiTheme="minorEastAsia" w:eastAsiaTheme="minorEastAsia" w:cstheme="minorEastAsia"/>
          <w:sz w:val="48"/>
        </w:rPr>
      </w:pPr>
    </w:p>
    <w:p>
      <w:pPr>
        <w:jc w:val="center"/>
        <w:rPr>
          <w:rFonts w:asciiTheme="minorEastAsia" w:hAnsiTheme="minorEastAsia" w:eastAsiaTheme="minorEastAsia" w:cstheme="minorEastAsia"/>
          <w:sz w:val="48"/>
        </w:rPr>
      </w:pPr>
    </w:p>
    <w:p>
      <w:pPr>
        <w:jc w:val="center"/>
        <w:rPr>
          <w:rFonts w:asciiTheme="minorEastAsia" w:hAnsiTheme="minorEastAsia" w:eastAsiaTheme="minorEastAsia" w:cstheme="minorEastAsia"/>
          <w:sz w:val="48"/>
        </w:rPr>
      </w:pPr>
    </w:p>
    <w:p>
      <w:pPr>
        <w:jc w:val="center"/>
        <w:rPr>
          <w:rFonts w:asciiTheme="minorEastAsia" w:hAnsiTheme="minorEastAsia" w:eastAsiaTheme="minorEastAsia" w:cstheme="minorEastAsia"/>
          <w:sz w:val="36"/>
        </w:rPr>
      </w:pPr>
      <w:r>
        <w:rPr>
          <w:rFonts w:hint="eastAsia" w:asciiTheme="minorEastAsia" w:hAnsiTheme="minorEastAsia" w:eastAsiaTheme="minorEastAsia" w:cstheme="minorEastAsia"/>
          <w:sz w:val="44"/>
          <w:lang w:val="en-US" w:eastAsia="zh-CN"/>
        </w:rPr>
        <w:t>LAMP</w:t>
      </w:r>
      <w:r>
        <w:rPr>
          <w:rFonts w:hint="eastAsia" w:asciiTheme="minorEastAsia" w:hAnsiTheme="minorEastAsia" w:eastAsiaTheme="minorEastAsia" w:cstheme="minorEastAsia"/>
          <w:sz w:val="44"/>
        </w:rPr>
        <w:t>交友网测试计划书</w:t>
      </w: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sz w:val="44"/>
        </w:rPr>
      </w:pPr>
      <w:r>
        <w:rPr>
          <w:rFonts w:hint="eastAsia" w:asciiTheme="minorEastAsia" w:hAnsiTheme="minorEastAsia" w:eastAsiaTheme="minorEastAsia" w:cstheme="minorEastAsia"/>
          <w:snapToGrid w:val="0"/>
        </w:rPr>
        <w:br w:type="page"/>
      </w:r>
      <w:r>
        <w:rPr>
          <w:rFonts w:hint="eastAsia" w:asciiTheme="minorEastAsia" w:hAnsiTheme="minorEastAsia" w:eastAsiaTheme="minorEastAsia" w:cstheme="minorEastAsia"/>
          <w:sz w:val="44"/>
        </w:rPr>
        <w:t>文档属性</w:t>
      </w:r>
    </w:p>
    <w:p>
      <w:pPr>
        <w:rPr>
          <w:rFonts w:asciiTheme="minorEastAsia" w:hAnsiTheme="minorEastAsia" w:eastAsiaTheme="minorEastAsia" w:cstheme="minorEastAsia"/>
          <w:sz w:val="44"/>
        </w:rPr>
      </w:pP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文档标题：</w:t>
      </w:r>
      <w:r>
        <w:rPr>
          <w:rFonts w:hint="eastAsia" w:asciiTheme="minorEastAsia" w:hAnsiTheme="minorEastAsia" w:eastAsiaTheme="minorEastAsia" w:cstheme="minorEastAsia"/>
          <w:sz w:val="24"/>
          <w:szCs w:val="24"/>
          <w:lang w:val="en-US" w:eastAsia="zh-CN"/>
        </w:rPr>
        <w:t>LAMP</w:t>
      </w:r>
      <w:r>
        <w:rPr>
          <w:rFonts w:hint="eastAsia" w:asciiTheme="minorEastAsia" w:hAnsiTheme="minorEastAsia" w:eastAsiaTheme="minorEastAsia" w:cstheme="minorEastAsia"/>
          <w:sz w:val="24"/>
          <w:szCs w:val="24"/>
        </w:rPr>
        <w:t>交友网测试计划</w:t>
      </w:r>
    </w:p>
    <w:p>
      <w:pPr>
        <w:rPr>
          <w:rFonts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整理人：</w:t>
      </w:r>
      <w:r>
        <w:rPr>
          <w:rFonts w:hint="eastAsia" w:asciiTheme="minorEastAsia" w:hAnsiTheme="minorEastAsia" w:eastAsiaTheme="minorEastAsia" w:cstheme="minorEastAsia"/>
          <w:sz w:val="24"/>
          <w:szCs w:val="24"/>
          <w:lang w:val="en-US" w:eastAsia="zh-CN"/>
        </w:rPr>
        <w:t>孙亦璇</w:t>
      </w:r>
    </w:p>
    <w:p>
      <w:pPr>
        <w:rPr>
          <w:rFonts w:asciiTheme="minorEastAsia" w:hAnsiTheme="minorEastAsia" w:eastAsiaTheme="minorEastAsia" w:cstheme="minorEastAsia"/>
          <w:sz w:val="24"/>
          <w:szCs w:val="24"/>
        </w:rPr>
      </w:pP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创建日期：2019年</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月</w:t>
      </w:r>
    </w:p>
    <w:p>
      <w:pPr>
        <w:rPr>
          <w:rFonts w:asciiTheme="minorEastAsia" w:hAnsiTheme="minorEastAsia" w:eastAsiaTheme="minorEastAsia" w:cstheme="minorEastAsia"/>
          <w:sz w:val="24"/>
          <w:szCs w:val="24"/>
        </w:rPr>
      </w:pP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最后修改日期：2019年6月</w:t>
      </w:r>
    </w:p>
    <w:p>
      <w:pPr>
        <w:rPr>
          <w:rFonts w:asciiTheme="minorEastAsia" w:hAnsiTheme="minorEastAsia" w:eastAsiaTheme="minorEastAsia" w:cstheme="minorEastAsia"/>
          <w:lang w:val="en-GB"/>
        </w:rPr>
      </w:pPr>
    </w:p>
    <w:p>
      <w:pPr>
        <w:pStyle w:val="16"/>
        <w:rPr>
          <w:rFonts w:asciiTheme="minorEastAsia" w:hAnsiTheme="minorEastAsia" w:eastAsiaTheme="minorEastAsia" w:cstheme="minorEastAsia"/>
          <w:lang w:val="zh-CN"/>
        </w:rPr>
      </w:pPr>
    </w:p>
    <w:p>
      <w:pPr>
        <w:pStyle w:val="11"/>
        <w:rPr>
          <w:rFonts w:asciiTheme="minorEastAsia" w:hAnsiTheme="minorEastAsia" w:eastAsiaTheme="minorEastAsia" w:cstheme="minorEastAsia"/>
        </w:rPr>
      </w:pPr>
      <w:r>
        <w:rPr>
          <w:rFonts w:hint="eastAsia" w:asciiTheme="minorEastAsia" w:hAnsiTheme="minorEastAsia" w:eastAsiaTheme="minorEastAsia" w:cstheme="minorEastAsia"/>
          <w:b w:val="0"/>
          <w:bCs w:val="0"/>
          <w:snapToGrid w:val="0"/>
          <w:lang w:val="zh-CN"/>
        </w:rPr>
        <w:br w:type="page"/>
      </w:r>
      <w:bookmarkStart w:id="0" w:name="_Toc268598247"/>
      <w:bookmarkStart w:id="1" w:name="_Toc292985457"/>
    </w:p>
    <w:sdt>
      <w:sdtPr>
        <w:rPr>
          <w:rFonts w:hint="eastAsia" w:asciiTheme="minorEastAsia" w:hAnsiTheme="minorEastAsia" w:eastAsiaTheme="minorEastAsia" w:cstheme="minorEastAsia"/>
          <w:b w:val="0"/>
          <w:bCs w:val="0"/>
          <w:snapToGrid w:val="0"/>
          <w:color w:val="auto"/>
          <w:sz w:val="20"/>
          <w:szCs w:val="20"/>
          <w:lang w:val="zh-CN"/>
        </w:rPr>
        <w:id w:val="31573594"/>
        <w:docPartObj>
          <w:docPartGallery w:val="Table of Contents"/>
          <w:docPartUnique/>
        </w:docPartObj>
      </w:sdtPr>
      <w:sdtEndPr>
        <w:rPr>
          <w:rFonts w:hint="eastAsia" w:asciiTheme="minorEastAsia" w:hAnsiTheme="minorEastAsia" w:eastAsiaTheme="minorEastAsia" w:cstheme="minorEastAsia"/>
          <w:b w:val="0"/>
          <w:bCs w:val="0"/>
          <w:snapToGrid w:val="0"/>
          <w:color w:val="auto"/>
          <w:sz w:val="20"/>
          <w:szCs w:val="20"/>
          <w:lang w:val="zh-CN"/>
        </w:rPr>
      </w:sdtEndPr>
      <w:sdtContent>
        <w:p>
          <w:pPr>
            <w:spacing w:before="0" w:beforeLines="0" w:after="0" w:afterLines="0" w:line="360" w:lineRule="auto"/>
            <w:ind w:left="0" w:leftChars="0" w:right="0" w:rightChars="0" w:firstLine="0" w:firstLineChars="0"/>
            <w:jc w:val="left"/>
          </w:pPr>
          <w:r>
            <w:rPr>
              <w:rFonts w:ascii="宋体" w:hAnsi="宋体" w:eastAsia="宋体"/>
              <w:b/>
              <w:bCs/>
              <w:sz w:val="30"/>
              <w:szCs w:val="30"/>
            </w:rPr>
            <w:t>目录</w:t>
          </w:r>
        </w:p>
        <w:p>
          <w:pPr>
            <w:pStyle w:val="9"/>
            <w:tabs>
              <w:tab w:val="right" w:leader="dot" w:pos="8306"/>
              <w:tab w:val="clear" w:pos="4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TOC \o "1-3" \h \z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_Toc23884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1. </w:t>
          </w:r>
          <w:r>
            <w:rPr>
              <w:rFonts w:hint="eastAsia" w:asciiTheme="minorEastAsia" w:hAnsiTheme="minorEastAsia" w:eastAsiaTheme="minorEastAsia" w:cstheme="minorEastAsia"/>
            </w:rPr>
            <w:t>引言</w:t>
          </w:r>
          <w:r>
            <w:tab/>
          </w:r>
          <w:r>
            <w:fldChar w:fldCharType="begin"/>
          </w:r>
          <w:r>
            <w:instrText xml:space="preserve"> PAGEREF _Toc23884 </w:instrText>
          </w:r>
          <w:r>
            <w:fldChar w:fldCharType="separate"/>
          </w:r>
          <w:r>
            <w:t>4</w:t>
          </w:r>
          <w:r>
            <w:fldChar w:fldCharType="end"/>
          </w:r>
          <w:r>
            <w:rPr>
              <w:rFonts w:hint="eastAsia" w:asciiTheme="minorEastAsia" w:hAnsiTheme="minorEastAsia" w:eastAsiaTheme="minorEastAsia" w:cstheme="minorEastAsia"/>
            </w:rPr>
            <w:fldChar w:fldCharType="end"/>
          </w:r>
        </w:p>
        <w:p>
          <w:pPr>
            <w:pStyle w:val="10"/>
            <w:tabs>
              <w:tab w:val="right" w:leader="dot" w:pos="8306"/>
              <w:tab w:val="clear" w:pos="8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_Toc8143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szCs w:val="28"/>
            </w:rPr>
            <w:t xml:space="preserve">1.1 </w:t>
          </w:r>
          <w:r>
            <w:rPr>
              <w:rFonts w:hint="eastAsia" w:asciiTheme="minorEastAsia" w:hAnsiTheme="minorEastAsia" w:eastAsiaTheme="minorEastAsia" w:cstheme="minorEastAsia"/>
              <w:szCs w:val="28"/>
            </w:rPr>
            <w:t>编写目的</w:t>
          </w:r>
          <w:r>
            <w:tab/>
          </w:r>
          <w:r>
            <w:fldChar w:fldCharType="begin"/>
          </w:r>
          <w:r>
            <w:instrText xml:space="preserve"> PAGEREF _Toc8143 </w:instrText>
          </w:r>
          <w:r>
            <w:fldChar w:fldCharType="separate"/>
          </w:r>
          <w:r>
            <w:t>4</w:t>
          </w:r>
          <w:r>
            <w:fldChar w:fldCharType="end"/>
          </w:r>
          <w:r>
            <w:rPr>
              <w:rFonts w:hint="eastAsia" w:asciiTheme="minorEastAsia" w:hAnsiTheme="minorEastAsia" w:eastAsiaTheme="minorEastAsia" w:cstheme="minorEastAsia"/>
            </w:rPr>
            <w:fldChar w:fldCharType="end"/>
          </w:r>
        </w:p>
        <w:p>
          <w:pPr>
            <w:pStyle w:val="10"/>
            <w:tabs>
              <w:tab w:val="right" w:leader="dot" w:pos="8306"/>
              <w:tab w:val="clear" w:pos="8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_Toc31985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szCs w:val="28"/>
            </w:rPr>
            <w:t xml:space="preserve">1.2 </w:t>
          </w:r>
          <w:r>
            <w:rPr>
              <w:rFonts w:hint="eastAsia" w:asciiTheme="minorEastAsia" w:hAnsiTheme="minorEastAsia" w:eastAsiaTheme="minorEastAsia" w:cstheme="minorEastAsia"/>
              <w:szCs w:val="28"/>
            </w:rPr>
            <w:t>背景</w:t>
          </w:r>
          <w:r>
            <w:tab/>
          </w:r>
          <w:r>
            <w:fldChar w:fldCharType="begin"/>
          </w:r>
          <w:r>
            <w:instrText xml:space="preserve"> PAGEREF _Toc31985 </w:instrText>
          </w:r>
          <w:r>
            <w:fldChar w:fldCharType="separate"/>
          </w:r>
          <w:r>
            <w:t>4</w:t>
          </w:r>
          <w:r>
            <w:fldChar w:fldCharType="end"/>
          </w:r>
          <w:r>
            <w:rPr>
              <w:rFonts w:hint="eastAsia" w:asciiTheme="minorEastAsia" w:hAnsiTheme="minorEastAsia" w:eastAsiaTheme="minorEastAsia" w:cstheme="minorEastAsia"/>
            </w:rPr>
            <w:fldChar w:fldCharType="end"/>
          </w:r>
        </w:p>
        <w:p>
          <w:pPr>
            <w:pStyle w:val="10"/>
            <w:tabs>
              <w:tab w:val="right" w:leader="dot" w:pos="8306"/>
              <w:tab w:val="clear" w:pos="8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_Toc4089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szCs w:val="28"/>
            </w:rPr>
            <w:t xml:space="preserve">1.3 </w:t>
          </w:r>
          <w:r>
            <w:rPr>
              <w:rFonts w:hint="eastAsia" w:asciiTheme="minorEastAsia" w:hAnsiTheme="minorEastAsia" w:eastAsiaTheme="minorEastAsia" w:cstheme="minorEastAsia"/>
              <w:szCs w:val="28"/>
            </w:rPr>
            <w:t>参考资料</w:t>
          </w:r>
          <w:r>
            <w:tab/>
          </w:r>
          <w:r>
            <w:fldChar w:fldCharType="begin"/>
          </w:r>
          <w:r>
            <w:instrText xml:space="preserve"> PAGEREF _Toc4089 </w:instrText>
          </w:r>
          <w:r>
            <w:fldChar w:fldCharType="separate"/>
          </w:r>
          <w:r>
            <w:t>4</w:t>
          </w:r>
          <w:r>
            <w:fldChar w:fldCharType="end"/>
          </w:r>
          <w:r>
            <w:rPr>
              <w:rFonts w:hint="eastAsia" w:asciiTheme="minorEastAsia" w:hAnsiTheme="minorEastAsia" w:eastAsiaTheme="minorEastAsia" w:cstheme="minorEastAsia"/>
            </w:rPr>
            <w:fldChar w:fldCharType="end"/>
          </w:r>
        </w:p>
        <w:p>
          <w:pPr>
            <w:pStyle w:val="10"/>
            <w:tabs>
              <w:tab w:val="right" w:leader="dot" w:pos="8306"/>
              <w:tab w:val="clear" w:pos="8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_Toc20040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szCs w:val="28"/>
            </w:rPr>
            <w:t xml:space="preserve">1.4 </w:t>
          </w:r>
          <w:r>
            <w:rPr>
              <w:rFonts w:hint="eastAsia" w:asciiTheme="minorEastAsia" w:hAnsiTheme="minorEastAsia" w:eastAsiaTheme="minorEastAsia" w:cstheme="minorEastAsia"/>
              <w:szCs w:val="28"/>
            </w:rPr>
            <w:t>测试提交成果</w:t>
          </w:r>
          <w:r>
            <w:tab/>
          </w:r>
          <w:r>
            <w:fldChar w:fldCharType="begin"/>
          </w:r>
          <w:r>
            <w:instrText xml:space="preserve"> PAGEREF _Toc20040 </w:instrText>
          </w:r>
          <w:r>
            <w:fldChar w:fldCharType="separate"/>
          </w:r>
          <w:r>
            <w:t>4</w:t>
          </w:r>
          <w:r>
            <w:fldChar w:fldCharType="end"/>
          </w:r>
          <w:r>
            <w:rPr>
              <w:rFonts w:hint="eastAsia" w:asciiTheme="minorEastAsia" w:hAnsiTheme="minorEastAsia" w:eastAsiaTheme="minorEastAsia" w:cstheme="minorEastAsia"/>
            </w:rPr>
            <w:fldChar w:fldCharType="end"/>
          </w:r>
        </w:p>
        <w:p>
          <w:pPr>
            <w:pStyle w:val="9"/>
            <w:tabs>
              <w:tab w:val="right" w:leader="dot" w:pos="8306"/>
              <w:tab w:val="clear" w:pos="4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_Toc2329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2. </w:t>
          </w:r>
          <w:r>
            <w:rPr>
              <w:rFonts w:hint="eastAsia" w:asciiTheme="minorEastAsia" w:hAnsiTheme="minorEastAsia" w:eastAsiaTheme="minorEastAsia" w:cstheme="minorEastAsia"/>
            </w:rPr>
            <w:t>测试需求</w:t>
          </w:r>
          <w:r>
            <w:tab/>
          </w:r>
          <w:r>
            <w:fldChar w:fldCharType="begin"/>
          </w:r>
          <w:r>
            <w:instrText xml:space="preserve"> PAGEREF _Toc2329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7"/>
            <w:tabs>
              <w:tab w:val="right" w:leader="dot" w:pos="8306"/>
              <w:tab w:val="clear" w:pos="126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_Toc9118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i w:val="0"/>
              <w:iCs w:val="0"/>
            </w:rPr>
            <w:t xml:space="preserve">2.1.1 </w:t>
          </w:r>
          <w:r>
            <w:rPr>
              <w:rFonts w:hint="eastAsia" w:asciiTheme="minorEastAsia" w:hAnsiTheme="minorEastAsia" w:eastAsiaTheme="minorEastAsia" w:cstheme="minorEastAsia"/>
              <w:i w:val="0"/>
              <w:iCs w:val="0"/>
            </w:rPr>
            <w:t>测试功能模块：</w:t>
          </w:r>
          <w:r>
            <w:tab/>
          </w:r>
          <w:r>
            <w:fldChar w:fldCharType="begin"/>
          </w:r>
          <w:r>
            <w:instrText xml:space="preserve"> PAGEREF _Toc9118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9"/>
            <w:tabs>
              <w:tab w:val="right" w:leader="dot" w:pos="8306"/>
              <w:tab w:val="clear" w:pos="4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_Toc11925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3. </w:t>
          </w:r>
          <w:r>
            <w:rPr>
              <w:rFonts w:hint="eastAsia" w:asciiTheme="minorEastAsia" w:hAnsiTheme="minorEastAsia" w:eastAsiaTheme="minorEastAsia" w:cstheme="minorEastAsia"/>
            </w:rPr>
            <w:t>测试策略</w:t>
          </w:r>
          <w:r>
            <w:tab/>
          </w:r>
          <w:r>
            <w:fldChar w:fldCharType="begin"/>
          </w:r>
          <w:r>
            <w:instrText xml:space="preserve"> PAGEREF _Toc11925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0"/>
            <w:tabs>
              <w:tab w:val="right" w:leader="dot" w:pos="8306"/>
              <w:tab w:val="clear" w:pos="8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_Toc3019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szCs w:val="28"/>
            </w:rPr>
            <w:t xml:space="preserve">3.1 </w:t>
          </w:r>
          <w:r>
            <w:rPr>
              <w:rFonts w:hint="eastAsia" w:asciiTheme="minorEastAsia" w:hAnsiTheme="minorEastAsia" w:eastAsiaTheme="minorEastAsia" w:cstheme="minorEastAsia"/>
              <w:szCs w:val="28"/>
            </w:rPr>
            <w:t>测试类型</w:t>
          </w:r>
          <w:r>
            <w:tab/>
          </w:r>
          <w:r>
            <w:fldChar w:fldCharType="begin"/>
          </w:r>
          <w:r>
            <w:instrText xml:space="preserve"> PAGEREF _Toc3019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7"/>
            <w:tabs>
              <w:tab w:val="right" w:leader="dot" w:pos="8306"/>
              <w:tab w:val="clear" w:pos="126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_Toc4302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i w:val="0"/>
              <w:szCs w:val="24"/>
            </w:rPr>
            <w:t xml:space="preserve">3.1.1 </w:t>
          </w:r>
          <w:r>
            <w:rPr>
              <w:rFonts w:hint="eastAsia" w:asciiTheme="minorEastAsia" w:hAnsiTheme="minorEastAsia" w:eastAsiaTheme="minorEastAsia" w:cstheme="minorEastAsia"/>
              <w:i w:val="0"/>
              <w:szCs w:val="24"/>
            </w:rPr>
            <w:t>功能测试</w:t>
          </w:r>
          <w:r>
            <w:tab/>
          </w:r>
          <w:r>
            <w:fldChar w:fldCharType="begin"/>
          </w:r>
          <w:r>
            <w:instrText xml:space="preserve"> PAGEREF _Toc4302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7"/>
            <w:tabs>
              <w:tab w:val="right" w:leader="dot" w:pos="8306"/>
              <w:tab w:val="clear" w:pos="126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_Toc9989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i w:val="0"/>
              <w:szCs w:val="24"/>
            </w:rPr>
            <w:t xml:space="preserve">3.1.2 </w:t>
          </w:r>
          <w:r>
            <w:rPr>
              <w:rFonts w:hint="eastAsia" w:asciiTheme="minorEastAsia" w:hAnsiTheme="minorEastAsia" w:eastAsiaTheme="minorEastAsia" w:cstheme="minorEastAsia"/>
              <w:i w:val="0"/>
              <w:szCs w:val="24"/>
            </w:rPr>
            <w:t>界面/易用性测试</w:t>
          </w:r>
          <w:r>
            <w:tab/>
          </w:r>
          <w:r>
            <w:fldChar w:fldCharType="begin"/>
          </w:r>
          <w:r>
            <w:instrText xml:space="preserve"> PAGEREF _Toc9989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7"/>
            <w:tabs>
              <w:tab w:val="right" w:leader="dot" w:pos="8306"/>
              <w:tab w:val="clear" w:pos="126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_Toc17165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i w:val="0"/>
              <w:szCs w:val="24"/>
            </w:rPr>
            <w:t xml:space="preserve">3.1.3 </w:t>
          </w:r>
          <w:r>
            <w:rPr>
              <w:rFonts w:hint="eastAsia" w:asciiTheme="minorEastAsia" w:hAnsiTheme="minorEastAsia" w:eastAsiaTheme="minorEastAsia" w:cstheme="minorEastAsia"/>
              <w:i w:val="0"/>
              <w:szCs w:val="24"/>
            </w:rPr>
            <w:t>BVT/回归测试</w:t>
          </w:r>
          <w:r>
            <w:tab/>
          </w:r>
          <w:r>
            <w:fldChar w:fldCharType="begin"/>
          </w:r>
          <w:r>
            <w:instrText xml:space="preserve"> PAGEREF _Toc17165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10"/>
            <w:tabs>
              <w:tab w:val="right" w:leader="dot" w:pos="8306"/>
              <w:tab w:val="clear" w:pos="8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_Toc10140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szCs w:val="28"/>
            </w:rPr>
            <w:t xml:space="preserve">3.2 </w:t>
          </w:r>
          <w:r>
            <w:rPr>
              <w:rFonts w:hint="eastAsia" w:asciiTheme="minorEastAsia" w:hAnsiTheme="minorEastAsia" w:eastAsiaTheme="minorEastAsia" w:cstheme="minorEastAsia"/>
              <w:szCs w:val="28"/>
            </w:rPr>
            <w:t>版本发布策略</w:t>
          </w:r>
          <w:r>
            <w:tab/>
          </w:r>
          <w:r>
            <w:fldChar w:fldCharType="begin"/>
          </w:r>
          <w:r>
            <w:instrText xml:space="preserve"> PAGEREF _Toc10140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10"/>
            <w:tabs>
              <w:tab w:val="right" w:leader="dot" w:pos="8306"/>
              <w:tab w:val="clear" w:pos="8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_Toc4584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szCs w:val="28"/>
            </w:rPr>
            <w:t xml:space="preserve">3.3 </w:t>
          </w:r>
          <w:r>
            <w:rPr>
              <w:rFonts w:hint="eastAsia" w:asciiTheme="minorEastAsia" w:hAnsiTheme="minorEastAsia" w:eastAsiaTheme="minorEastAsia" w:cstheme="minorEastAsia"/>
              <w:szCs w:val="28"/>
            </w:rPr>
            <w:t>阶段测试策略</w:t>
          </w:r>
          <w:r>
            <w:tab/>
          </w:r>
          <w:r>
            <w:fldChar w:fldCharType="begin"/>
          </w:r>
          <w:r>
            <w:instrText xml:space="preserve"> PAGEREF _Toc4584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10"/>
            <w:tabs>
              <w:tab w:val="right" w:leader="dot" w:pos="8306"/>
              <w:tab w:val="clear" w:pos="8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szCs w:val="28"/>
            </w:rPr>
            <w:t xml:space="preserve">3.4 </w:t>
          </w:r>
          <w:r>
            <w:rPr>
              <w:rFonts w:hint="eastAsia" w:asciiTheme="minorEastAsia" w:hAnsiTheme="minorEastAsia" w:eastAsiaTheme="minorEastAsia" w:cstheme="minorEastAsia"/>
              <w:szCs w:val="28"/>
            </w:rPr>
            <w:t>Bug管理策略</w:t>
          </w:r>
          <w:r>
            <w:tab/>
          </w:r>
          <w:r>
            <w:fldChar w:fldCharType="begin"/>
          </w:r>
          <w:r>
            <w:instrText xml:space="preserve"> PAGEREF _Toc1355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7"/>
            <w:tabs>
              <w:tab w:val="right" w:leader="dot" w:pos="8306"/>
              <w:tab w:val="clear" w:pos="126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_Toc26047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3.4.1 </w:t>
          </w:r>
          <w:r>
            <w:rPr>
              <w:rFonts w:hint="eastAsia" w:asciiTheme="minorEastAsia" w:hAnsiTheme="minorEastAsia" w:eastAsiaTheme="minorEastAsia" w:cstheme="minorEastAsia"/>
            </w:rPr>
            <w:t>缺陷管理工具</w:t>
          </w:r>
          <w:r>
            <w:tab/>
          </w:r>
          <w:r>
            <w:fldChar w:fldCharType="begin"/>
          </w:r>
          <w:r>
            <w:instrText xml:space="preserve"> PAGEREF _Toc26047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7"/>
            <w:tabs>
              <w:tab w:val="right" w:leader="dot" w:pos="8306"/>
              <w:tab w:val="clear" w:pos="126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_Toc24631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3.4.2 </w:t>
          </w:r>
          <w:r>
            <w:rPr>
              <w:rFonts w:hint="eastAsia" w:asciiTheme="minorEastAsia" w:hAnsiTheme="minorEastAsia" w:eastAsiaTheme="minorEastAsia" w:cstheme="minorEastAsia"/>
            </w:rPr>
            <w:t>错误优先级</w:t>
          </w:r>
          <w:r>
            <w:tab/>
          </w:r>
          <w:r>
            <w:fldChar w:fldCharType="begin"/>
          </w:r>
          <w:r>
            <w:instrText xml:space="preserve"> PAGEREF _Toc24631 </w:instrText>
          </w:r>
          <w:r>
            <w:fldChar w:fldCharType="separate"/>
          </w:r>
          <w:r>
            <w:t>8</w:t>
          </w:r>
          <w:r>
            <w:fldChar w:fldCharType="end"/>
          </w:r>
          <w:r>
            <w:rPr>
              <w:rFonts w:hint="eastAsia" w:asciiTheme="minorEastAsia" w:hAnsiTheme="minorEastAsia" w:eastAsiaTheme="minorEastAsia" w:cstheme="minorEastAsia"/>
            </w:rPr>
            <w:fldChar w:fldCharType="end"/>
          </w:r>
        </w:p>
        <w:p>
          <w:pPr>
            <w:pStyle w:val="7"/>
            <w:tabs>
              <w:tab w:val="right" w:leader="dot" w:pos="8306"/>
              <w:tab w:val="clear" w:pos="126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_Toc31303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3.4.3 </w:t>
          </w:r>
          <w:r>
            <w:rPr>
              <w:rFonts w:hint="eastAsia" w:asciiTheme="minorEastAsia" w:hAnsiTheme="minorEastAsia" w:eastAsiaTheme="minorEastAsia" w:cstheme="minorEastAsia"/>
            </w:rPr>
            <w:t>错误识别依据</w:t>
          </w:r>
          <w:r>
            <w:tab/>
          </w:r>
          <w:r>
            <w:fldChar w:fldCharType="begin"/>
          </w:r>
          <w:r>
            <w:instrText xml:space="preserve"> PAGEREF _Toc31303 </w:instrText>
          </w:r>
          <w:r>
            <w:fldChar w:fldCharType="separate"/>
          </w:r>
          <w:r>
            <w:t>8</w:t>
          </w:r>
          <w:r>
            <w:fldChar w:fldCharType="end"/>
          </w:r>
          <w:r>
            <w:rPr>
              <w:rFonts w:hint="eastAsia" w:asciiTheme="minorEastAsia" w:hAnsiTheme="minorEastAsia" w:eastAsiaTheme="minorEastAsia" w:cstheme="minorEastAsia"/>
            </w:rPr>
            <w:fldChar w:fldCharType="end"/>
          </w:r>
        </w:p>
        <w:p>
          <w:pPr>
            <w:pStyle w:val="7"/>
            <w:tabs>
              <w:tab w:val="right" w:leader="dot" w:pos="8306"/>
              <w:tab w:val="clear" w:pos="126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_Toc14557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3.4.4 </w:t>
          </w:r>
          <w:r>
            <w:rPr>
              <w:rFonts w:hint="eastAsia" w:asciiTheme="minorEastAsia" w:hAnsiTheme="minorEastAsia" w:eastAsiaTheme="minorEastAsia" w:cstheme="minorEastAsia"/>
            </w:rPr>
            <w:t>严重程度分类</w:t>
          </w:r>
          <w:r>
            <w:tab/>
          </w:r>
          <w:r>
            <w:fldChar w:fldCharType="begin"/>
          </w:r>
          <w:r>
            <w:instrText xml:space="preserve"> PAGEREF _Toc14557 </w:instrText>
          </w:r>
          <w:r>
            <w:fldChar w:fldCharType="separate"/>
          </w:r>
          <w:r>
            <w:t>8</w:t>
          </w:r>
          <w:r>
            <w:fldChar w:fldCharType="end"/>
          </w:r>
          <w:r>
            <w:rPr>
              <w:rFonts w:hint="eastAsia" w:asciiTheme="minorEastAsia" w:hAnsiTheme="minorEastAsia" w:eastAsiaTheme="minorEastAsia" w:cstheme="minorEastAsia"/>
            </w:rPr>
            <w:fldChar w:fldCharType="end"/>
          </w:r>
        </w:p>
        <w:p>
          <w:pPr>
            <w:pStyle w:val="10"/>
            <w:tabs>
              <w:tab w:val="right" w:leader="dot" w:pos="8306"/>
              <w:tab w:val="clear" w:pos="8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_Toc6970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szCs w:val="28"/>
            </w:rPr>
            <w:t xml:space="preserve">3.5 </w:t>
          </w:r>
          <w:r>
            <w:rPr>
              <w:rFonts w:hint="eastAsia" w:asciiTheme="minorEastAsia" w:hAnsiTheme="minorEastAsia" w:eastAsiaTheme="minorEastAsia" w:cstheme="minorEastAsia"/>
              <w:szCs w:val="28"/>
            </w:rPr>
            <w:t>进度反馈策略：</w:t>
          </w:r>
          <w:r>
            <w:tab/>
          </w:r>
          <w:r>
            <w:fldChar w:fldCharType="begin"/>
          </w:r>
          <w:r>
            <w:instrText xml:space="preserve"> PAGEREF _Toc6970 </w:instrText>
          </w:r>
          <w:r>
            <w:fldChar w:fldCharType="separate"/>
          </w:r>
          <w:r>
            <w:t>8</w:t>
          </w:r>
          <w:r>
            <w:fldChar w:fldCharType="end"/>
          </w:r>
          <w:r>
            <w:rPr>
              <w:rFonts w:hint="eastAsia" w:asciiTheme="minorEastAsia" w:hAnsiTheme="minorEastAsia" w:eastAsiaTheme="minorEastAsia" w:cstheme="minorEastAsia"/>
            </w:rPr>
            <w:fldChar w:fldCharType="end"/>
          </w:r>
        </w:p>
        <w:p>
          <w:pPr>
            <w:pStyle w:val="10"/>
            <w:tabs>
              <w:tab w:val="right" w:leader="dot" w:pos="8306"/>
              <w:tab w:val="clear" w:pos="8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_Toc3195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szCs w:val="28"/>
            </w:rPr>
            <w:t xml:space="preserve">3.6 </w:t>
          </w:r>
          <w:r>
            <w:rPr>
              <w:rFonts w:hint="eastAsia" w:asciiTheme="minorEastAsia" w:hAnsiTheme="minorEastAsia" w:eastAsiaTheme="minorEastAsia" w:cstheme="minorEastAsia"/>
              <w:szCs w:val="28"/>
            </w:rPr>
            <w:t>内部例会</w:t>
          </w:r>
          <w:r>
            <w:tab/>
          </w:r>
          <w:r>
            <w:fldChar w:fldCharType="begin"/>
          </w:r>
          <w:r>
            <w:instrText xml:space="preserve"> PAGEREF _Toc3195 </w:instrText>
          </w:r>
          <w:r>
            <w:fldChar w:fldCharType="separate"/>
          </w:r>
          <w:r>
            <w:t>9</w:t>
          </w:r>
          <w:r>
            <w:fldChar w:fldCharType="end"/>
          </w:r>
          <w:r>
            <w:rPr>
              <w:rFonts w:hint="eastAsia" w:asciiTheme="minorEastAsia" w:hAnsiTheme="minorEastAsia" w:eastAsiaTheme="minorEastAsia" w:cstheme="minorEastAsia"/>
            </w:rPr>
            <w:fldChar w:fldCharType="end"/>
          </w:r>
        </w:p>
        <w:p>
          <w:pPr>
            <w:pStyle w:val="9"/>
            <w:tabs>
              <w:tab w:val="right" w:leader="dot" w:pos="8306"/>
              <w:tab w:val="clear" w:pos="4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_Toc22428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4. </w:t>
          </w:r>
          <w:r>
            <w:rPr>
              <w:rFonts w:hint="eastAsia" w:asciiTheme="minorEastAsia" w:hAnsiTheme="minorEastAsia" w:eastAsiaTheme="minorEastAsia" w:cstheme="minorEastAsia"/>
            </w:rPr>
            <w:t>测试环境</w:t>
          </w:r>
          <w:r>
            <w:tab/>
          </w:r>
          <w:r>
            <w:fldChar w:fldCharType="begin"/>
          </w:r>
          <w:r>
            <w:instrText xml:space="preserve"> PAGEREF _Toc22428 </w:instrText>
          </w:r>
          <w:r>
            <w:fldChar w:fldCharType="separate"/>
          </w:r>
          <w:r>
            <w:t>9</w:t>
          </w:r>
          <w:r>
            <w:fldChar w:fldCharType="end"/>
          </w:r>
          <w:r>
            <w:rPr>
              <w:rFonts w:hint="eastAsia" w:asciiTheme="minorEastAsia" w:hAnsiTheme="minorEastAsia" w:eastAsiaTheme="minorEastAsia" w:cstheme="minorEastAsia"/>
            </w:rPr>
            <w:fldChar w:fldCharType="end"/>
          </w:r>
        </w:p>
        <w:p>
          <w:pPr>
            <w:pStyle w:val="9"/>
            <w:tabs>
              <w:tab w:val="right" w:leader="dot" w:pos="8306"/>
              <w:tab w:val="clear" w:pos="4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_Toc8635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5. </w:t>
          </w:r>
          <w:r>
            <w:rPr>
              <w:rFonts w:hint="eastAsia" w:asciiTheme="minorEastAsia" w:hAnsiTheme="minorEastAsia" w:eastAsiaTheme="minorEastAsia" w:cstheme="minorEastAsia"/>
            </w:rPr>
            <w:t>测试工具</w:t>
          </w:r>
          <w:r>
            <w:tab/>
          </w:r>
          <w:r>
            <w:fldChar w:fldCharType="begin"/>
          </w:r>
          <w:r>
            <w:instrText xml:space="preserve"> PAGEREF _Toc8635 </w:instrText>
          </w:r>
          <w:r>
            <w:fldChar w:fldCharType="separate"/>
          </w:r>
          <w:r>
            <w:t>9</w:t>
          </w:r>
          <w:r>
            <w:fldChar w:fldCharType="end"/>
          </w:r>
          <w:r>
            <w:rPr>
              <w:rFonts w:hint="eastAsia" w:asciiTheme="minorEastAsia" w:hAnsiTheme="minorEastAsia" w:eastAsiaTheme="minorEastAsia" w:cstheme="minorEastAsia"/>
            </w:rPr>
            <w:fldChar w:fldCharType="end"/>
          </w:r>
        </w:p>
        <w:p>
          <w:pPr>
            <w:pStyle w:val="9"/>
            <w:tabs>
              <w:tab w:val="right" w:leader="dot" w:pos="8306"/>
              <w:tab w:val="clear" w:pos="4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_Toc26693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6. </w:t>
          </w:r>
          <w:r>
            <w:rPr>
              <w:rFonts w:hint="eastAsia" w:asciiTheme="minorEastAsia" w:hAnsiTheme="minorEastAsia" w:eastAsiaTheme="minorEastAsia" w:cstheme="minorEastAsia"/>
            </w:rPr>
            <w:t>通过准则</w:t>
          </w:r>
          <w:r>
            <w:tab/>
          </w:r>
          <w:r>
            <w:fldChar w:fldCharType="begin"/>
          </w:r>
          <w:r>
            <w:instrText xml:space="preserve"> PAGEREF _Toc26693 </w:instrText>
          </w:r>
          <w:r>
            <w:fldChar w:fldCharType="separate"/>
          </w:r>
          <w:r>
            <w:t>9</w:t>
          </w:r>
          <w:r>
            <w:fldChar w:fldCharType="end"/>
          </w:r>
          <w:r>
            <w:rPr>
              <w:rFonts w:hint="eastAsia" w:asciiTheme="minorEastAsia" w:hAnsiTheme="minorEastAsia" w:eastAsiaTheme="minorEastAsia" w:cstheme="minorEastAsia"/>
            </w:rPr>
            <w:fldChar w:fldCharType="end"/>
          </w:r>
        </w:p>
        <w:p>
          <w:pPr>
            <w:pStyle w:val="9"/>
            <w:tabs>
              <w:tab w:val="right" w:leader="dot" w:pos="8306"/>
              <w:tab w:val="clear" w:pos="4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_Toc28579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7. </w:t>
          </w:r>
          <w:r>
            <w:rPr>
              <w:rFonts w:hint="eastAsia" w:asciiTheme="minorEastAsia" w:hAnsiTheme="minorEastAsia" w:eastAsiaTheme="minorEastAsia" w:cstheme="minorEastAsia"/>
            </w:rPr>
            <w:t>里程碑及人员分配</w:t>
          </w:r>
          <w:r>
            <w:tab/>
          </w:r>
          <w:r>
            <w:fldChar w:fldCharType="begin"/>
          </w:r>
          <w:r>
            <w:instrText xml:space="preserve"> PAGEREF _Toc28579 </w:instrText>
          </w:r>
          <w:r>
            <w:fldChar w:fldCharType="separate"/>
          </w:r>
          <w:r>
            <w:t>9</w:t>
          </w:r>
          <w:r>
            <w:fldChar w:fldCharType="end"/>
          </w:r>
          <w:r>
            <w:rPr>
              <w:rFonts w:hint="eastAsia" w:asciiTheme="minorEastAsia" w:hAnsiTheme="minorEastAsia" w:eastAsiaTheme="minorEastAsia" w:cstheme="minorEastAsia"/>
            </w:rPr>
            <w:fldChar w:fldCharType="end"/>
          </w:r>
        </w:p>
        <w:p>
          <w:pPr>
            <w:pStyle w:val="9"/>
            <w:tabs>
              <w:tab w:val="right" w:leader="dot" w:pos="8306"/>
              <w:tab w:val="clear" w:pos="4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_Toc11143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细化测试任务</w:t>
          </w:r>
          <w:r>
            <w:tab/>
          </w:r>
          <w:r>
            <w:fldChar w:fldCharType="begin"/>
          </w:r>
          <w:r>
            <w:instrText xml:space="preserve"> PAGEREF _Toc11143 </w:instrText>
          </w:r>
          <w:r>
            <w:fldChar w:fldCharType="separate"/>
          </w:r>
          <w:r>
            <w:t>10</w:t>
          </w:r>
          <w:r>
            <w:fldChar w:fldCharType="end"/>
          </w:r>
          <w:r>
            <w:rPr>
              <w:rFonts w:hint="eastAsia" w:asciiTheme="minorEastAsia" w:hAnsiTheme="minorEastAsia" w:eastAsiaTheme="minorEastAsia" w:cstheme="minorEastAsia"/>
            </w:rPr>
            <w:fldChar w:fldCharType="end"/>
          </w:r>
        </w:p>
        <w:p>
          <w:pPr>
            <w:pStyle w:val="9"/>
            <w:tabs>
              <w:tab w:val="right" w:leader="dot" w:pos="8306"/>
              <w:tab w:val="clear" w:pos="4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_Toc6423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8. </w:t>
          </w:r>
          <w:r>
            <w:rPr>
              <w:rFonts w:hint="eastAsia" w:asciiTheme="minorEastAsia" w:hAnsiTheme="minorEastAsia" w:eastAsiaTheme="minorEastAsia" w:cstheme="minorEastAsia"/>
            </w:rPr>
            <w:t>测试风险分析</w:t>
          </w:r>
          <w:r>
            <w:tab/>
          </w:r>
          <w:r>
            <w:fldChar w:fldCharType="begin"/>
          </w:r>
          <w:r>
            <w:instrText xml:space="preserve"> PAGEREF _Toc6423 </w:instrText>
          </w:r>
          <w:r>
            <w:fldChar w:fldCharType="separate"/>
          </w:r>
          <w:r>
            <w:t>10</w:t>
          </w:r>
          <w:r>
            <w:fldChar w:fldCharType="end"/>
          </w:r>
          <w:r>
            <w:rPr>
              <w:rFonts w:hint="eastAsia" w:asciiTheme="minorEastAsia" w:hAnsiTheme="minorEastAsia" w:eastAsiaTheme="minorEastAsia" w:cstheme="minorEastAsia"/>
            </w:rPr>
            <w:fldChar w:fldCharType="end"/>
          </w:r>
        </w:p>
        <w:p>
          <w:pPr>
            <w:pStyle w:val="10"/>
            <w:tabs>
              <w:tab w:val="right" w:leader="dot" w:pos="8306"/>
              <w:tab w:val="clear" w:pos="840"/>
              <w:tab w:val="clear" w:pos="829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_Toc26404 </w:instrText>
          </w:r>
          <w:r>
            <w:rPr>
              <w:rFonts w:hint="eastAsia" w:asciiTheme="minorEastAsia" w:hAnsiTheme="minorEastAsia" w:eastAsiaTheme="minorEastAsia" w:cstheme="minorEastAsia"/>
            </w:rPr>
            <w:fldChar w:fldCharType="separate"/>
          </w:r>
          <w:r>
            <w:rPr>
              <w:rFonts w:asciiTheme="minorEastAsia" w:hAnsiTheme="minorEastAsia" w:eastAsiaTheme="minorEastAsia" w:cstheme="minorEastAsia"/>
            </w:rPr>
            <w:t xml:space="preserve">8.1 </w:t>
          </w:r>
          <w:r>
            <w:rPr>
              <w:rFonts w:hint="eastAsia" w:asciiTheme="minorEastAsia" w:hAnsiTheme="minorEastAsia" w:eastAsiaTheme="minorEastAsia" w:cstheme="minorEastAsia"/>
            </w:rPr>
            <w:t>计划风险</w:t>
          </w:r>
          <w:r>
            <w:tab/>
          </w:r>
          <w:r>
            <w:fldChar w:fldCharType="begin"/>
          </w:r>
          <w:r>
            <w:instrText xml:space="preserve"> PAGEREF _Toc26404 </w:instrText>
          </w:r>
          <w:r>
            <w:fldChar w:fldCharType="separate"/>
          </w:r>
          <w:r>
            <w:t>10</w:t>
          </w:r>
          <w:r>
            <w:fldChar w:fldCharType="end"/>
          </w:r>
          <w:r>
            <w:rPr>
              <w:rFonts w:hint="eastAsia" w:asciiTheme="minorEastAsia" w:hAnsiTheme="minorEastAsia" w:eastAsiaTheme="minorEastAsia" w:cstheme="minorEastAsia"/>
            </w:rPr>
            <w:fldChar w:fldCharType="end"/>
          </w:r>
        </w:p>
        <w:p>
          <w:pPr>
            <w:rPr>
              <w:rFonts w:asciiTheme="minorEastAsia" w:hAnsiTheme="minorEastAsia" w:eastAsiaTheme="minorEastAsia" w:cstheme="minorEastAsia"/>
            </w:rPr>
          </w:pPr>
          <w:r>
            <w:rPr>
              <w:rFonts w:hint="eastAsia" w:asciiTheme="minorEastAsia" w:hAnsiTheme="minorEastAsia" w:eastAsiaTheme="minorEastAsia" w:cstheme="minorEastAsia"/>
            </w:rPr>
            <w:fldChar w:fldCharType="end"/>
          </w:r>
        </w:p>
      </w:sdtContent>
    </w:sdt>
    <w:p>
      <w:pPr>
        <w:widowControl/>
        <w:spacing w:line="240" w:lineRule="auto"/>
        <w:rPr>
          <w:rFonts w:asciiTheme="minorEastAsia" w:hAnsiTheme="minorEastAsia" w:eastAsiaTheme="minorEastAsia" w:cstheme="minorEastAsia"/>
          <w:b/>
          <w:bCs/>
          <w:sz w:val="32"/>
          <w:szCs w:val="32"/>
        </w:rPr>
      </w:pPr>
      <w:r>
        <w:rPr>
          <w:rFonts w:hint="eastAsia" w:asciiTheme="minorEastAsia" w:hAnsiTheme="minorEastAsia" w:eastAsiaTheme="minorEastAsia" w:cstheme="minorEastAsia"/>
          <w:snapToGrid w:val="0"/>
        </w:rPr>
        <w:br w:type="page"/>
      </w:r>
    </w:p>
    <w:p>
      <w:pPr>
        <w:pStyle w:val="2"/>
        <w:spacing w:before="100" w:beforeAutospacing="1" w:after="100" w:afterAutospacing="1" w:line="240" w:lineRule="auto"/>
        <w:rPr>
          <w:rFonts w:asciiTheme="minorEastAsia" w:hAnsiTheme="minorEastAsia" w:eastAsiaTheme="minorEastAsia" w:cstheme="minorEastAsia"/>
        </w:rPr>
      </w:pPr>
      <w:bookmarkStart w:id="2" w:name="_Toc23884"/>
      <w:r>
        <w:rPr>
          <w:rFonts w:hint="eastAsia" w:asciiTheme="minorEastAsia" w:hAnsiTheme="minorEastAsia" w:eastAsiaTheme="minorEastAsia" w:cstheme="minorEastAsia"/>
        </w:rPr>
        <w:t>引言</w:t>
      </w:r>
      <w:bookmarkEnd w:id="0"/>
      <w:bookmarkEnd w:id="1"/>
      <w:bookmarkEnd w:id="2"/>
    </w:p>
    <w:p>
      <w:pPr>
        <w:pStyle w:val="4"/>
        <w:spacing w:before="100" w:beforeAutospacing="1" w:after="100" w:afterAutospacing="1" w:line="240" w:lineRule="auto"/>
        <w:rPr>
          <w:rFonts w:asciiTheme="minorEastAsia" w:hAnsiTheme="minorEastAsia" w:eastAsiaTheme="minorEastAsia" w:cstheme="minorEastAsia"/>
          <w:sz w:val="28"/>
          <w:szCs w:val="28"/>
        </w:rPr>
      </w:pPr>
      <w:bookmarkStart w:id="3" w:name="_Toc292985458"/>
      <w:bookmarkStart w:id="4" w:name="_Toc268598248"/>
      <w:bookmarkStart w:id="5" w:name="_Toc8143"/>
      <w:r>
        <w:rPr>
          <w:rFonts w:hint="eastAsia" w:asciiTheme="minorEastAsia" w:hAnsiTheme="minorEastAsia" w:eastAsiaTheme="minorEastAsia" w:cstheme="minorEastAsia"/>
          <w:sz w:val="28"/>
          <w:szCs w:val="28"/>
        </w:rPr>
        <w:t>编写目的</w:t>
      </w:r>
      <w:bookmarkEnd w:id="3"/>
      <w:bookmarkEnd w:id="4"/>
      <w:bookmarkEnd w:id="5"/>
    </w:p>
    <w:p>
      <w:pPr>
        <w:spacing w:before="100" w:beforeAutospacing="1" w:after="100" w:afterAutospacing="1"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4"/>
          <w:szCs w:val="24"/>
        </w:rPr>
        <w:t xml:space="preserve"> 针对冷门爱好交友网编写本次测试计划，</w:t>
      </w:r>
      <w:r>
        <w:rPr>
          <w:rFonts w:hint="eastAsia" w:asciiTheme="minorEastAsia" w:hAnsiTheme="minorEastAsia" w:eastAsiaTheme="minorEastAsia" w:cstheme="minorEastAsia"/>
          <w:snapToGrid w:val="0"/>
          <w:sz w:val="24"/>
          <w:szCs w:val="24"/>
        </w:rPr>
        <w:t>本文档对具体后续测试工作安排进行规划，一方面使整个项目组明确测试进度、人员分配及主要职责等</w:t>
      </w:r>
      <w:r>
        <w:rPr>
          <w:rFonts w:hint="eastAsia" w:asciiTheme="minorEastAsia" w:hAnsiTheme="minorEastAsia" w:eastAsiaTheme="minorEastAsia" w:cstheme="minorEastAsia"/>
          <w:snapToGrid w:val="0"/>
          <w:sz w:val="24"/>
          <w:szCs w:val="24"/>
          <w:lang w:eastAsia="zh-CN"/>
        </w:rPr>
        <w:t>。</w:t>
      </w:r>
      <w:r>
        <w:rPr>
          <w:rFonts w:hint="eastAsia" w:asciiTheme="minorEastAsia" w:hAnsiTheme="minorEastAsia" w:eastAsiaTheme="minorEastAsia" w:cstheme="minorEastAsia"/>
          <w:snapToGrid w:val="0"/>
          <w:sz w:val="24"/>
          <w:szCs w:val="24"/>
        </w:rPr>
        <w:t>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该计划阅读对象包括：测试人员、开发人员、项目其他人员。</w:t>
      </w:r>
    </w:p>
    <w:p>
      <w:pPr>
        <w:pStyle w:val="4"/>
        <w:rPr>
          <w:rFonts w:asciiTheme="minorEastAsia" w:hAnsiTheme="minorEastAsia" w:eastAsiaTheme="minorEastAsia" w:cstheme="minorEastAsia"/>
          <w:sz w:val="28"/>
          <w:szCs w:val="28"/>
        </w:rPr>
      </w:pPr>
      <w:bookmarkStart w:id="6" w:name="_Toc31985"/>
      <w:r>
        <w:rPr>
          <w:rFonts w:hint="eastAsia" w:asciiTheme="minorEastAsia" w:hAnsiTheme="minorEastAsia" w:eastAsiaTheme="minorEastAsia" w:cstheme="minorEastAsia"/>
          <w:sz w:val="28"/>
          <w:szCs w:val="28"/>
        </w:rPr>
        <w:t>背景</w:t>
      </w:r>
      <w:bookmarkEnd w:id="6"/>
    </w:p>
    <w:p>
      <w:pPr>
        <w:pStyle w:val="3"/>
        <w:ind w:firstLine="39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项目名称：LAMP交友网站</w:t>
      </w:r>
    </w:p>
    <w:p>
      <w:pPr>
        <w:pStyle w:val="3"/>
        <w:ind w:firstLine="39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项目提出者：河北师大软件学院</w:t>
      </w:r>
    </w:p>
    <w:p>
      <w:pPr>
        <w:pStyle w:val="3"/>
        <w:ind w:firstLine="39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开发人员：项目管理Zikade小组</w:t>
      </w:r>
    </w:p>
    <w:p>
      <w:pPr>
        <w:pStyle w:val="3"/>
        <w:ind w:firstLine="39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测试人员：项目管理Zikade小组</w:t>
      </w:r>
    </w:p>
    <w:p>
      <w:pPr>
        <w:ind w:firstLine="390"/>
        <w:rPr>
          <w:rFonts w:asciiTheme="minorEastAsia" w:hAnsiTheme="minorEastAsia" w:eastAsiaTheme="minorEastAsia" w:cstheme="minorEastAsia"/>
          <w:sz w:val="24"/>
          <w:szCs w:val="24"/>
        </w:rPr>
      </w:pPr>
      <w:bookmarkStart w:id="7" w:name="_Toc268598251"/>
      <w:bookmarkStart w:id="8" w:name="_Toc292985461"/>
      <w:r>
        <w:rPr>
          <w:rFonts w:hint="eastAsia" w:asciiTheme="minorEastAsia" w:hAnsiTheme="minorEastAsia" w:eastAsiaTheme="minorEastAsia" w:cstheme="minorEastAsia"/>
          <w:sz w:val="24"/>
          <w:szCs w:val="24"/>
        </w:rPr>
        <w:t>项目目标：为冷门爱好者推荐有相似爱好的人，使得冷门爱好者能够进行交流，丰富相关爱好的内容。</w:t>
      </w:r>
    </w:p>
    <w:p>
      <w:pPr>
        <w:pStyle w:val="4"/>
        <w:spacing w:before="100" w:beforeAutospacing="1" w:after="100" w:afterAutospacing="1" w:line="240" w:lineRule="auto"/>
        <w:rPr>
          <w:rFonts w:asciiTheme="minorEastAsia" w:hAnsiTheme="minorEastAsia" w:eastAsiaTheme="minorEastAsia" w:cstheme="minorEastAsia"/>
          <w:sz w:val="28"/>
          <w:szCs w:val="28"/>
        </w:rPr>
      </w:pPr>
      <w:bookmarkStart w:id="9" w:name="_Toc4089"/>
      <w:r>
        <w:rPr>
          <w:rFonts w:hint="eastAsia" w:asciiTheme="minorEastAsia" w:hAnsiTheme="minorEastAsia" w:eastAsiaTheme="minorEastAsia" w:cstheme="minorEastAsia"/>
          <w:sz w:val="28"/>
          <w:szCs w:val="28"/>
        </w:rPr>
        <w:t>参考资料</w:t>
      </w:r>
      <w:bookmarkEnd w:id="7"/>
      <w:bookmarkEnd w:id="8"/>
      <w:bookmarkEnd w:id="9"/>
    </w:p>
    <w:p>
      <w:pPr>
        <w:spacing w:before="100" w:beforeAutospacing="1" w:after="100" w:afterAutospacing="1" w:line="240" w:lineRule="auto"/>
        <w:rPr>
          <w:rFonts w:asciiTheme="minorEastAsia" w:hAnsiTheme="minorEastAsia" w:eastAsiaTheme="minorEastAsia" w:cstheme="minorEastAsia"/>
          <w:sz w:val="21"/>
          <w:szCs w:val="21"/>
        </w:rPr>
      </w:pPr>
      <w:bookmarkStart w:id="10" w:name="_Toc268598252"/>
      <w:r>
        <w:rPr>
          <w:rFonts w:hint="eastAsia" w:asciiTheme="minorEastAsia" w:hAnsiTheme="minorEastAsia" w:eastAsiaTheme="minorEastAsia" w:cstheme="minorEastAsia"/>
          <w:sz w:val="21"/>
          <w:szCs w:val="21"/>
        </w:rPr>
        <w:t>《LAMP交友网需求确认书》</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《LAMP项目.mpp》</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《LAMP交友网人力资源计划》</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《LAMP交友网人员配备管理计划》</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《LAMP交友网沟通管理计划》</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《LAMP交友网自制与外购分析》</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《LAMP交友网采购文件》</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《LAMP交友网风险登记册》</w:t>
      </w:r>
    </w:p>
    <w:p>
      <w:pPr>
        <w:pStyle w:val="4"/>
        <w:tabs>
          <w:tab w:val="left" w:pos="426"/>
          <w:tab w:val="clear" w:pos="0"/>
        </w:tabs>
        <w:spacing w:before="100" w:beforeAutospacing="1" w:after="100" w:afterAutospacing="1" w:line="240" w:lineRule="auto"/>
        <w:rPr>
          <w:rFonts w:asciiTheme="minorEastAsia" w:hAnsiTheme="minorEastAsia" w:eastAsiaTheme="minorEastAsia" w:cstheme="minorEastAsia"/>
          <w:sz w:val="28"/>
          <w:szCs w:val="28"/>
        </w:rPr>
      </w:pPr>
      <w:bookmarkStart w:id="11" w:name="_Toc255679406"/>
      <w:bookmarkStart w:id="12" w:name="_Toc292985462"/>
      <w:bookmarkStart w:id="13" w:name="_Toc20040"/>
      <w:r>
        <w:rPr>
          <w:rFonts w:hint="eastAsia" w:asciiTheme="minorEastAsia" w:hAnsiTheme="minorEastAsia" w:eastAsiaTheme="minorEastAsia" w:cstheme="minorEastAsia"/>
          <w:sz w:val="28"/>
          <w:szCs w:val="28"/>
        </w:rPr>
        <w:t>测试提交</w:t>
      </w:r>
      <w:bookmarkEnd w:id="11"/>
      <w:r>
        <w:rPr>
          <w:rFonts w:hint="eastAsia" w:asciiTheme="minorEastAsia" w:hAnsiTheme="minorEastAsia" w:eastAsiaTheme="minorEastAsia" w:cstheme="minorEastAsia"/>
          <w:sz w:val="28"/>
          <w:szCs w:val="28"/>
        </w:rPr>
        <w:t>成果</w:t>
      </w:r>
      <w:bookmarkEnd w:id="12"/>
      <w:bookmarkEnd w:id="13"/>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《LAMP交友网测试计划》</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《LAMP交友网测试用例》</w:t>
      </w:r>
    </w:p>
    <w:p>
      <w:pPr>
        <w:pStyle w:val="2"/>
        <w:spacing w:before="100" w:beforeAutospacing="1" w:after="100" w:afterAutospacing="1" w:line="240" w:lineRule="auto"/>
        <w:rPr>
          <w:rFonts w:asciiTheme="minorEastAsia" w:hAnsiTheme="minorEastAsia" w:eastAsiaTheme="minorEastAsia" w:cstheme="minorEastAsia"/>
        </w:rPr>
      </w:pPr>
      <w:bookmarkStart w:id="14" w:name="_Toc292985463"/>
      <w:bookmarkStart w:id="15" w:name="_Toc2329"/>
      <w:r>
        <w:rPr>
          <w:rFonts w:hint="eastAsia" w:asciiTheme="minorEastAsia" w:hAnsiTheme="minorEastAsia" w:eastAsiaTheme="minorEastAsia" w:cstheme="minorEastAsia"/>
        </w:rPr>
        <w:t>测试需求</w:t>
      </w:r>
      <w:bookmarkEnd w:id="10"/>
      <w:bookmarkEnd w:id="14"/>
      <w:bookmarkEnd w:id="15"/>
    </w:p>
    <w:p>
      <w:pPr>
        <w:spacing w:before="100" w:beforeAutospacing="1" w:after="100" w:afterAutospacing="1"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4"/>
          <w:szCs w:val="24"/>
        </w:rPr>
        <w:t>为冷门爱好者推荐有相似爱好的人，使得冷门爱好者能够进行交流，丰富相关爱好的内容。面向冷门爱好者开展。重点进行功能、界面、易用性、兼容性及性能测试。</w:t>
      </w:r>
    </w:p>
    <w:p>
      <w:pPr>
        <w:spacing w:before="100" w:beforeAutospacing="1" w:after="100" w:afterAutospacing="1"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本阶段测试重点针对移动设备客户端进行测试。主要测试范围如下：</w:t>
      </w:r>
    </w:p>
    <w:p>
      <w:pPr>
        <w:spacing w:before="100" w:beforeAutospacing="1" w:after="100" w:afterAutospacing="1"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网站功能：登录、查看冷门爱好信息、查看相关爱好人员、管理个人信息。</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bookmarkStart w:id="16" w:name="_Toc268598253"/>
      <w:bookmarkStart w:id="17" w:name="_Toc292985464"/>
      <w:r>
        <w:rPr>
          <w:rFonts w:hint="eastAsia" w:asciiTheme="minorEastAsia" w:hAnsiTheme="minorEastAsia" w:eastAsiaTheme="minorEastAsia" w:cstheme="minorEastAsia"/>
          <w:sz w:val="28"/>
          <w:szCs w:val="28"/>
        </w:rPr>
        <w:t>功能性测试</w:t>
      </w:r>
      <w:bookmarkEnd w:id="16"/>
      <w:bookmarkEnd w:id="17"/>
      <w:r>
        <w:rPr>
          <w:rFonts w:hint="eastAsia" w:asciiTheme="minorEastAsia" w:hAnsiTheme="minorEastAsia" w:eastAsiaTheme="minorEastAsia" w:cstheme="minorEastAsia"/>
          <w:sz w:val="28"/>
          <w:szCs w:val="28"/>
        </w:rPr>
        <w:t>范围</w:t>
      </w:r>
    </w:p>
    <w:p>
      <w:pPr>
        <w:pStyle w:val="5"/>
        <w:rPr>
          <w:rFonts w:asciiTheme="minorEastAsia" w:hAnsiTheme="minorEastAsia" w:eastAsiaTheme="minorEastAsia" w:cstheme="minorEastAsia"/>
          <w:i w:val="0"/>
          <w:iCs w:val="0"/>
        </w:rPr>
      </w:pPr>
      <w:r>
        <w:rPr>
          <w:rFonts w:hint="eastAsia" w:asciiTheme="minorEastAsia" w:hAnsiTheme="minorEastAsia" w:eastAsiaTheme="minorEastAsia" w:cstheme="minorEastAsia"/>
          <w:i w:val="0"/>
          <w:iCs w:val="0"/>
        </w:rPr>
        <w:tab/>
      </w:r>
      <w:bookmarkStart w:id="18" w:name="_Toc9118"/>
      <w:r>
        <w:rPr>
          <w:rFonts w:hint="eastAsia" w:asciiTheme="minorEastAsia" w:hAnsiTheme="minorEastAsia" w:eastAsiaTheme="minorEastAsia" w:cstheme="minorEastAsia"/>
          <w:i w:val="0"/>
          <w:iCs w:val="0"/>
        </w:rPr>
        <w:t>测试功能模块：</w:t>
      </w:r>
      <w:bookmarkEnd w:id="18"/>
    </w:p>
    <w:tbl>
      <w:tblPr>
        <w:tblStyle w:val="14"/>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网页</w:t>
            </w:r>
          </w:p>
        </w:tc>
        <w:tc>
          <w:tcPr>
            <w:tcW w:w="1780" w:type="dxa"/>
            <w:tcBorders>
              <w:top w:val="single" w:color="auto" w:sz="4" w:space="0"/>
              <w:left w:val="nil"/>
              <w:bottom w:val="single" w:color="auto" w:sz="4" w:space="0"/>
              <w:right w:val="single" w:color="auto" w:sz="4" w:space="0"/>
            </w:tcBorders>
            <w:noWrap/>
            <w:vAlign w:val="bottom"/>
          </w:tcPr>
          <w:p>
            <w:pPr>
              <w:widowControl/>
              <w:spacing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w:t>
            </w:r>
          </w:p>
        </w:tc>
        <w:tc>
          <w:tcPr>
            <w:tcW w:w="840" w:type="dxa"/>
            <w:tcBorders>
              <w:top w:val="single" w:color="auto" w:sz="4" w:space="0"/>
              <w:left w:val="nil"/>
              <w:bottom w:val="single" w:color="auto" w:sz="4" w:space="0"/>
              <w:right w:val="single" w:color="auto" w:sz="4" w:space="0"/>
            </w:tcBorders>
            <w:noWrap/>
            <w:vAlign w:val="center"/>
          </w:tcPr>
          <w:p>
            <w:pPr>
              <w:widowControl/>
              <w:spacing w:line="240" w:lineRule="auto"/>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优先级</w:t>
            </w:r>
          </w:p>
        </w:tc>
        <w:tc>
          <w:tcPr>
            <w:tcW w:w="5660" w:type="dxa"/>
            <w:tcBorders>
              <w:top w:val="single" w:color="auto" w:sz="4" w:space="0"/>
              <w:left w:val="nil"/>
              <w:bottom w:val="single" w:color="auto" w:sz="4" w:space="0"/>
              <w:right w:val="single" w:color="auto" w:sz="4" w:space="0"/>
            </w:tcBorders>
            <w:noWrap/>
            <w:vAlign w:val="bottom"/>
          </w:tcPr>
          <w:p>
            <w:pPr>
              <w:widowControl/>
              <w:spacing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高</w:t>
            </w:r>
          </w:p>
        </w:tc>
        <w:tc>
          <w:tcPr>
            <w:tcW w:w="5660" w:type="dxa"/>
            <w:tcBorders>
              <w:top w:val="nil"/>
              <w:left w:val="nil"/>
              <w:bottom w:val="single" w:color="auto" w:sz="4" w:space="0"/>
              <w:right w:val="single" w:color="auto" w:sz="4" w:space="0"/>
            </w:tcBorders>
            <w:noWrap/>
            <w:vAlign w:val="bottom"/>
          </w:tcPr>
          <w:p>
            <w:pPr>
              <w:widowControl/>
              <w:spacing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查看冷门爱好信息</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w:t>
            </w:r>
          </w:p>
        </w:tc>
        <w:tc>
          <w:tcPr>
            <w:tcW w:w="5660" w:type="dxa"/>
            <w:tcBorders>
              <w:top w:val="nil"/>
              <w:left w:val="nil"/>
              <w:bottom w:val="single" w:color="auto" w:sz="4" w:space="0"/>
              <w:right w:val="single" w:color="auto" w:sz="4" w:space="0"/>
            </w:tcBorders>
            <w:noWrap/>
            <w:vAlign w:val="bottom"/>
          </w:tcPr>
          <w:p>
            <w:pPr>
              <w:widowControl/>
              <w:spacing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查看各类别的冷门爱好及其相关分类标准</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查看爱好相关人员</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w:t>
            </w:r>
          </w:p>
        </w:tc>
        <w:tc>
          <w:tcPr>
            <w:tcW w:w="5660" w:type="dxa"/>
            <w:tcBorders>
              <w:top w:val="nil"/>
              <w:left w:val="nil"/>
              <w:bottom w:val="single" w:color="auto" w:sz="4" w:space="0"/>
              <w:right w:val="single" w:color="auto" w:sz="4" w:space="0"/>
            </w:tcBorders>
            <w:noWrap/>
            <w:vAlign w:val="bottom"/>
          </w:tcPr>
          <w:p>
            <w:pPr>
              <w:widowControl/>
              <w:spacing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能够找到有相同爱好的人进行爱好讨论，产生新的思想碰撞</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管理个人信息</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低</w:t>
            </w:r>
          </w:p>
        </w:tc>
        <w:tc>
          <w:tcPr>
            <w:tcW w:w="5660" w:type="dxa"/>
            <w:tcBorders>
              <w:top w:val="nil"/>
              <w:left w:val="nil"/>
              <w:bottom w:val="single" w:color="auto" w:sz="4" w:space="0"/>
              <w:right w:val="single" w:color="auto" w:sz="4" w:space="0"/>
            </w:tcBorders>
            <w:noWrap/>
            <w:vAlign w:val="bottom"/>
          </w:tcPr>
          <w:p>
            <w:pPr>
              <w:widowControl/>
              <w:spacing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查看、编辑个人文件</w:t>
            </w:r>
          </w:p>
        </w:tc>
      </w:tr>
    </w:tbl>
    <w:p>
      <w:pPr>
        <w:pStyle w:val="3"/>
        <w:rPr>
          <w:rFonts w:asciiTheme="minorEastAsia" w:hAnsiTheme="minorEastAsia" w:eastAsiaTheme="minorEastAsia" w:cstheme="minorEastAsia"/>
        </w:rPr>
      </w:pPr>
    </w:p>
    <w:p>
      <w:pPr>
        <w:pStyle w:val="2"/>
        <w:spacing w:before="100" w:beforeAutospacing="1" w:after="100" w:afterAutospacing="1" w:line="240" w:lineRule="auto"/>
        <w:rPr>
          <w:rFonts w:asciiTheme="minorEastAsia" w:hAnsiTheme="minorEastAsia" w:eastAsiaTheme="minorEastAsia" w:cstheme="minorEastAsia"/>
        </w:rPr>
      </w:pPr>
      <w:bookmarkStart w:id="19" w:name="_Toc268598255"/>
      <w:bookmarkStart w:id="20" w:name="_Toc292985466"/>
      <w:bookmarkStart w:id="21" w:name="_Toc11925"/>
      <w:r>
        <w:rPr>
          <w:rFonts w:hint="eastAsia" w:asciiTheme="minorEastAsia" w:hAnsiTheme="minorEastAsia" w:eastAsiaTheme="minorEastAsia" w:cstheme="minorEastAsia"/>
        </w:rPr>
        <w:t>测试策略</w:t>
      </w:r>
      <w:bookmarkEnd w:id="19"/>
      <w:bookmarkEnd w:id="20"/>
      <w:bookmarkEnd w:id="21"/>
      <w:bookmarkStart w:id="22" w:name="_Toc20726768"/>
      <w:bookmarkStart w:id="23" w:name="_Toc136083305"/>
      <w:bookmarkStart w:id="24" w:name="_Toc69790582"/>
    </w:p>
    <w:p>
      <w:pPr>
        <w:pStyle w:val="4"/>
        <w:spacing w:before="100" w:beforeAutospacing="1" w:after="100" w:afterAutospacing="1" w:line="240" w:lineRule="auto"/>
        <w:rPr>
          <w:rFonts w:asciiTheme="minorEastAsia" w:hAnsiTheme="minorEastAsia" w:eastAsiaTheme="minorEastAsia" w:cstheme="minorEastAsia"/>
          <w:sz w:val="28"/>
          <w:szCs w:val="28"/>
        </w:rPr>
      </w:pPr>
      <w:bookmarkStart w:id="25" w:name="_Toc292985467"/>
      <w:bookmarkStart w:id="26" w:name="_Toc268598256"/>
      <w:bookmarkStart w:id="27" w:name="_Toc3019"/>
      <w:r>
        <w:rPr>
          <w:rFonts w:hint="eastAsia" w:asciiTheme="minorEastAsia" w:hAnsiTheme="minorEastAsia" w:eastAsiaTheme="minorEastAsia" w:cstheme="minorEastAsia"/>
          <w:sz w:val="28"/>
          <w:szCs w:val="28"/>
        </w:rPr>
        <w:t>测试类型</w:t>
      </w:r>
      <w:bookmarkEnd w:id="25"/>
      <w:bookmarkEnd w:id="26"/>
      <w:bookmarkEnd w:id="27"/>
    </w:p>
    <w:p>
      <w:pPr>
        <w:pStyle w:val="3"/>
        <w:rPr>
          <w:rFonts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rFonts w:asciiTheme="minorEastAsia" w:hAnsiTheme="minorEastAsia" w:eastAsiaTheme="minorEastAsia" w:cstheme="minorEastAsia"/>
          <w:i w:val="0"/>
          <w:sz w:val="24"/>
          <w:szCs w:val="24"/>
        </w:rPr>
      </w:pPr>
      <w:bookmarkStart w:id="28" w:name="_Toc268598257"/>
      <w:bookmarkStart w:id="29" w:name="_Toc292985468"/>
      <w:bookmarkStart w:id="30" w:name="_Toc4302"/>
      <w:r>
        <w:rPr>
          <w:rFonts w:hint="eastAsia" w:asciiTheme="minorEastAsia" w:hAnsiTheme="minorEastAsia" w:eastAsiaTheme="minorEastAsia" w:cstheme="minorEastAsia"/>
          <w:i w:val="0"/>
          <w:sz w:val="24"/>
          <w:szCs w:val="24"/>
        </w:rPr>
        <w:t>功能测试</w:t>
      </w:r>
      <w:bookmarkEnd w:id="22"/>
      <w:bookmarkEnd w:id="23"/>
      <w:bookmarkEnd w:id="24"/>
      <w:bookmarkEnd w:id="28"/>
      <w:bookmarkEnd w:id="29"/>
      <w:bookmarkEnd w:id="30"/>
    </w:p>
    <w:p>
      <w:pPr>
        <w:pStyle w:val="6"/>
        <w:rPr>
          <w:rFonts w:asciiTheme="minorEastAsia" w:hAnsiTheme="minorEastAsia" w:cstheme="minorEastAsia"/>
          <w:szCs w:val="21"/>
        </w:rPr>
      </w:pPr>
      <w:r>
        <w:rPr>
          <w:rFonts w:hint="eastAsia" w:asciiTheme="minorEastAsia" w:hAnsiTheme="minorEastAsia" w:cstheme="minorEastAsia"/>
          <w:b/>
          <w:szCs w:val="21"/>
        </w:rPr>
        <w:t>概述：</w:t>
      </w:r>
      <w:r>
        <w:rPr>
          <w:rFonts w:hint="eastAsia" w:asciiTheme="minorEastAsia" w:hAnsiTheme="minorEastAsia" w:cstheme="minorEastAsia"/>
          <w:szCs w:val="21"/>
        </w:rPr>
        <w:t>主要验证高中生填报志愿助手的功能是否满足《需求确认书.docx》中所规定的的功能性需求。</w:t>
      </w:r>
    </w:p>
    <w:p>
      <w:pPr>
        <w:pStyle w:val="3"/>
        <w:numPr>
          <w:ilvl w:val="0"/>
          <w:numId w:val="2"/>
        </w:num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确保软件需求说明书中要求的各个功能模块全部按需求实现。</w:t>
      </w:r>
    </w:p>
    <w:tbl>
      <w:tblPr>
        <w:tblStyle w:val="14"/>
        <w:tblW w:w="8895"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sz w:val="24"/>
                <w:szCs w:val="24"/>
              </w:rPr>
              <w:t>测试目标</w:t>
            </w:r>
          </w:p>
        </w:tc>
        <w:tc>
          <w:tcPr>
            <w:tcW w:w="7126"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126"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按照测试需求、通过准则、测试用例，采用黑盒测试法，核实以下内容：</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在使用合法数据时得到正确的结果（客户端、中间件及数据库数据同步验证）。</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在使用非法数据时显示相应的错误信息或警告信息。</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126"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计划的测试已全部执行。</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发现的缺陷修复率达到通过准则要求。</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不能实现的功能测试需求项开发组给出了合理的说明或作了需求变更。</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126"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客户端、中间件及数据库三开发组开发进度不同导致功能模块不完整，延缓测试进度。</w:t>
            </w:r>
          </w:p>
        </w:tc>
      </w:tr>
    </w:tbl>
    <w:p>
      <w:pPr>
        <w:pStyle w:val="5"/>
        <w:spacing w:before="100" w:beforeAutospacing="1" w:after="100" w:afterAutospacing="1" w:line="240" w:lineRule="auto"/>
        <w:rPr>
          <w:rFonts w:asciiTheme="minorEastAsia" w:hAnsiTheme="minorEastAsia" w:eastAsiaTheme="minorEastAsia" w:cstheme="minorEastAsia"/>
          <w:i w:val="0"/>
          <w:sz w:val="24"/>
          <w:szCs w:val="24"/>
        </w:rPr>
      </w:pPr>
      <w:bookmarkStart w:id="31" w:name="_Toc292985469"/>
      <w:bookmarkStart w:id="32" w:name="_Toc136083308"/>
      <w:bookmarkStart w:id="33" w:name="_Toc268598259"/>
      <w:bookmarkStart w:id="34" w:name="_Toc9989"/>
      <w:bookmarkStart w:id="35" w:name="_Toc268598258"/>
      <w:bookmarkStart w:id="36" w:name="_Toc136083306"/>
      <w:r>
        <w:rPr>
          <w:rFonts w:hint="eastAsia" w:asciiTheme="minorEastAsia" w:hAnsiTheme="minorEastAsia" w:eastAsiaTheme="minorEastAsia" w:cstheme="minorEastAsia"/>
          <w:i w:val="0"/>
          <w:sz w:val="24"/>
          <w:szCs w:val="24"/>
        </w:rPr>
        <w:t>界面/易用性测试</w:t>
      </w:r>
      <w:bookmarkEnd w:id="31"/>
      <w:bookmarkEnd w:id="32"/>
      <w:bookmarkEnd w:id="33"/>
      <w:bookmarkEnd w:id="34"/>
    </w:p>
    <w:p>
      <w:pPr>
        <w:pStyle w:val="3"/>
        <w:numPr>
          <w:ilvl w:val="0"/>
          <w:numId w:val="3"/>
        </w:numPr>
        <w:spacing w:before="100" w:beforeAutospacing="1" w:after="100" w:afterAutospacing="1" w:line="240" w:lineRule="auto"/>
        <w:ind w:firstLine="6"/>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概述：</w:t>
      </w:r>
      <w:r>
        <w:rPr>
          <w:rFonts w:hint="eastAsia" w:asciiTheme="minorEastAsia" w:hAnsiTheme="minorEastAsia" w:eastAsiaTheme="minorEastAsia" w:cstheme="minor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达到以下目标：</w:t>
      </w:r>
    </w:p>
    <w:p>
      <w:pPr>
        <w:pStyle w:val="3"/>
        <w:numPr>
          <w:ilvl w:val="1"/>
          <w:numId w:val="3"/>
        </w:num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确保各年龄段人群使用</w:t>
      </w:r>
      <w:r>
        <w:rPr>
          <w:rFonts w:hint="eastAsia" w:asciiTheme="minorEastAsia" w:hAnsiTheme="minorEastAsia" w:eastAsiaTheme="minorEastAsia" w:cstheme="minorEastAsia"/>
          <w:sz w:val="21"/>
          <w:szCs w:val="21"/>
          <w:lang w:eastAsia="zh-CN"/>
        </w:rPr>
        <w:t>。</w:t>
      </w:r>
    </w:p>
    <w:p>
      <w:pPr>
        <w:pStyle w:val="3"/>
        <w:numPr>
          <w:ilvl w:val="1"/>
          <w:numId w:val="3"/>
        </w:num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以符合标准和规范、直观性、一致性、灵活性、舒适性、正确性、使用性7要素为基础，作为界面及易用性测试的标准。</w:t>
      </w:r>
    </w:p>
    <w:tbl>
      <w:tblPr>
        <w:tblStyle w:val="14"/>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cantSplit/>
          <w:trHeight w:val="510" w:hRule="atLeast"/>
        </w:trPr>
        <w:tc>
          <w:tcPr>
            <w:tcW w:w="2160"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测试目标</w:t>
            </w:r>
          </w:p>
        </w:tc>
        <w:tc>
          <w:tcPr>
            <w:tcW w:w="7080"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查看界面排版、文字格式等美观性元素，简单快捷的支持用户操作等。</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中间件使用WEB界面：简洁、操作流程清晰。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计划的测试已全部执行。</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080"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1"/>
                <w:szCs w:val="21"/>
              </w:rPr>
              <w:t>兼顾全球用户使用。</w:t>
            </w:r>
          </w:p>
        </w:tc>
      </w:tr>
      <w:bookmarkEnd w:id="35"/>
      <w:bookmarkEnd w:id="36"/>
    </w:tbl>
    <w:p>
      <w:pPr>
        <w:pStyle w:val="5"/>
        <w:spacing w:before="100" w:beforeAutospacing="1" w:after="100" w:afterAutospacing="1" w:line="240" w:lineRule="auto"/>
        <w:rPr>
          <w:rFonts w:asciiTheme="minorEastAsia" w:hAnsiTheme="minorEastAsia" w:eastAsiaTheme="minorEastAsia" w:cstheme="minorEastAsia"/>
          <w:i w:val="0"/>
          <w:sz w:val="24"/>
          <w:szCs w:val="24"/>
        </w:rPr>
      </w:pPr>
      <w:bookmarkStart w:id="37" w:name="_Toc292985471"/>
      <w:bookmarkStart w:id="38" w:name="_Toc136083307"/>
      <w:bookmarkStart w:id="39" w:name="_Toc268598261"/>
      <w:bookmarkStart w:id="40" w:name="_Toc17165"/>
      <w:r>
        <w:rPr>
          <w:rFonts w:hint="eastAsia" w:asciiTheme="minorEastAsia" w:hAnsiTheme="minorEastAsia" w:eastAsiaTheme="minorEastAsia" w:cstheme="minorEastAsia"/>
          <w:i w:val="0"/>
          <w:sz w:val="24"/>
          <w:szCs w:val="24"/>
        </w:rPr>
        <w:t>BVT/回归测试</w:t>
      </w:r>
      <w:bookmarkEnd w:id="37"/>
      <w:bookmarkEnd w:id="38"/>
      <w:bookmarkEnd w:id="39"/>
      <w:bookmarkEnd w:id="40"/>
    </w:p>
    <w:p>
      <w:pPr>
        <w:pStyle w:val="3"/>
        <w:numPr>
          <w:ilvl w:val="0"/>
          <w:numId w:val="4"/>
        </w:numPr>
        <w:spacing w:before="100" w:beforeAutospacing="1" w:after="100" w:afterAutospacing="1" w:line="240" w:lineRule="auto"/>
        <w:ind w:firstLine="6"/>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sz w:val="24"/>
          <w:szCs w:val="24"/>
        </w:rPr>
        <w:t>概述：</w:t>
      </w:r>
      <w:r>
        <w:rPr>
          <w:rFonts w:hint="eastAsia" w:asciiTheme="minorEastAsia" w:hAnsiTheme="minorEastAsia" w:eastAsiaTheme="minorEastAsia" w:cstheme="minor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验证修改后的BUG，查看是否影响了其他的功能。</w:t>
      </w:r>
    </w:p>
    <w:tbl>
      <w:tblPr>
        <w:tblStyle w:val="14"/>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测试目标</w:t>
            </w:r>
          </w:p>
        </w:tc>
        <w:tc>
          <w:tcPr>
            <w:tcW w:w="7080"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080"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asciiTheme="minorEastAsia" w:hAnsiTheme="minorEastAsia" w:eastAsiaTheme="minorEastAsia" w:cstheme="minorEastAsia"/>
                <w:sz w:val="24"/>
                <w:szCs w:val="24"/>
              </w:rPr>
            </w:pPr>
          </w:p>
        </w:tc>
      </w:tr>
    </w:tbl>
    <w:p>
      <w:pPr>
        <w:pStyle w:val="4"/>
        <w:spacing w:before="100" w:beforeAutospacing="1" w:after="100" w:afterAutospacing="1" w:line="240" w:lineRule="auto"/>
        <w:rPr>
          <w:rFonts w:asciiTheme="minorEastAsia" w:hAnsiTheme="minorEastAsia" w:eastAsiaTheme="minorEastAsia" w:cstheme="minorEastAsia"/>
          <w:sz w:val="28"/>
          <w:szCs w:val="28"/>
        </w:rPr>
      </w:pPr>
      <w:bookmarkStart w:id="41" w:name="_Toc292985473"/>
      <w:bookmarkStart w:id="42" w:name="_Toc10140"/>
      <w:bookmarkStart w:id="43" w:name="_Toc7758693"/>
      <w:bookmarkStart w:id="44" w:name="_Toc268598270"/>
      <w:r>
        <w:rPr>
          <w:rFonts w:hint="eastAsia" w:asciiTheme="minorEastAsia" w:hAnsiTheme="minorEastAsia" w:eastAsiaTheme="minorEastAsia" w:cstheme="minorEastAsia"/>
          <w:sz w:val="28"/>
          <w:szCs w:val="28"/>
        </w:rPr>
        <w:t>版本发布策略</w:t>
      </w:r>
      <w:bookmarkEnd w:id="41"/>
      <w:bookmarkEnd w:id="42"/>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rFonts w:asciiTheme="minorEastAsia" w:hAnsiTheme="minorEastAsia" w:eastAsiaTheme="minorEastAsia" w:cstheme="minorEastAsia"/>
          <w:sz w:val="28"/>
          <w:szCs w:val="28"/>
        </w:rPr>
      </w:pPr>
      <w:bookmarkStart w:id="45" w:name="_Toc255679417"/>
      <w:bookmarkStart w:id="46" w:name="_Toc292985474"/>
      <w:bookmarkStart w:id="47" w:name="_Toc4584"/>
      <w:r>
        <w:rPr>
          <w:rFonts w:hint="eastAsia" w:asciiTheme="minorEastAsia" w:hAnsiTheme="minorEastAsia" w:eastAsiaTheme="minorEastAsia" w:cstheme="minorEastAsia"/>
          <w:sz w:val="28"/>
          <w:szCs w:val="28"/>
        </w:rPr>
        <w:t>阶段测试策略</w:t>
      </w:r>
      <w:bookmarkEnd w:id="45"/>
      <w:bookmarkEnd w:id="46"/>
      <w:bookmarkEnd w:id="47"/>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1"/>
          <w:szCs w:val="21"/>
        </w:rPr>
        <w:t>针对实际项目情况，测试阶段分为：</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b/>
          <w:sz w:val="21"/>
          <w:szCs w:val="21"/>
        </w:rPr>
        <w:t>单元测试阶段：</w:t>
      </w:r>
      <w:r>
        <w:rPr>
          <w:rFonts w:hint="eastAsia" w:asciiTheme="minorEastAsia" w:hAnsiTheme="minorEastAsia" w:eastAsiaTheme="minorEastAsia" w:cstheme="minorEastAsia"/>
          <w:sz w:val="21"/>
          <w:szCs w:val="21"/>
        </w:rPr>
        <w:t>由开发人员针对个人负责的单元或模块进行单元测试。通过本阶段后进行下一阶段。</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b/>
          <w:sz w:val="21"/>
          <w:szCs w:val="21"/>
        </w:rPr>
        <w:t>冒烟测试阶段：</w:t>
      </w:r>
      <w:r>
        <w:rPr>
          <w:rFonts w:hint="eastAsia" w:asciiTheme="minorEastAsia" w:hAnsiTheme="minorEastAsia" w:eastAsiaTheme="minorEastAsia" w:cstheme="minorEastAsia"/>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b/>
          <w:sz w:val="21"/>
          <w:szCs w:val="21"/>
        </w:rPr>
        <w:t>初测/细测阶段：</w:t>
      </w:r>
      <w:r>
        <w:rPr>
          <w:rFonts w:hint="eastAsia" w:asciiTheme="minorEastAsia" w:hAnsiTheme="minorEastAsia" w:eastAsiaTheme="minorEastAsia" w:cstheme="minorEastAsia"/>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b/>
          <w:sz w:val="21"/>
          <w:szCs w:val="21"/>
        </w:rPr>
        <w:t>BVT测试阶段：</w:t>
      </w:r>
      <w:r>
        <w:rPr>
          <w:rFonts w:hint="eastAsia" w:asciiTheme="minorEastAsia" w:hAnsiTheme="minorEastAsia" w:eastAsiaTheme="minorEastAsia" w:cstheme="minorEastAsia"/>
          <w:sz w:val="21"/>
          <w:szCs w:val="21"/>
        </w:rPr>
        <w:t>针对新Build进行版本功能验证，通过后方可进行新功能点的细测阶段。</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b/>
          <w:sz w:val="21"/>
          <w:szCs w:val="21"/>
        </w:rPr>
        <w:t>回归测试阶段：</w:t>
      </w:r>
      <w:r>
        <w:rPr>
          <w:rFonts w:hint="eastAsia" w:asciiTheme="minorEastAsia" w:hAnsiTheme="minorEastAsia" w:eastAsiaTheme="minorEastAsia" w:cstheme="minorEastAsia"/>
          <w:sz w:val="21"/>
          <w:szCs w:val="21"/>
        </w:rPr>
        <w:t>重点在于验证bug是否解决及相关功能是否受影响。</w:t>
      </w:r>
    </w:p>
    <w:p>
      <w:pPr>
        <w:pStyle w:val="4"/>
        <w:spacing w:before="100" w:beforeAutospacing="1" w:after="100" w:afterAutospacing="1" w:line="240" w:lineRule="auto"/>
        <w:rPr>
          <w:rFonts w:asciiTheme="minorEastAsia" w:hAnsiTheme="minorEastAsia" w:eastAsiaTheme="minorEastAsia" w:cstheme="minorEastAsia"/>
          <w:sz w:val="28"/>
          <w:szCs w:val="28"/>
        </w:rPr>
      </w:pPr>
      <w:bookmarkStart w:id="48" w:name="_Toc292985475"/>
      <w:bookmarkStart w:id="49" w:name="_Toc255679418"/>
      <w:bookmarkStart w:id="50" w:name="_Toc1355"/>
      <w:r>
        <w:rPr>
          <w:rFonts w:hint="eastAsia" w:asciiTheme="minorEastAsia" w:hAnsiTheme="minorEastAsia" w:eastAsiaTheme="minorEastAsia" w:cstheme="minorEastAsia"/>
          <w:sz w:val="28"/>
          <w:szCs w:val="28"/>
        </w:rPr>
        <w:t>Bug管理策略</w:t>
      </w:r>
      <w:bookmarkEnd w:id="48"/>
      <w:bookmarkEnd w:id="49"/>
      <w:bookmarkEnd w:id="50"/>
    </w:p>
    <w:p>
      <w:pPr>
        <w:pStyle w:val="5"/>
        <w:rPr>
          <w:rFonts w:asciiTheme="minorEastAsia" w:hAnsiTheme="minorEastAsia" w:eastAsiaTheme="minorEastAsia" w:cstheme="minorEastAsia"/>
        </w:rPr>
      </w:pPr>
      <w:bookmarkStart w:id="51" w:name="_Toc26047"/>
      <w:r>
        <w:rPr>
          <w:rFonts w:hint="eastAsia" w:asciiTheme="minorEastAsia" w:hAnsiTheme="minorEastAsia" w:eastAsiaTheme="minorEastAsia" w:cstheme="minorEastAsia"/>
        </w:rPr>
        <w:t>缺陷管理工具</w:t>
      </w:r>
      <w:bookmarkEnd w:id="51"/>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采用Redmine缺陷管理系统进行缺陷实时提交和跟踪。</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Redmine缺陷管理系统地址：搭建未完成，需另行通知</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Redmine登录名：个人的姓名全拼   </w:t>
      </w:r>
    </w:p>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Redmine默认密码：个人EDU邮箱密码 </w:t>
      </w:r>
    </w:p>
    <w:p>
      <w:pPr>
        <w:pStyle w:val="5"/>
        <w:rPr>
          <w:rFonts w:asciiTheme="minorEastAsia" w:hAnsiTheme="minorEastAsia" w:eastAsiaTheme="minorEastAsia" w:cstheme="minorEastAsia"/>
        </w:rPr>
      </w:pPr>
      <w:bookmarkStart w:id="52" w:name="_Toc24631"/>
      <w:r>
        <w:rPr>
          <w:rFonts w:hint="eastAsia" w:asciiTheme="minorEastAsia" w:hAnsiTheme="minorEastAsia" w:eastAsiaTheme="minorEastAsia" w:cstheme="minorEastAsia"/>
        </w:rPr>
        <w:t>错误优先级</w:t>
      </w:r>
      <w:bookmarkEnd w:id="52"/>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立刻级别：必须立即修改</w:t>
      </w:r>
      <w:r>
        <w:rPr>
          <w:rFonts w:hint="eastAsia" w:asciiTheme="minorEastAsia" w:hAnsiTheme="minorEastAsia" w:eastAsiaTheme="minorEastAsia" w:cstheme="minorEastAsia"/>
          <w:sz w:val="21"/>
          <w:szCs w:val="21"/>
          <w:lang w:eastAsia="zh-CN"/>
        </w:rPr>
        <w:t>。</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紧急级别：立即修改（最长时间不得超过2天）</w:t>
      </w:r>
      <w:r>
        <w:rPr>
          <w:rFonts w:hint="eastAsia" w:asciiTheme="minorEastAsia" w:hAnsiTheme="minorEastAsia" w:eastAsiaTheme="minorEastAsia" w:cstheme="minorEastAsia"/>
          <w:sz w:val="21"/>
          <w:szCs w:val="21"/>
          <w:lang w:eastAsia="zh-CN"/>
        </w:rPr>
        <w:t>。</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高级级别：在投入正式运行前修改</w:t>
      </w:r>
      <w:r>
        <w:rPr>
          <w:rFonts w:hint="eastAsia" w:asciiTheme="minorEastAsia" w:hAnsiTheme="minorEastAsia" w:eastAsiaTheme="minorEastAsia" w:cstheme="minorEastAsia"/>
          <w:sz w:val="21"/>
          <w:szCs w:val="21"/>
          <w:lang w:eastAsia="zh-CN"/>
        </w:rPr>
        <w:t>。</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普通级别：在投入正式运行前大部分需修改，未修改的缺陷需进行讨论</w:t>
      </w:r>
      <w:r>
        <w:rPr>
          <w:rFonts w:hint="eastAsia" w:asciiTheme="minorEastAsia" w:hAnsiTheme="minorEastAsia" w:eastAsiaTheme="minorEastAsia" w:cstheme="minorEastAsia"/>
          <w:sz w:val="21"/>
          <w:szCs w:val="21"/>
          <w:lang w:eastAsia="zh-CN"/>
        </w:rPr>
        <w:t>。</w:t>
      </w:r>
    </w:p>
    <w:p>
      <w:pPr>
        <w:spacing w:before="100" w:beforeAutospacing="1" w:after="100" w:afterAutospacing="1" w:line="240"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低级别：可延期修改或不修改。</w:t>
      </w:r>
    </w:p>
    <w:p>
      <w:pPr>
        <w:pStyle w:val="5"/>
        <w:rPr>
          <w:rFonts w:asciiTheme="minorEastAsia" w:hAnsiTheme="minorEastAsia" w:eastAsiaTheme="minorEastAsia" w:cstheme="minorEastAsia"/>
        </w:rPr>
      </w:pPr>
      <w:bookmarkStart w:id="53" w:name="_Toc31303"/>
      <w:r>
        <w:rPr>
          <w:rFonts w:hint="eastAsia" w:asciiTheme="minorEastAsia" w:hAnsiTheme="minorEastAsia" w:eastAsiaTheme="minorEastAsia" w:cstheme="minorEastAsia"/>
        </w:rPr>
        <w:t>错误识别依据</w:t>
      </w:r>
      <w:bookmarkEnd w:id="53"/>
    </w:p>
    <w:p>
      <w:pPr>
        <w:pStyle w:val="3"/>
        <w:numPr>
          <w:ilvl w:val="0"/>
          <w:numId w:val="5"/>
        </w:numPr>
        <w:rPr>
          <w:rFonts w:asciiTheme="minorEastAsia" w:hAnsiTheme="minorEastAsia" w:eastAsiaTheme="minorEastAsia" w:cstheme="minorEastAsia"/>
        </w:rPr>
      </w:pPr>
      <w:r>
        <w:rPr>
          <w:rFonts w:hint="eastAsia" w:asciiTheme="minorEastAsia" w:hAnsiTheme="minorEastAsia" w:eastAsiaTheme="minorEastAsia" w:cstheme="minorEastAsia"/>
        </w:rPr>
        <w:t>需求文档</w:t>
      </w:r>
    </w:p>
    <w:p>
      <w:pPr>
        <w:pStyle w:val="3"/>
        <w:numPr>
          <w:ilvl w:val="0"/>
          <w:numId w:val="5"/>
        </w:numPr>
        <w:rPr>
          <w:rFonts w:asciiTheme="minorEastAsia" w:hAnsiTheme="minorEastAsia" w:eastAsiaTheme="minorEastAsia" w:cstheme="minorEastAsia"/>
        </w:rPr>
      </w:pPr>
      <w:r>
        <w:rPr>
          <w:rFonts w:hint="eastAsia" w:asciiTheme="minorEastAsia" w:hAnsiTheme="minorEastAsia" w:eastAsiaTheme="minorEastAsia" w:cstheme="minorEastAsia"/>
        </w:rPr>
        <w:t>技术规格说明</w:t>
      </w:r>
    </w:p>
    <w:p>
      <w:pPr>
        <w:pStyle w:val="5"/>
        <w:rPr>
          <w:rFonts w:asciiTheme="minorEastAsia" w:hAnsiTheme="minorEastAsia" w:eastAsiaTheme="minorEastAsia" w:cstheme="minorEastAsia"/>
        </w:rPr>
      </w:pPr>
      <w:bookmarkStart w:id="54" w:name="_Toc14557"/>
      <w:r>
        <w:rPr>
          <w:rFonts w:hint="eastAsia" w:asciiTheme="minorEastAsia" w:hAnsiTheme="minorEastAsia" w:eastAsiaTheme="minorEastAsia" w:cstheme="minorEastAsia"/>
        </w:rPr>
        <w:t>严重程度分类</w:t>
      </w:r>
      <w:bookmarkEnd w:id="54"/>
    </w:p>
    <w:p>
      <w:pPr>
        <w:pStyle w:val="3"/>
        <w:ind w:left="39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w:t>
      </w:r>
    </w:p>
    <w:tbl>
      <w:tblPr>
        <w:tblStyle w:val="15"/>
        <w:tblW w:w="681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asciiTheme="minorEastAsia" w:hAnsiTheme="minorEastAsia" w:eastAsiaTheme="minorEastAsia" w:cstheme="minorEastAsia"/>
              </w:rPr>
            </w:pPr>
            <w:r>
              <w:rPr>
                <w:rFonts w:hint="eastAsia" w:asciiTheme="minorEastAsia" w:hAnsiTheme="minorEastAsia" w:eastAsiaTheme="minorEastAsia" w:cstheme="minorEastAsia"/>
                <w:b/>
                <w:bCs/>
              </w:rPr>
              <w:t xml:space="preserve">严重程度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asciiTheme="minorEastAsia" w:hAnsiTheme="minorEastAsia" w:eastAsiaTheme="minorEastAsia" w:cstheme="minorEastAsia"/>
              </w:rPr>
            </w:pPr>
            <w:r>
              <w:rPr>
                <w:rFonts w:hint="eastAsia" w:asciiTheme="minorEastAsia" w:hAnsiTheme="minorEastAsia" w:eastAsiaTheme="minorEastAsia" w:cstheme="minorEastAsia"/>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asciiTheme="minorEastAsia" w:hAnsiTheme="minorEastAsia" w:eastAsiaTheme="minorEastAsia" w:cstheme="minorEastAsia"/>
              </w:rPr>
            </w:pPr>
            <w:r>
              <w:rPr>
                <w:rFonts w:hint="eastAsia" w:asciiTheme="minorEastAsia" w:hAnsiTheme="minorEastAsia" w:eastAsiaTheme="minorEastAsia" w:cstheme="minorEastAsia"/>
              </w:rPr>
              <w:t xml:space="preserve">严重 </w:t>
            </w:r>
          </w:p>
        </w:tc>
        <w:tc>
          <w:tcPr>
            <w:tcW w:w="5250" w:type="dxa"/>
            <w:tcBorders>
              <w:top w:val="single" w:color="auto" w:sz="4" w:space="0"/>
              <w:left w:val="single" w:color="auto" w:sz="4" w:space="0"/>
              <w:bottom w:val="single" w:color="auto" w:sz="4" w:space="0"/>
              <w:right w:val="single" w:color="auto" w:sz="4" w:space="0"/>
            </w:tcBorders>
          </w:tcPr>
          <w:p>
            <w:pPr>
              <w:pStyle w:val="3"/>
              <w:ind w:left="39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①</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用户需求未实现（影响到用户完成业务）</w:t>
            </w:r>
            <w:r>
              <w:rPr>
                <w:rFonts w:hint="eastAsia" w:asciiTheme="minorEastAsia" w:hAnsiTheme="minorEastAsia" w:eastAsiaTheme="minorEastAsia" w:cstheme="minorEastAsia"/>
                <w:lang w:eastAsia="zh-CN"/>
              </w:rPr>
              <w:t>。</w:t>
            </w:r>
          </w:p>
          <w:p>
            <w:pPr>
              <w:pStyle w:val="3"/>
              <w:ind w:left="39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②</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用户需求实现错误（影响到用户完成业务）</w:t>
            </w:r>
            <w:r>
              <w:rPr>
                <w:rFonts w:hint="eastAsia" w:asciiTheme="minorEastAsia" w:hAnsiTheme="minorEastAsia" w:eastAsiaTheme="minorEastAsia" w:cstheme="minorEastAsia"/>
                <w:lang w:eastAsia="zh-CN"/>
              </w:rPr>
              <w:t>。</w:t>
            </w:r>
          </w:p>
          <w:p>
            <w:pPr>
              <w:pStyle w:val="3"/>
              <w:ind w:left="39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③</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导致被测软件响应明显很慢（假死）、死机、非法退出、崩溃</w:t>
            </w:r>
            <w:r>
              <w:rPr>
                <w:rFonts w:hint="eastAsia" w:asciiTheme="minorEastAsia" w:hAnsiTheme="minorEastAsia" w:eastAsiaTheme="minorEastAsia" w:cstheme="minorEastAsia"/>
                <w:lang w:eastAsia="zh-CN"/>
              </w:rPr>
              <w:t>。</w:t>
            </w:r>
          </w:p>
          <w:p>
            <w:pPr>
              <w:pStyle w:val="3"/>
              <w:ind w:left="390"/>
              <w:jc w:val="both"/>
              <w:rPr>
                <w:rFonts w:asciiTheme="minorEastAsia" w:hAnsiTheme="minorEastAsia" w:eastAsiaTheme="minorEastAsia" w:cstheme="minorEastAsia"/>
              </w:rPr>
            </w:pPr>
            <w:r>
              <w:rPr>
                <w:rFonts w:hint="eastAsia" w:asciiTheme="minorEastAsia" w:hAnsiTheme="minorEastAsia" w:eastAsiaTheme="minorEastAsia" w:cstheme="minorEastAsia"/>
              </w:rPr>
              <w:t>④</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asciiTheme="minorEastAsia" w:hAnsiTheme="minorEastAsia" w:eastAsiaTheme="minorEastAsia" w:cstheme="minorEastAsia"/>
              </w:rPr>
            </w:pPr>
            <w:r>
              <w:rPr>
                <w:rFonts w:hint="eastAsia" w:asciiTheme="minorEastAsia" w:hAnsiTheme="minorEastAsia" w:eastAsiaTheme="minorEastAsia" w:cstheme="minorEastAsia"/>
              </w:rPr>
              <w:t xml:space="preserve">中等 </w:t>
            </w:r>
          </w:p>
        </w:tc>
        <w:tc>
          <w:tcPr>
            <w:tcW w:w="5250" w:type="dxa"/>
            <w:tcBorders>
              <w:top w:val="single" w:color="auto" w:sz="4" w:space="0"/>
              <w:left w:val="single" w:color="auto" w:sz="4" w:space="0"/>
              <w:bottom w:val="single" w:color="auto" w:sz="4" w:space="0"/>
              <w:right w:val="single" w:color="auto" w:sz="4" w:space="0"/>
            </w:tcBorders>
          </w:tcPr>
          <w:p>
            <w:pPr>
              <w:pStyle w:val="3"/>
              <w:ind w:left="39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①</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用户需求实现错误（不影响用户完成业务、用户使用不频繁)</w:t>
            </w:r>
            <w:r>
              <w:rPr>
                <w:rFonts w:hint="eastAsia" w:asciiTheme="minorEastAsia" w:hAnsiTheme="minorEastAsia" w:eastAsiaTheme="minorEastAsia" w:cstheme="minorEastAsia"/>
                <w:lang w:eastAsia="zh-CN"/>
              </w:rPr>
              <w:t>。</w:t>
            </w:r>
          </w:p>
          <w:p>
            <w:pPr>
              <w:pStyle w:val="3"/>
              <w:ind w:left="390"/>
              <w:jc w:val="both"/>
              <w:rPr>
                <w:rFonts w:asciiTheme="minorEastAsia" w:hAnsiTheme="minorEastAsia" w:eastAsiaTheme="minorEastAsia" w:cstheme="minorEastAsia"/>
              </w:rPr>
            </w:pPr>
            <w:r>
              <w:rPr>
                <w:rFonts w:hint="eastAsia" w:asciiTheme="minorEastAsia" w:hAnsiTheme="minorEastAsia" w:eastAsiaTheme="minorEastAsia" w:cstheme="minorEastAsia"/>
              </w:rPr>
              <w:t>②</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用户操作过程中系统出现异常报错，但不影响系统功能的使用。</w:t>
            </w:r>
          </w:p>
          <w:p>
            <w:pPr>
              <w:pStyle w:val="3"/>
              <w:ind w:left="390"/>
              <w:jc w:val="both"/>
              <w:rPr>
                <w:rFonts w:asciiTheme="minorEastAsia" w:hAnsiTheme="minorEastAsia" w:eastAsiaTheme="minorEastAsia" w:cstheme="minorEastAsia"/>
              </w:rPr>
            </w:pPr>
            <w:r>
              <w:rPr>
                <w:rFonts w:hint="eastAsia" w:asciiTheme="minorEastAsia" w:hAnsiTheme="minorEastAsia" w:eastAsiaTheme="minorEastAsia" w:cstheme="minorEastAsia"/>
              </w:rPr>
              <w:t>③</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用户使用不频繁的功能，响应时间超出忍耐限度</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w:t>
            </w:r>
          </w:p>
          <w:p>
            <w:pPr>
              <w:pStyle w:val="3"/>
              <w:ind w:left="390"/>
              <w:jc w:val="both"/>
              <w:rPr>
                <w:rFonts w:asciiTheme="minorEastAsia" w:hAnsiTheme="minorEastAsia" w:eastAsiaTheme="minorEastAsia" w:cstheme="minorEastAsia"/>
              </w:rPr>
            </w:pPr>
            <w:r>
              <w:rPr>
                <w:rFonts w:hint="eastAsia" w:asciiTheme="minorEastAsia" w:hAnsiTheme="minorEastAsia" w:eastAsiaTheme="minorEastAsia" w:cstheme="minorEastAsia"/>
              </w:rPr>
              <w:t>④</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UI上存在错误引导用户的信息。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asciiTheme="minorEastAsia" w:hAnsiTheme="minorEastAsia" w:eastAsiaTheme="minorEastAsia" w:cstheme="minorEastAsia"/>
              </w:rPr>
            </w:pPr>
            <w:r>
              <w:rPr>
                <w:rFonts w:hint="eastAsia" w:asciiTheme="minorEastAsia" w:hAnsiTheme="minorEastAsia" w:eastAsiaTheme="minorEastAsia" w:cstheme="minorEastAsia"/>
              </w:rPr>
              <w:t xml:space="preserve">轻微 </w:t>
            </w:r>
          </w:p>
        </w:tc>
        <w:tc>
          <w:tcPr>
            <w:tcW w:w="5250" w:type="dxa"/>
            <w:tcBorders>
              <w:top w:val="single" w:color="auto" w:sz="4" w:space="0"/>
              <w:left w:val="single" w:color="auto" w:sz="4" w:space="0"/>
              <w:bottom w:val="single" w:color="auto" w:sz="4" w:space="0"/>
              <w:right w:val="single" w:color="auto" w:sz="4" w:space="0"/>
            </w:tcBorders>
          </w:tcPr>
          <w:p>
            <w:pPr>
              <w:pStyle w:val="3"/>
              <w:ind w:left="390"/>
              <w:jc w:val="both"/>
              <w:rPr>
                <w:rFonts w:asciiTheme="minorEastAsia" w:hAnsiTheme="minorEastAsia" w:eastAsiaTheme="minorEastAsia" w:cstheme="minorEastAsia"/>
              </w:rPr>
            </w:pPr>
            <w:r>
              <w:rPr>
                <w:rFonts w:hint="eastAsia" w:asciiTheme="minorEastAsia" w:hAnsiTheme="minorEastAsia" w:eastAsiaTheme="minorEastAsia" w:cstheme="minorEastAsia"/>
              </w:rPr>
              <w:t>① UI控件不符合界面规范。</w:t>
            </w:r>
            <w:bookmarkStart w:id="78" w:name="_GoBack"/>
            <w:bookmarkEnd w:id="78"/>
          </w:p>
          <w:p>
            <w:pPr>
              <w:pStyle w:val="3"/>
              <w:ind w:left="390"/>
              <w:jc w:val="both"/>
              <w:rPr>
                <w:rFonts w:asciiTheme="minorEastAsia" w:hAnsiTheme="minorEastAsia" w:eastAsiaTheme="minorEastAsia" w:cstheme="minorEastAsia"/>
              </w:rPr>
            </w:pPr>
            <w:r>
              <w:rPr>
                <w:rFonts w:hint="eastAsia" w:asciiTheme="minorEastAsia" w:hAnsiTheme="minorEastAsia" w:eastAsiaTheme="minorEastAsia" w:cstheme="minorEastAsia"/>
              </w:rPr>
              <w:t>②</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影响UI友好性 </w:t>
            </w:r>
          </w:p>
        </w:tc>
      </w:tr>
    </w:tbl>
    <w:p>
      <w:pPr>
        <w:pStyle w:val="3"/>
        <w:ind w:left="390"/>
        <w:rPr>
          <w:rFonts w:asciiTheme="minorEastAsia" w:hAnsiTheme="minorEastAsia" w:eastAsiaTheme="minorEastAsia" w:cstheme="minorEastAsia"/>
        </w:rPr>
      </w:pPr>
    </w:p>
    <w:p>
      <w:pPr>
        <w:pStyle w:val="4"/>
        <w:spacing w:before="100" w:beforeAutospacing="1" w:after="100" w:afterAutospacing="1" w:line="240" w:lineRule="auto"/>
        <w:rPr>
          <w:rFonts w:asciiTheme="minorEastAsia" w:hAnsiTheme="minorEastAsia" w:eastAsiaTheme="minorEastAsia" w:cstheme="minorEastAsia"/>
          <w:sz w:val="28"/>
          <w:szCs w:val="28"/>
        </w:rPr>
      </w:pPr>
      <w:bookmarkStart w:id="55" w:name="_Toc255679419"/>
      <w:bookmarkStart w:id="56" w:name="_Toc292985476"/>
      <w:bookmarkStart w:id="57" w:name="_Toc6970"/>
      <w:r>
        <w:rPr>
          <w:rFonts w:hint="eastAsia" w:asciiTheme="minorEastAsia" w:hAnsiTheme="minorEastAsia" w:eastAsiaTheme="minorEastAsia" w:cstheme="minorEastAsia"/>
          <w:sz w:val="28"/>
          <w:szCs w:val="28"/>
        </w:rPr>
        <w:t>进度反馈策略：</w:t>
      </w:r>
      <w:bookmarkEnd w:id="55"/>
      <w:bookmarkEnd w:id="56"/>
      <w:bookmarkEnd w:id="57"/>
    </w:p>
    <w:p>
      <w:pPr>
        <w:pStyle w:val="17"/>
        <w:numPr>
          <w:ilvl w:val="0"/>
          <w:numId w:val="6"/>
        </w:numPr>
        <w:spacing w:before="100" w:beforeAutospacing="1" w:after="100" w:afterAutospacing="1" w:line="240" w:lineRule="auto"/>
        <w:ind w:firstLineChars="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项目组内部每天以日报的形式沟通当日工作内容、进展、计划</w:t>
      </w:r>
    </w:p>
    <w:p>
      <w:pPr>
        <w:pStyle w:val="17"/>
        <w:numPr>
          <w:ilvl w:val="0"/>
          <w:numId w:val="6"/>
        </w:numPr>
        <w:spacing w:before="100" w:beforeAutospacing="1" w:after="100" w:afterAutospacing="1" w:line="240" w:lineRule="auto"/>
        <w:ind w:firstLineChars="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测试全部完成后，由测试管理人员向开发组反馈测试整体情况</w:t>
      </w:r>
    </w:p>
    <w:p>
      <w:pPr>
        <w:pStyle w:val="4"/>
        <w:spacing w:before="100" w:beforeAutospacing="1" w:after="100" w:afterAutospacing="1" w:line="240" w:lineRule="auto"/>
        <w:rPr>
          <w:rFonts w:asciiTheme="minorEastAsia" w:hAnsiTheme="minorEastAsia" w:eastAsiaTheme="minorEastAsia" w:cstheme="minorEastAsia"/>
          <w:sz w:val="28"/>
          <w:szCs w:val="28"/>
        </w:rPr>
      </w:pPr>
      <w:bookmarkStart w:id="58" w:name="_Toc3195"/>
      <w:r>
        <w:rPr>
          <w:rFonts w:hint="eastAsia" w:asciiTheme="minorEastAsia" w:hAnsiTheme="minorEastAsia" w:eastAsiaTheme="minorEastAsia" w:cstheme="minorEastAsia"/>
          <w:sz w:val="28"/>
          <w:szCs w:val="28"/>
        </w:rPr>
        <w:t>内部例会</w:t>
      </w:r>
      <w:bookmarkEnd w:id="58"/>
    </w:p>
    <w:p>
      <w:pPr>
        <w:pStyle w:val="3"/>
        <w:numPr>
          <w:ilvl w:val="0"/>
          <w:numId w:val="7"/>
        </w:numPr>
        <w:rPr>
          <w:rFonts w:asciiTheme="minorEastAsia" w:hAnsiTheme="minorEastAsia" w:eastAsiaTheme="minorEastAsia" w:cstheme="minorEastAsia"/>
        </w:rPr>
      </w:pPr>
      <w:r>
        <w:rPr>
          <w:rFonts w:hint="eastAsia" w:asciiTheme="minorEastAsia" w:hAnsiTheme="minorEastAsia" w:eastAsiaTheme="minorEastAsia" w:cstheme="minorEastAsia"/>
        </w:rPr>
        <w:t>执行测试阶段开始后，测试组每天上班前进行测试的作战会议</w:t>
      </w:r>
    </w:p>
    <w:p>
      <w:pPr>
        <w:pStyle w:val="2"/>
        <w:spacing w:before="100" w:beforeAutospacing="1" w:after="100" w:afterAutospacing="1" w:line="240" w:lineRule="auto"/>
        <w:rPr>
          <w:rFonts w:asciiTheme="minorEastAsia" w:hAnsiTheme="minorEastAsia" w:eastAsiaTheme="minorEastAsia" w:cstheme="minorEastAsia"/>
        </w:rPr>
      </w:pPr>
      <w:bookmarkStart w:id="59" w:name="_Toc292985477"/>
      <w:bookmarkStart w:id="60" w:name="_Toc22428"/>
      <w:r>
        <w:rPr>
          <w:rFonts w:hint="eastAsia" w:asciiTheme="minorEastAsia" w:hAnsiTheme="minorEastAsia" w:eastAsiaTheme="minorEastAsia" w:cstheme="minorEastAsia"/>
        </w:rPr>
        <w:t>测试环境</w:t>
      </w:r>
      <w:bookmarkEnd w:id="43"/>
      <w:bookmarkEnd w:id="44"/>
      <w:bookmarkEnd w:id="59"/>
      <w:bookmarkEnd w:id="60"/>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服务器：</w:t>
            </w:r>
            <w:r>
              <w:rPr>
                <w:rFonts w:hint="eastAsia" w:asciiTheme="minorEastAsia" w:hAnsiTheme="minorEastAsia" w:eastAsiaTheme="minorEastAsia" w:cstheme="minorEastAsia"/>
                <w:color w:val="FF0000"/>
                <w:sz w:val="21"/>
                <w:szCs w:val="21"/>
              </w:rPr>
              <w:t xml:space="preserve">Windows Server 2003+SQL Server 2005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 客户端：Web（电脑）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ind w:firstLine="210" w:firstLineChars="1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客户端：单元测试阶段使用PC，系统测试阶段使用Windows电脑</w:t>
            </w:r>
          </w:p>
        </w:tc>
      </w:tr>
    </w:tbl>
    <w:p>
      <w:pPr>
        <w:pStyle w:val="2"/>
        <w:spacing w:before="100" w:beforeAutospacing="1" w:after="100" w:afterAutospacing="1" w:line="240" w:lineRule="auto"/>
        <w:rPr>
          <w:rFonts w:asciiTheme="minorEastAsia" w:hAnsiTheme="minorEastAsia" w:eastAsiaTheme="minorEastAsia" w:cstheme="minorEastAsia"/>
        </w:rPr>
      </w:pPr>
      <w:bookmarkStart w:id="61" w:name="_Toc268598271"/>
      <w:bookmarkStart w:id="62" w:name="_Toc292985478"/>
      <w:bookmarkStart w:id="63" w:name="_Toc7758694"/>
      <w:bookmarkStart w:id="64" w:name="_Toc8635"/>
      <w:r>
        <w:rPr>
          <w:rFonts w:hint="eastAsia" w:asciiTheme="minorEastAsia" w:hAnsiTheme="minorEastAsia" w:eastAsiaTheme="minorEastAsia" w:cstheme="minorEastAsia"/>
        </w:rPr>
        <w:t>测试工具</w:t>
      </w:r>
      <w:bookmarkEnd w:id="61"/>
      <w:bookmarkEnd w:id="62"/>
      <w:bookmarkEnd w:id="63"/>
      <w:bookmarkEnd w:id="64"/>
    </w:p>
    <w:tbl>
      <w:tblPr>
        <w:tblStyle w:val="14"/>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089"/>
        <w:gridCol w:w="3448"/>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工具</w:t>
            </w:r>
          </w:p>
        </w:tc>
        <w:tc>
          <w:tcPr>
            <w:tcW w:w="3448"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生产厂商/自产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inorEastAsia" w:hAnsiTheme="minorEastAsia" w:eastAsiaTheme="minorEastAsia" w:cstheme="minorEastAsia"/>
                <w:sz w:val="21"/>
              </w:rPr>
            </w:pPr>
            <w:r>
              <w:rPr>
                <w:rFonts w:hint="eastAsia" w:asciiTheme="minorEastAsia" w:hAnsiTheme="minorEastAsia" w:eastAsiaTheme="minorEastAsia" w:cstheme="minorEastAsia"/>
                <w:sz w:val="21"/>
              </w:rPr>
              <w:t>缺陷跟踪</w:t>
            </w:r>
          </w:p>
        </w:tc>
        <w:tc>
          <w:tcPr>
            <w:tcW w:w="2089"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inorEastAsia" w:hAnsiTheme="minorEastAsia" w:eastAsiaTheme="minorEastAsia" w:cstheme="minorEastAsia"/>
                <w:sz w:val="21"/>
              </w:rPr>
            </w:pPr>
            <w:r>
              <w:rPr>
                <w:rFonts w:hint="eastAsia" w:asciiTheme="minorEastAsia" w:hAnsiTheme="minorEastAsia" w:eastAsiaTheme="minorEastAsia" w:cstheme="minorEastAsia"/>
                <w:spacing w:val="-3"/>
              </w:rPr>
              <w:t>Redmine</w:t>
            </w:r>
          </w:p>
        </w:tc>
        <w:tc>
          <w:tcPr>
            <w:tcW w:w="3448"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inorEastAsia" w:hAnsiTheme="minorEastAsia" w:eastAsiaTheme="minorEastAsia" w:cstheme="minorEastAsia"/>
                <w:sz w:val="21"/>
              </w:rPr>
            </w:pPr>
          </w:p>
        </w:tc>
        <w:tc>
          <w:tcPr>
            <w:tcW w:w="85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cstheme="minorEastAsia"/>
                <w:sz w:val="21"/>
              </w:rPr>
            </w:pPr>
            <w:r>
              <w:rPr>
                <w:rFonts w:hint="eastAsia" w:asciiTheme="minorEastAsia" w:hAnsiTheme="minorEastAsia" w:eastAsiaTheme="minorEastAsia" w:cstheme="minorEastAsia"/>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inorEastAsia" w:hAnsiTheme="minorEastAsia" w:eastAsiaTheme="minorEastAsia" w:cstheme="minorEastAsia"/>
                <w:sz w:val="21"/>
              </w:rPr>
            </w:pPr>
            <w:r>
              <w:rPr>
                <w:rFonts w:hint="eastAsia" w:asciiTheme="minorEastAsia" w:hAnsiTheme="minorEastAsia" w:eastAsiaTheme="minorEastAsia" w:cstheme="minorEastAsia"/>
                <w:sz w:val="21"/>
              </w:rPr>
              <w:t>测试用例</w:t>
            </w:r>
          </w:p>
        </w:tc>
        <w:tc>
          <w:tcPr>
            <w:tcW w:w="2089"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inorEastAsia" w:hAnsiTheme="minorEastAsia" w:eastAsiaTheme="minorEastAsia" w:cstheme="minorEastAsia"/>
                <w:spacing w:val="-3"/>
              </w:rPr>
            </w:pPr>
            <w:r>
              <w:rPr>
                <w:rFonts w:hint="eastAsia" w:asciiTheme="minorEastAsia" w:hAnsiTheme="minorEastAsia" w:eastAsiaTheme="minorEastAsia" w:cstheme="minorEastAsia"/>
                <w:spacing w:val="-3"/>
              </w:rPr>
              <w:t>Test link</w:t>
            </w:r>
          </w:p>
        </w:tc>
        <w:tc>
          <w:tcPr>
            <w:tcW w:w="3448"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inorEastAsia" w:hAnsiTheme="minorEastAsia" w:eastAsiaTheme="minorEastAsia" w:cstheme="minorEastAsia"/>
                <w:sz w:val="21"/>
              </w:rPr>
            </w:pPr>
          </w:p>
        </w:tc>
        <w:tc>
          <w:tcPr>
            <w:tcW w:w="85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cstheme="minorEastAsia"/>
                <w:sz w:val="21"/>
              </w:rPr>
            </w:pPr>
          </w:p>
        </w:tc>
      </w:tr>
    </w:tbl>
    <w:p>
      <w:pPr>
        <w:pStyle w:val="2"/>
        <w:spacing w:before="100" w:beforeAutospacing="1" w:after="100" w:afterAutospacing="1" w:line="240" w:lineRule="auto"/>
        <w:rPr>
          <w:rFonts w:asciiTheme="minorEastAsia" w:hAnsiTheme="minorEastAsia" w:eastAsiaTheme="minorEastAsia" w:cstheme="minorEastAsia"/>
        </w:rPr>
      </w:pPr>
      <w:bookmarkStart w:id="65" w:name="_Toc69790586"/>
      <w:bookmarkStart w:id="66" w:name="_Toc292985479"/>
      <w:bookmarkStart w:id="67" w:name="_Toc20726776"/>
      <w:bookmarkStart w:id="68" w:name="_Toc268598273"/>
      <w:bookmarkStart w:id="69" w:name="_Toc136083318"/>
      <w:bookmarkStart w:id="70" w:name="_Toc26693"/>
      <w:r>
        <w:rPr>
          <w:rFonts w:hint="eastAsia" w:asciiTheme="minorEastAsia" w:hAnsiTheme="minorEastAsia" w:eastAsiaTheme="minorEastAsia" w:cstheme="minorEastAsia"/>
        </w:rPr>
        <w:t>通过准则</w:t>
      </w:r>
      <w:bookmarkEnd w:id="65"/>
      <w:bookmarkEnd w:id="66"/>
      <w:bookmarkEnd w:id="67"/>
      <w:bookmarkEnd w:id="68"/>
      <w:bookmarkEnd w:id="69"/>
      <w:bookmarkEnd w:id="70"/>
    </w:p>
    <w:p>
      <w:pPr>
        <w:pStyle w:val="17"/>
        <w:numPr>
          <w:ilvl w:val="0"/>
          <w:numId w:val="8"/>
        </w:numPr>
        <w:spacing w:before="100" w:beforeAutospacing="1" w:after="100" w:afterAutospacing="1" w:line="240" w:lineRule="auto"/>
        <w:ind w:firstLineChars="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所有的测试类型都执行并达到完成标准。</w:t>
      </w:r>
    </w:p>
    <w:p>
      <w:pPr>
        <w:pStyle w:val="17"/>
        <w:numPr>
          <w:ilvl w:val="0"/>
          <w:numId w:val="8"/>
        </w:numPr>
        <w:spacing w:before="100" w:beforeAutospacing="1" w:after="100" w:afterAutospacing="1" w:line="240" w:lineRule="auto"/>
        <w:ind w:firstLineChars="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需求覆盖率达到100%。</w:t>
      </w:r>
    </w:p>
    <w:p>
      <w:pPr>
        <w:pStyle w:val="17"/>
        <w:numPr>
          <w:ilvl w:val="0"/>
          <w:numId w:val="8"/>
        </w:numPr>
        <w:spacing w:before="100" w:beforeAutospacing="1" w:after="100" w:afterAutospacing="1" w:line="240" w:lineRule="auto"/>
        <w:ind w:firstLineChars="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立刻\紧急\高级别的错误修复率达到100%。</w:t>
      </w:r>
    </w:p>
    <w:p>
      <w:pPr>
        <w:pStyle w:val="17"/>
        <w:numPr>
          <w:ilvl w:val="0"/>
          <w:numId w:val="8"/>
        </w:numPr>
        <w:spacing w:before="100" w:beforeAutospacing="1" w:after="100" w:afterAutospacing="1" w:line="240" w:lineRule="auto"/>
        <w:ind w:firstLineChars="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普通级错误的修复率达到90%以上。</w:t>
      </w:r>
    </w:p>
    <w:p>
      <w:pPr>
        <w:pStyle w:val="17"/>
        <w:numPr>
          <w:ilvl w:val="0"/>
          <w:numId w:val="8"/>
        </w:numPr>
        <w:spacing w:before="100" w:beforeAutospacing="1" w:after="100" w:afterAutospacing="1" w:line="240" w:lineRule="auto"/>
        <w:ind w:firstLineChars="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严重、中等缺陷修复率100%，轻微类型缺陷个数控制在5个。</w:t>
      </w:r>
    </w:p>
    <w:p>
      <w:pPr>
        <w:pStyle w:val="2"/>
        <w:spacing w:before="100" w:beforeAutospacing="1" w:after="100" w:afterAutospacing="1" w:line="240" w:lineRule="auto"/>
        <w:rPr>
          <w:rFonts w:asciiTheme="minorEastAsia" w:hAnsiTheme="minorEastAsia" w:eastAsiaTheme="minorEastAsia" w:cstheme="minorEastAsia"/>
        </w:rPr>
      </w:pPr>
      <w:bookmarkStart w:id="71" w:name="_Toc28579"/>
      <w:r>
        <w:rPr>
          <w:rFonts w:hint="eastAsia" w:asciiTheme="minorEastAsia" w:hAnsiTheme="minorEastAsia" w:eastAsiaTheme="minorEastAsia" w:cstheme="minorEastAsia"/>
        </w:rPr>
        <w:t>里程碑及人员分配</w:t>
      </w:r>
      <w:bookmarkEnd w:id="71"/>
    </w:p>
    <w:tbl>
      <w:tblPr>
        <w:tblStyle w:val="14"/>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410"/>
        <w:gridCol w:w="212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shd w:val="clear" w:color="auto" w:fill="BFC9D9"/>
            <w:vAlign w:val="center"/>
          </w:tcPr>
          <w:p>
            <w:pPr>
              <w:spacing w:line="240" w:lineRule="auto"/>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阶段</w:t>
            </w:r>
          </w:p>
        </w:tc>
        <w:tc>
          <w:tcPr>
            <w:tcW w:w="2410"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区间测试任务</w:t>
            </w:r>
          </w:p>
        </w:tc>
        <w:tc>
          <w:tcPr>
            <w:tcW w:w="2128"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阶段完成标志</w:t>
            </w:r>
          </w:p>
        </w:tc>
        <w:tc>
          <w:tcPr>
            <w:tcW w:w="1134"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测试计划</w:t>
            </w:r>
          </w:p>
          <w:p>
            <w:pPr>
              <w:pStyle w:val="3"/>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（4月10日）</w:t>
            </w:r>
          </w:p>
        </w:tc>
        <w:tc>
          <w:tcPr>
            <w:tcW w:w="2410"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rPr>
            </w:pPr>
            <w:r>
              <w:rPr>
                <w:rFonts w:hint="eastAsia" w:asciiTheme="minorEastAsia" w:hAnsiTheme="minorEastAsia" w:eastAsiaTheme="minorEastAsia" w:cstheme="minorEastAsia"/>
                <w:sz w:val="21"/>
                <w:szCs w:val="21"/>
              </w:rPr>
              <w:t>阅读需求，编写测试计划（生成V1.0），分派测试任务。</w:t>
            </w:r>
          </w:p>
        </w:tc>
        <w:tc>
          <w:tcPr>
            <w:tcW w:w="2128"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rPr>
            </w:pPr>
            <w:r>
              <w:rPr>
                <w:rFonts w:hint="eastAsia" w:asciiTheme="minorEastAsia" w:hAnsiTheme="minorEastAsia" w:eastAsiaTheme="minorEastAsia" w:cstheme="minorEastAsia"/>
                <w:sz w:val="21"/>
                <w:szCs w:val="21"/>
              </w:rPr>
              <w:t>提交《</w:t>
            </w:r>
            <w:r>
              <w:rPr>
                <w:rFonts w:hint="eastAsia" w:asciiTheme="minorEastAsia" w:hAnsiTheme="minorEastAsia" w:eastAsiaTheme="minorEastAsia" w:cstheme="minorEastAsia"/>
                <w:sz w:val="21"/>
                <w:szCs w:val="21"/>
                <w:lang w:val="en-US" w:eastAsia="zh-CN"/>
              </w:rPr>
              <w:t>LAMP交友网</w:t>
            </w:r>
            <w:r>
              <w:rPr>
                <w:rFonts w:hint="eastAsia" w:asciiTheme="minorEastAsia" w:hAnsiTheme="minorEastAsia" w:eastAsiaTheme="minorEastAsia" w:cstheme="minorEastAsia"/>
                <w:sz w:val="21"/>
                <w:szCs w:val="21"/>
              </w:rPr>
              <w:t>测试计划》并通过评审。</w:t>
            </w:r>
          </w:p>
        </w:tc>
        <w:tc>
          <w:tcPr>
            <w:tcW w:w="1134"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张鑫媛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pStyle w:val="18"/>
              <w:spacing w:line="360" w:lineRule="auto"/>
              <w:jc w:val="center"/>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设计阶段</w:t>
            </w:r>
          </w:p>
          <w:p>
            <w:pPr>
              <w:pStyle w:val="3"/>
              <w:jc w:val="center"/>
              <w:rPr>
                <w:rFonts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13</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rPr>
            </w:pPr>
            <w:r>
              <w:rPr>
                <w:rFonts w:hint="eastAsia" w:asciiTheme="minorEastAsia" w:hAnsiTheme="minorEastAsia" w:eastAsiaTheme="minorEastAsia" w:cstheme="minorEastAsia"/>
                <w:sz w:val="21"/>
                <w:szCs w:val="21"/>
              </w:rPr>
              <w:t>熟悉系统需求并设计测试用例</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测试中同步细化、更新用例。</w:t>
            </w:r>
          </w:p>
        </w:tc>
        <w:tc>
          <w:tcPr>
            <w:tcW w:w="2128"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rPr>
            </w:pPr>
            <w:r>
              <w:rPr>
                <w:rFonts w:hint="eastAsia" w:asciiTheme="minorEastAsia" w:hAnsiTheme="minorEastAsia" w:eastAsiaTheme="minorEastAsia" w:cstheme="minorEastAsia"/>
                <w:sz w:val="21"/>
                <w:szCs w:val="21"/>
              </w:rPr>
              <w:t>提交《</w:t>
            </w:r>
            <w:r>
              <w:rPr>
                <w:rFonts w:hint="eastAsia" w:asciiTheme="minorEastAsia" w:hAnsiTheme="minorEastAsia" w:eastAsiaTheme="minorEastAsia" w:cstheme="minorEastAsia"/>
                <w:sz w:val="21"/>
                <w:szCs w:val="21"/>
                <w:lang w:val="en-US" w:eastAsia="zh-CN"/>
              </w:rPr>
              <w:t>LAMP交易网</w:t>
            </w:r>
            <w:r>
              <w:rPr>
                <w:rFonts w:hint="eastAsia" w:asciiTheme="minorEastAsia" w:hAnsiTheme="minorEastAsia" w:eastAsiaTheme="minorEastAsia" w:cstheme="minorEastAsia"/>
                <w:sz w:val="21"/>
                <w:szCs w:val="21"/>
              </w:rPr>
              <w:t>中间件测试用例设计》。</w:t>
            </w:r>
          </w:p>
        </w:tc>
        <w:tc>
          <w:tcPr>
            <w:tcW w:w="1134"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执行功能测试</w:t>
            </w:r>
          </w:p>
          <w:p>
            <w:pPr>
              <w:pStyle w:val="3"/>
              <w:jc w:val="center"/>
              <w:rPr>
                <w:rFonts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14</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客户端功能测试，参照开发进度开展</w:t>
            </w:r>
            <w:r>
              <w:rPr>
                <w:rFonts w:hint="eastAsia" w:asciiTheme="minorEastAsia" w:hAnsiTheme="minorEastAsia" w:eastAsiaTheme="minorEastAsia" w:cstheme="minorEastAsia"/>
                <w:sz w:val="21"/>
                <w:szCs w:val="21"/>
                <w:lang w:eastAsia="zh-CN"/>
              </w:rPr>
              <w:t>。</w:t>
            </w:r>
          </w:p>
          <w:p>
            <w:pPr>
              <w:pStyle w:val="3"/>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同步进行客户端与中间件交互测试</w:t>
            </w:r>
            <w:r>
              <w:rPr>
                <w:rFonts w:hint="eastAsia" w:asciiTheme="minorEastAsia" w:hAnsiTheme="minorEastAsia" w:eastAsiaTheme="minorEastAsia" w:cstheme="minorEastAsia"/>
                <w:sz w:val="21"/>
                <w:szCs w:val="21"/>
                <w:lang w:eastAsia="zh-CN"/>
              </w:rPr>
              <w:t>。</w:t>
            </w:r>
          </w:p>
          <w:p>
            <w:pPr>
              <w:pStyle w:val="3"/>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同步进行BVT及回归测试。</w:t>
            </w:r>
          </w:p>
        </w:tc>
        <w:tc>
          <w:tcPr>
            <w:tcW w:w="2128" w:type="dxa"/>
            <w:tcBorders>
              <w:top w:val="single" w:color="auto" w:sz="4" w:space="0"/>
              <w:left w:val="single" w:color="auto" w:sz="4" w:space="0"/>
              <w:bottom w:val="single" w:color="auto" w:sz="4" w:space="0"/>
              <w:right w:val="single" w:color="auto" w:sz="4" w:space="0"/>
            </w:tcBorders>
            <w:vAlign w:val="center"/>
          </w:tcPr>
          <w:p>
            <w:pPr>
              <w:pStyle w:val="3"/>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达到通过准则</w:t>
            </w:r>
          </w:p>
        </w:tc>
        <w:tc>
          <w:tcPr>
            <w:tcW w:w="1134" w:type="dxa"/>
            <w:tcBorders>
              <w:top w:val="single" w:color="auto" w:sz="4" w:space="0"/>
              <w:left w:val="single" w:color="auto" w:sz="4" w:space="0"/>
              <w:bottom w:val="single" w:color="auto" w:sz="4" w:space="0"/>
              <w:right w:val="single" w:color="auto" w:sz="4" w:space="0"/>
            </w:tcBorders>
            <w:vAlign w:val="center"/>
          </w:tcPr>
          <w:p>
            <w:pPr>
              <w:pStyle w:val="3"/>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测试总结报告编写</w:t>
            </w:r>
          </w:p>
          <w:p>
            <w:pPr>
              <w:spacing w:line="360" w:lineRule="auto"/>
              <w:jc w:val="center"/>
              <w:rPr>
                <w:rFonts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sz w:val="21"/>
                <w:szCs w:val="21"/>
              </w:rPr>
            </w:pPr>
          </w:p>
        </w:tc>
        <w:tc>
          <w:tcPr>
            <w:tcW w:w="2128"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提交《</w:t>
            </w:r>
            <w:r>
              <w:rPr>
                <w:rFonts w:hint="eastAsia" w:asciiTheme="minorEastAsia" w:hAnsiTheme="minorEastAsia" w:eastAsiaTheme="minorEastAsia" w:cstheme="minorEastAsia"/>
                <w:sz w:val="21"/>
                <w:szCs w:val="21"/>
                <w:lang w:val="en-US" w:eastAsia="zh-CN"/>
              </w:rPr>
              <w:t>LAMP交友网</w:t>
            </w:r>
            <w:r>
              <w:rPr>
                <w:rFonts w:hint="eastAsia" w:asciiTheme="minorEastAsia" w:hAnsiTheme="minorEastAsia" w:eastAsiaTheme="minorEastAsia" w:cstheme="minorEastAsia"/>
                <w:sz w:val="21"/>
                <w:szCs w:val="21"/>
              </w:rPr>
              <w:t>中间件测试总结报告》。</w:t>
            </w:r>
          </w:p>
        </w:tc>
        <w:tc>
          <w:tcPr>
            <w:tcW w:w="1134"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sz w:val="21"/>
              </w:rPr>
            </w:pPr>
            <w:r>
              <w:rPr>
                <w:rFonts w:hint="eastAsia" w:asciiTheme="minorEastAsia" w:hAnsiTheme="minorEastAsia" w:eastAsiaTheme="minorEastAsia" w:cstheme="minorEastAsia"/>
                <w:sz w:val="21"/>
              </w:rPr>
              <w:t>张鑫媛</w:t>
            </w:r>
          </w:p>
        </w:tc>
      </w:tr>
    </w:tbl>
    <w:p>
      <w:pPr>
        <w:pStyle w:val="3"/>
        <w:rPr>
          <w:rFonts w:asciiTheme="minorEastAsia" w:hAnsiTheme="minorEastAsia" w:eastAsiaTheme="minorEastAsia" w:cstheme="minorEastAsia"/>
        </w:rPr>
      </w:pPr>
    </w:p>
    <w:p>
      <w:pPr>
        <w:pStyle w:val="3"/>
        <w:rPr>
          <w:rFonts w:asciiTheme="minorEastAsia" w:hAnsiTheme="minorEastAsia" w:eastAsiaTheme="minorEastAsia" w:cstheme="minorEastAsia"/>
        </w:rPr>
      </w:pPr>
    </w:p>
    <w:p>
      <w:pPr>
        <w:pStyle w:val="2"/>
        <w:numPr>
          <w:ilvl w:val="0"/>
          <w:numId w:val="0"/>
        </w:numPr>
        <w:spacing w:before="100" w:beforeAutospacing="1" w:after="100" w:afterAutospacing="1" w:line="240" w:lineRule="auto"/>
        <w:rPr>
          <w:rFonts w:asciiTheme="minorEastAsia" w:hAnsiTheme="minorEastAsia" w:eastAsiaTheme="minorEastAsia" w:cstheme="minorEastAsia"/>
        </w:rPr>
      </w:pPr>
      <w:bookmarkStart w:id="72" w:name="_Toc292985480"/>
      <w:bookmarkStart w:id="73" w:name="_Toc268598274"/>
      <w:bookmarkStart w:id="74" w:name="_Toc11143"/>
      <w:r>
        <w:rPr>
          <w:rFonts w:hint="eastAsia" w:asciiTheme="minorEastAsia" w:hAnsiTheme="minorEastAsia" w:eastAsiaTheme="minorEastAsia" w:cstheme="minorEastAsia"/>
        </w:rPr>
        <w:t>细化测试任务</w:t>
      </w:r>
      <w:bookmarkEnd w:id="72"/>
      <w:bookmarkEnd w:id="73"/>
      <w:bookmarkEnd w:id="74"/>
    </w:p>
    <w:tbl>
      <w:tblPr>
        <w:tblStyle w:val="14"/>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836"/>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shd w:val="clear" w:color="auto" w:fill="BFC9D9"/>
            <w:vAlign w:val="center"/>
          </w:tcPr>
          <w:p>
            <w:pPr>
              <w:spacing w:line="240" w:lineRule="auto"/>
              <w:jc w:val="cente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阶段</w:t>
            </w:r>
          </w:p>
        </w:tc>
        <w:tc>
          <w:tcPr>
            <w:tcW w:w="2836"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功能模块分配</w:t>
            </w:r>
          </w:p>
        </w:tc>
        <w:tc>
          <w:tcPr>
            <w:tcW w:w="2836"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pStyle w:val="18"/>
              <w:spacing w:line="360" w:lineRule="auto"/>
              <w:jc w:val="center"/>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设计阶段</w:t>
            </w:r>
          </w:p>
          <w:p>
            <w:pPr>
              <w:pStyle w:val="3"/>
              <w:jc w:val="center"/>
              <w:rPr>
                <w:rFonts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（4月</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月1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rPr>
            </w:pPr>
            <w:r>
              <w:rPr>
                <w:rFonts w:hint="eastAsia" w:asciiTheme="minorEastAsia" w:hAnsiTheme="minorEastAsia" w:eastAsiaTheme="minorEastAsia" w:cstheme="minorEastAsia"/>
              </w:rPr>
              <w:t>户子超：登录+查看冷门爱好信息</w:t>
            </w:r>
          </w:p>
          <w:p>
            <w:pPr>
              <w:pStyle w:val="3"/>
              <w:rPr>
                <w:rFonts w:asciiTheme="minorEastAsia" w:hAnsiTheme="minorEastAsia" w:eastAsiaTheme="minorEastAsia" w:cstheme="minorEastAsia"/>
              </w:rPr>
            </w:pPr>
            <w:r>
              <w:rPr>
                <w:rFonts w:hint="eastAsia" w:asciiTheme="minorEastAsia" w:hAnsiTheme="minorEastAsia" w:eastAsiaTheme="minorEastAsia" w:cstheme="minorEastAsia"/>
              </w:rPr>
              <w:t>倪泽苒：根据相关描述显示相应冷门爱好</w:t>
            </w:r>
          </w:p>
          <w:p>
            <w:pPr>
              <w:pStyle w:val="3"/>
              <w:rPr>
                <w:rFonts w:asciiTheme="minorEastAsia" w:hAnsiTheme="minorEastAsia" w:eastAsiaTheme="minorEastAsia" w:cstheme="minorEastAsia"/>
              </w:rPr>
            </w:pPr>
            <w:r>
              <w:rPr>
                <w:rFonts w:hint="eastAsia" w:asciiTheme="minorEastAsia" w:hAnsiTheme="minorEastAsia" w:eastAsiaTheme="minorEastAsia" w:cstheme="minorEastAsia"/>
              </w:rPr>
              <w:t>金奕含：查找同好者</w:t>
            </w:r>
          </w:p>
          <w:p>
            <w:pPr>
              <w:pStyle w:val="3"/>
              <w:rPr>
                <w:rFonts w:asciiTheme="minorEastAsia" w:hAnsiTheme="minorEastAsia" w:eastAsiaTheme="minorEastAsia" w:cstheme="minorEastAsia"/>
              </w:rPr>
            </w:pPr>
            <w:r>
              <w:rPr>
                <w:rFonts w:hint="eastAsia" w:asciiTheme="minorEastAsia" w:hAnsiTheme="minorEastAsia" w:eastAsiaTheme="minorEastAsia" w:cstheme="minorEastAsia"/>
              </w:rPr>
              <w:t>孙亦璇：管理个人信息</w:t>
            </w:r>
          </w:p>
        </w:tc>
        <w:tc>
          <w:tcPr>
            <w:tcW w:w="2836" w:type="dxa"/>
            <w:tcBorders>
              <w:top w:val="single" w:color="auto" w:sz="4" w:space="0"/>
              <w:left w:val="single" w:color="auto" w:sz="4" w:space="0"/>
              <w:bottom w:val="single" w:color="auto" w:sz="4" w:space="0"/>
              <w:right w:val="single" w:color="auto" w:sz="4" w:space="0"/>
            </w:tcBorders>
          </w:tcPr>
          <w:p>
            <w:pPr>
              <w:pStyle w:val="3"/>
              <w:jc w:val="center"/>
              <w:rPr>
                <w:rFonts w:asciiTheme="minorEastAsia" w:hAnsiTheme="minorEastAsia" w:eastAsiaTheme="minorEastAsia" w:cstheme="minorEastAsia"/>
                <w:sz w:val="21"/>
              </w:rPr>
            </w:pPr>
          </w:p>
          <w:p>
            <w:pPr>
              <w:pStyle w:val="3"/>
              <w:jc w:val="center"/>
              <w:rPr>
                <w:rFonts w:asciiTheme="minorEastAsia" w:hAnsiTheme="minorEastAsia" w:eastAsiaTheme="minorEastAsia" w:cstheme="minorEastAsia"/>
                <w:sz w:val="21"/>
              </w:rPr>
            </w:pPr>
          </w:p>
          <w:p>
            <w:pPr>
              <w:pStyle w:val="3"/>
              <w:jc w:val="center"/>
              <w:rPr>
                <w:rFonts w:asciiTheme="minorEastAsia" w:hAnsiTheme="minorEastAsia" w:eastAsiaTheme="minorEastAsia" w:cstheme="minorEastAsia"/>
                <w:sz w:val="21"/>
              </w:rPr>
            </w:pPr>
          </w:p>
          <w:p>
            <w:pPr>
              <w:pStyle w:val="3"/>
              <w:jc w:val="center"/>
              <w:rPr>
                <w:rFonts w:asciiTheme="minorEastAsia" w:hAnsiTheme="minorEastAsia" w:eastAsiaTheme="minorEastAsia" w:cstheme="minorEastAsia"/>
              </w:rPr>
            </w:pPr>
            <w:r>
              <w:rPr>
                <w:rFonts w:hint="eastAsia" w:asciiTheme="minorEastAsia" w:hAnsiTheme="minorEastAsia" w:eastAsiaTheme="minorEastAsia" w:cstheme="minor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执行功能测试</w:t>
            </w:r>
          </w:p>
          <w:p>
            <w:pPr>
              <w:pStyle w:val="3"/>
              <w:jc w:val="center"/>
              <w:rPr>
                <w:rFonts w:asciiTheme="minorEastAsia" w:hAnsiTheme="minorEastAsia" w:eastAsiaTheme="minorEastAsia" w:cstheme="minorEastAsia"/>
                <w:strike/>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strike/>
                <w:sz w:val="21"/>
                <w:szCs w:val="21"/>
              </w:rPr>
            </w:pPr>
            <w:r>
              <w:rPr>
                <w:rFonts w:hint="eastAsia" w:asciiTheme="minorEastAsia" w:hAnsiTheme="minorEastAsia" w:eastAsiaTheme="minorEastAsia" w:cstheme="minorEastAsia"/>
                <w:sz w:val="21"/>
              </w:rPr>
              <w:t>测试组成员</w:t>
            </w:r>
            <w:r>
              <w:rPr>
                <w:rFonts w:hint="eastAsia" w:asciiTheme="minorEastAsia" w:hAnsiTheme="minorEastAsia" w:eastAsiaTheme="minorEastAsia" w:cstheme="minorEastAsia"/>
              </w:rPr>
              <w:t>：客户端功能模块</w:t>
            </w:r>
          </w:p>
        </w:tc>
        <w:tc>
          <w:tcPr>
            <w:tcW w:w="2836" w:type="dxa"/>
            <w:tcBorders>
              <w:top w:val="single" w:color="auto" w:sz="4" w:space="0"/>
              <w:left w:val="single" w:color="auto" w:sz="4" w:space="0"/>
              <w:bottom w:val="single" w:color="auto" w:sz="4" w:space="0"/>
              <w:right w:val="single" w:color="auto" w:sz="4" w:space="0"/>
            </w:tcBorders>
            <w:vAlign w:val="center"/>
          </w:tcPr>
          <w:p>
            <w:pPr>
              <w:pStyle w:val="3"/>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测试总结报告编写</w:t>
            </w:r>
          </w:p>
          <w:p>
            <w:pPr>
              <w:spacing w:line="360" w:lineRule="auto"/>
              <w:jc w:val="center"/>
              <w:rPr>
                <w:rFonts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asciiTheme="minorEastAsia" w:hAnsiTheme="minorEastAsia" w:eastAsiaTheme="minorEastAsia" w:cstheme="minorEastAsia"/>
                <w:sz w:val="21"/>
                <w:szCs w:val="21"/>
              </w:rPr>
            </w:pPr>
          </w:p>
        </w:tc>
        <w:tc>
          <w:tcPr>
            <w:tcW w:w="2836" w:type="dxa"/>
            <w:tcBorders>
              <w:top w:val="single" w:color="auto" w:sz="4" w:space="0"/>
              <w:left w:val="single" w:color="auto" w:sz="4" w:space="0"/>
              <w:bottom w:val="single" w:color="auto" w:sz="4" w:space="0"/>
              <w:right w:val="single" w:color="auto" w:sz="4" w:space="0"/>
            </w:tcBorders>
          </w:tcPr>
          <w:p>
            <w:pPr>
              <w:pStyle w:val="3"/>
              <w:jc w:val="center"/>
              <w:rPr>
                <w:rFonts w:asciiTheme="minorEastAsia" w:hAnsiTheme="minorEastAsia" w:eastAsiaTheme="minorEastAsia" w:cstheme="minorEastAsia"/>
              </w:rPr>
            </w:pPr>
            <w:r>
              <w:rPr>
                <w:rFonts w:hint="eastAsia" w:asciiTheme="minorEastAsia" w:hAnsiTheme="minorEastAsia" w:eastAsiaTheme="minorEastAsia" w:cstheme="minorEastAsia"/>
              </w:rPr>
              <w:t>金奕含</w:t>
            </w:r>
          </w:p>
        </w:tc>
      </w:tr>
    </w:tbl>
    <w:p>
      <w:pPr>
        <w:pStyle w:val="3"/>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75" w:name="_Toc292985481"/>
    </w:p>
    <w:p>
      <w:pPr>
        <w:pStyle w:val="2"/>
        <w:spacing w:before="100" w:beforeAutospacing="1" w:after="100" w:afterAutospacing="1" w:line="240" w:lineRule="auto"/>
        <w:rPr>
          <w:rFonts w:asciiTheme="minorEastAsia" w:hAnsiTheme="minorEastAsia" w:eastAsiaTheme="minorEastAsia" w:cstheme="minorEastAsia"/>
        </w:rPr>
      </w:pPr>
      <w:bookmarkStart w:id="76" w:name="_Toc6423"/>
      <w:r>
        <w:rPr>
          <w:rFonts w:hint="eastAsia" w:asciiTheme="minorEastAsia" w:hAnsiTheme="minorEastAsia" w:eastAsiaTheme="minorEastAsia" w:cstheme="minorEastAsia"/>
        </w:rPr>
        <w:t>测试风险分析</w:t>
      </w:r>
      <w:bookmarkEnd w:id="75"/>
      <w:bookmarkEnd w:id="76"/>
    </w:p>
    <w:p>
      <w:pPr>
        <w:pStyle w:val="4"/>
        <w:rPr>
          <w:rFonts w:asciiTheme="minorEastAsia" w:hAnsiTheme="minorEastAsia" w:eastAsiaTheme="minorEastAsia" w:cstheme="minorEastAsia"/>
        </w:rPr>
      </w:pPr>
      <w:bookmarkStart w:id="77" w:name="_Toc26404"/>
      <w:r>
        <w:rPr>
          <w:rFonts w:hint="eastAsia" w:asciiTheme="minorEastAsia" w:hAnsiTheme="minorEastAsia" w:eastAsiaTheme="minorEastAsia" w:cstheme="minorEastAsia"/>
        </w:rPr>
        <w:t>计划风险</w:t>
      </w:r>
      <w:bookmarkEnd w:id="77"/>
    </w:p>
    <w:p>
      <w:pPr>
        <w:pStyle w:val="17"/>
        <w:numPr>
          <w:ilvl w:val="0"/>
          <w:numId w:val="9"/>
        </w:numPr>
        <w:spacing w:before="100" w:beforeAutospacing="1" w:after="100" w:afterAutospacing="1" w:line="240" w:lineRule="auto"/>
        <w:ind w:firstLineChars="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项目进度较紧张且项目组各成员工作安排紧密，在任务提交及时性上存在风险</w:t>
      </w:r>
    </w:p>
    <w:p>
      <w:pPr>
        <w:pStyle w:val="17"/>
        <w:numPr>
          <w:ilvl w:val="0"/>
          <w:numId w:val="9"/>
        </w:numPr>
        <w:spacing w:before="100" w:beforeAutospacing="1" w:after="100" w:afterAutospacing="1" w:line="240" w:lineRule="auto"/>
        <w:ind w:firstLineChars="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项目组开发进度不吻合，沟通上容易存在问题</w:t>
      </w:r>
    </w:p>
    <w:p>
      <w:pPr>
        <w:pStyle w:val="3"/>
        <w:ind w:firstLine="400" w:firstLineChars="200"/>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lvl>
    <w:lvl w:ilvl="1" w:tentative="0">
      <w:start w:val="1"/>
      <w:numFmt w:val="decimal"/>
      <w:pStyle w:val="4"/>
      <w:lvlText w:val="%1.%2"/>
      <w:lvlJc w:val="left"/>
      <w:pPr>
        <w:tabs>
          <w:tab w:val="left" w:pos="4962"/>
        </w:tabs>
        <w:ind w:left="4962" w:firstLine="0"/>
      </w:pPr>
    </w:lvl>
    <w:lvl w:ilvl="2" w:tentative="0">
      <w:start w:val="1"/>
      <w:numFmt w:val="decimal"/>
      <w:pStyle w:val="5"/>
      <w:lvlText w:val="%1.%2.%3"/>
      <w:lvlJc w:val="left"/>
      <w:pPr>
        <w:tabs>
          <w:tab w:val="left" w:pos="0"/>
        </w:tabs>
        <w:ind w:left="0" w:firstLine="0"/>
      </w:pPr>
    </w:lvl>
    <w:lvl w:ilvl="3" w:tentative="0">
      <w:start w:val="1"/>
      <w:numFmt w:val="decimal"/>
      <w:suff w:val="space"/>
      <w:lvlText w:val="%1.%2.%3.%4"/>
      <w:lvlJc w:val="left"/>
      <w:pPr>
        <w:ind w:left="0" w:firstLine="0"/>
      </w:pPr>
    </w:lvl>
    <w:lvl w:ilvl="4" w:tentative="0">
      <w:start w:val="1"/>
      <w:numFmt w:val="decimal"/>
      <w:suff w:val="space"/>
      <w:lvlText w:val="%1.%2.%3.%4.%5"/>
      <w:lvlJc w:val="left"/>
      <w:pPr>
        <w:ind w:left="0" w:firstLine="0"/>
      </w:pPr>
    </w:lvl>
    <w:lvl w:ilvl="5" w:tentative="0">
      <w:start w:val="1"/>
      <w:numFmt w:val="decimal"/>
      <w:suff w:val="space"/>
      <w:lvlText w:val="%1.%2.%3.%4.%5.%6"/>
      <w:lvlJc w:val="left"/>
      <w:pPr>
        <w:ind w:left="0" w:firstLine="0"/>
      </w:pPr>
    </w:lvl>
    <w:lvl w:ilvl="6" w:tentative="0">
      <w:start w:val="1"/>
      <w:numFmt w:val="decimal"/>
      <w:lvlText w:val="%1.%2.%3.%4.%5.%6.%7"/>
      <w:lvlJc w:val="left"/>
      <w:pPr>
        <w:tabs>
          <w:tab w:val="left" w:pos="0"/>
        </w:tabs>
        <w:ind w:left="0" w:firstLine="0"/>
      </w:pPr>
    </w:lvl>
    <w:lvl w:ilvl="7" w:tentative="0">
      <w:start w:val="1"/>
      <w:numFmt w:val="decimal"/>
      <w:lvlText w:val="%1.%2.%3.%4.%5.%6.%7.%8"/>
      <w:lvlJc w:val="left"/>
      <w:pPr>
        <w:tabs>
          <w:tab w:val="left" w:pos="0"/>
        </w:tabs>
        <w:ind w:left="0" w:firstLine="0"/>
      </w:pPr>
    </w:lvl>
    <w:lvl w:ilvl="8" w:tentative="0">
      <w:start w:val="1"/>
      <w:numFmt w:val="decimal"/>
      <w:lvlText w:val="%1.%2.%3.%4.%5.%6.%7.%8.%9"/>
      <w:lvlJc w:val="left"/>
      <w:pPr>
        <w:tabs>
          <w:tab w:val="left" w:pos="0"/>
        </w:tabs>
        <w:ind w:left="0" w:firstLine="0"/>
      </w:p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843"/>
    <w:rsid w:val="001E7843"/>
    <w:rsid w:val="00622423"/>
    <w:rsid w:val="00CA7936"/>
    <w:rsid w:val="0B162DAE"/>
    <w:rsid w:val="289B6DB1"/>
    <w:rsid w:val="745C1EF4"/>
    <w:rsid w:val="7BEE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qFormat="1" w:uiPriority="39"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qFormat="1"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40" w:lineRule="atLeast"/>
    </w:pPr>
    <w:rPr>
      <w:rFonts w:ascii="Arial" w:hAnsi="Arial" w:eastAsia="宋体" w:cs="Times New Roman"/>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semiHidden/>
    <w:unhideWhenUsed/>
    <w:qFormat/>
    <w:uiPriority w:val="9"/>
    <w:pPr>
      <w:numPr>
        <w:ilvl w:val="1"/>
      </w:numPr>
      <w:ind w:left="0"/>
      <w:outlineLvl w:val="1"/>
    </w:pPr>
    <w:rPr>
      <w:sz w:val="24"/>
      <w:szCs w:val="24"/>
    </w:rPr>
  </w:style>
  <w:style w:type="paragraph" w:styleId="5">
    <w:name w:val="heading 3"/>
    <w:basedOn w:val="2"/>
    <w:next w:val="3"/>
    <w:semiHidden/>
    <w:unhideWhenUsed/>
    <w:qFormat/>
    <w:uiPriority w:val="9"/>
    <w:pPr>
      <w:numPr>
        <w:ilvl w:val="2"/>
      </w:numPr>
      <w:outlineLvl w:val="2"/>
    </w:pPr>
    <w:rPr>
      <w:b w:val="0"/>
      <w:bCs w:val="0"/>
      <w:i/>
      <w:iCs/>
      <w:sz w:val="21"/>
      <w:szCs w:val="21"/>
    </w:rPr>
  </w:style>
  <w:style w:type="character" w:default="1" w:styleId="12">
    <w:name w:val="Default Paragraph Font"/>
    <w:semiHidden/>
    <w:unhideWhenUsed/>
    <w:qFormat/>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semiHidden/>
    <w:unhideWhenUsed/>
    <w:qFormat/>
    <w:uiPriority w:val="0"/>
    <w:pPr>
      <w:spacing w:after="120"/>
    </w:pPr>
  </w:style>
  <w:style w:type="paragraph" w:styleId="6">
    <w:name w:val="Normal Indent"/>
    <w:basedOn w:val="1"/>
    <w:semiHidden/>
    <w:unhideWhenUsed/>
    <w:qFormat/>
    <w:uiPriority w:val="0"/>
    <w:pPr>
      <w:snapToGrid/>
      <w:spacing w:line="240" w:lineRule="auto"/>
      <w:ind w:firstLine="420"/>
      <w:jc w:val="both"/>
    </w:pPr>
    <w:rPr>
      <w:rFonts w:asciiTheme="minorHAnsi" w:hAnsiTheme="minorHAnsi" w:eastAsiaTheme="minorEastAsia" w:cstheme="minorBidi"/>
      <w:kern w:val="2"/>
      <w:sz w:val="21"/>
      <w:szCs w:val="22"/>
    </w:rPr>
  </w:style>
  <w:style w:type="paragraph" w:styleId="7">
    <w:name w:val="toc 3"/>
    <w:basedOn w:val="1"/>
    <w:next w:val="1"/>
    <w:semiHidden/>
    <w:unhideWhenUsed/>
    <w:qFormat/>
    <w:uiPriority w:val="39"/>
    <w:pPr>
      <w:widowControl/>
      <w:tabs>
        <w:tab w:val="left" w:pos="1260"/>
        <w:tab w:val="right" w:leader="dot" w:pos="8296"/>
      </w:tabs>
      <w:snapToGrid/>
      <w:spacing w:line="240" w:lineRule="auto"/>
      <w:ind w:firstLine="440" w:firstLineChars="200"/>
    </w:pPr>
    <w:rPr>
      <w:rFonts w:ascii="Calibri" w:hAnsi="Calibri"/>
      <w:sz w:val="22"/>
      <w:szCs w:val="22"/>
    </w:rPr>
  </w:style>
  <w:style w:type="paragraph" w:styleId="8">
    <w:name w:val="Balloon Text"/>
    <w:basedOn w:val="1"/>
    <w:link w:val="19"/>
    <w:qFormat/>
    <w:uiPriority w:val="0"/>
    <w:pPr>
      <w:spacing w:line="240" w:lineRule="auto"/>
    </w:pPr>
    <w:rPr>
      <w:sz w:val="18"/>
      <w:szCs w:val="18"/>
    </w:rPr>
  </w:style>
  <w:style w:type="paragraph" w:styleId="9">
    <w:name w:val="toc 1"/>
    <w:basedOn w:val="1"/>
    <w:next w:val="1"/>
    <w:semiHidden/>
    <w:unhideWhenUsed/>
    <w:qFormat/>
    <w:uiPriority w:val="39"/>
    <w:pPr>
      <w:tabs>
        <w:tab w:val="left" w:pos="440"/>
        <w:tab w:val="right" w:leader="dot" w:pos="8296"/>
      </w:tabs>
      <w:spacing w:line="240" w:lineRule="auto"/>
      <w:jc w:val="center"/>
    </w:pPr>
    <w:rPr>
      <w:rFonts w:ascii="宋体" w:hAnsi="宋体"/>
      <w:b/>
      <w:sz w:val="24"/>
      <w:szCs w:val="24"/>
    </w:rPr>
  </w:style>
  <w:style w:type="paragraph" w:styleId="10">
    <w:name w:val="toc 2"/>
    <w:basedOn w:val="1"/>
    <w:next w:val="1"/>
    <w:semiHidden/>
    <w:unhideWhenUsed/>
    <w:qFormat/>
    <w:uiPriority w:val="39"/>
    <w:pPr>
      <w:widowControl/>
      <w:tabs>
        <w:tab w:val="left" w:pos="840"/>
        <w:tab w:val="right" w:leader="dot" w:pos="8296"/>
      </w:tabs>
      <w:snapToGrid/>
      <w:spacing w:after="100" w:line="240" w:lineRule="auto"/>
      <w:ind w:left="221"/>
    </w:pPr>
    <w:rPr>
      <w:rFonts w:ascii="Calibri" w:hAnsi="Calibri"/>
      <w:sz w:val="22"/>
      <w:szCs w:val="22"/>
    </w:rPr>
  </w:style>
  <w:style w:type="paragraph" w:styleId="11">
    <w:name w:val="Title"/>
    <w:basedOn w:val="1"/>
    <w:next w:val="1"/>
    <w:qFormat/>
    <w:uiPriority w:val="0"/>
    <w:pPr>
      <w:spacing w:before="240" w:after="60"/>
      <w:jc w:val="center"/>
      <w:outlineLvl w:val="0"/>
    </w:pPr>
    <w:rPr>
      <w:rFonts w:ascii="Cambria" w:hAnsi="Cambria"/>
      <w:b/>
      <w:bCs/>
      <w:sz w:val="32"/>
      <w:szCs w:val="32"/>
    </w:rPr>
  </w:style>
  <w:style w:type="character" w:styleId="13">
    <w:name w:val="Hyperlink"/>
    <w:basedOn w:val="12"/>
    <w:semiHidden/>
    <w:unhideWhenUsed/>
    <w:qFormat/>
    <w:uiPriority w:val="99"/>
    <w:rPr>
      <w:color w:val="0000FF"/>
      <w:u w:val="single"/>
    </w:rPr>
  </w:style>
  <w:style w:type="table" w:styleId="15">
    <w:name w:val="Table Theme"/>
    <w:basedOn w:val="14"/>
    <w:semiHidden/>
    <w:unhideWhenUsed/>
    <w:qFormat/>
    <w:uiPriority w:val="0"/>
    <w:pPr>
      <w:widowControl w:val="0"/>
      <w:spacing w:line="240" w:lineRule="atLeast"/>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TOC 标题1"/>
    <w:basedOn w:val="2"/>
    <w:next w:val="1"/>
    <w:qFormat/>
    <w:uiPriority w:val="39"/>
    <w:pPr>
      <w:keepLines/>
      <w:widowControl/>
      <w:numPr>
        <w:numId w:val="0"/>
      </w:numPr>
      <w:snapToGrid/>
      <w:spacing w:before="480" w:after="0" w:line="276" w:lineRule="auto"/>
      <w:outlineLvl w:val="9"/>
    </w:pPr>
    <w:rPr>
      <w:rFonts w:ascii="Cambria" w:hAnsi="Cambria"/>
      <w:color w:val="365F91"/>
      <w:sz w:val="28"/>
      <w:szCs w:val="28"/>
    </w:rPr>
  </w:style>
  <w:style w:type="paragraph" w:styleId="17">
    <w:name w:val="List Paragraph"/>
    <w:basedOn w:val="1"/>
    <w:qFormat/>
    <w:uiPriority w:val="34"/>
    <w:pPr>
      <w:widowControl/>
      <w:snapToGrid/>
      <w:spacing w:line="360" w:lineRule="auto"/>
      <w:ind w:firstLine="420" w:firstLineChars="200"/>
      <w:jc w:val="both"/>
    </w:pPr>
    <w:rPr>
      <w:rFonts w:ascii="Calibri" w:hAnsi="Calibri"/>
      <w:kern w:val="2"/>
      <w:sz w:val="21"/>
      <w:szCs w:val="22"/>
    </w:rPr>
  </w:style>
  <w:style w:type="paragraph" w:customStyle="1" w:styleId="18">
    <w:name w:val="bodytext"/>
    <w:basedOn w:val="1"/>
    <w:qFormat/>
    <w:uiPriority w:val="0"/>
    <w:pPr>
      <w:widowControl/>
      <w:snapToGrid/>
      <w:spacing w:after="120" w:line="220" w:lineRule="atLeast"/>
    </w:pPr>
    <w:rPr>
      <w:rFonts w:ascii="Times New Roman" w:hAnsi="Times New Roman"/>
    </w:rPr>
  </w:style>
  <w:style w:type="character" w:customStyle="1" w:styleId="19">
    <w:name w:val="批注框文本 Char"/>
    <w:basedOn w:val="12"/>
    <w:link w:val="8"/>
    <w:uiPriority w:val="0"/>
    <w:rPr>
      <w:rFonts w:ascii="Arial" w:hAnsi="Arial"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wimxt.com</Company>
  <Pages>10</Pages>
  <Words>1485</Words>
  <Characters>8465</Characters>
  <Lines>70</Lines>
  <Paragraphs>19</Paragraphs>
  <TotalTime>2</TotalTime>
  <ScaleCrop>false</ScaleCrop>
  <LinksUpToDate>false</LinksUpToDate>
  <CharactersWithSpaces>9931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Lancer</dc:creator>
  <cp:lastModifiedBy>Orinji</cp:lastModifiedBy>
  <dcterms:modified xsi:type="dcterms:W3CDTF">2019-06-19T09:58:35Z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