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本网站主要用户：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青年及青少年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交到更多志同道合的朋友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>
        <w:rPr>
          <w:rFonts w:hint="eastAsia"/>
          <w:sz w:val="28"/>
          <w:szCs w:val="28"/>
          <w:lang w:val="en-US" w:eastAsia="zh-CN"/>
        </w:rPr>
        <w:t>物美价廉</w:t>
      </w:r>
      <w:r>
        <w:rPr>
          <w:rFonts w:hint="eastAsia"/>
          <w:sz w:val="28"/>
          <w:szCs w:val="28"/>
        </w:rPr>
        <w:t xml:space="preserve">、最好能买到与众不同、彰显个性的物品； 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经济能力：有生活费额度限制，但消费需求和冲动消费潜力大，尤其是价格不多的小商品；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计算机能力：熟练上网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社交</w:t>
      </w:r>
      <w:r>
        <w:rPr>
          <w:rFonts w:hint="eastAsia"/>
          <w:sz w:val="28"/>
          <w:szCs w:val="28"/>
        </w:rPr>
        <w:t>和网购，笔记本电脑</w:t>
      </w:r>
      <w:r>
        <w:rPr>
          <w:rFonts w:hint="eastAsia"/>
          <w:sz w:val="28"/>
          <w:szCs w:val="28"/>
          <w:lang w:eastAsia="zh-CN"/>
        </w:rPr>
        <w:t>、</w:t>
      </w:r>
      <w:r>
        <w:rPr>
          <w:rFonts w:hint="eastAsia"/>
          <w:sz w:val="28"/>
          <w:szCs w:val="28"/>
          <w:lang w:val="en-US" w:eastAsia="zh-CN"/>
        </w:rPr>
        <w:t>台式电脑、手机</w:t>
      </w:r>
      <w:r>
        <w:rPr>
          <w:rFonts w:hint="eastAsia"/>
          <w:sz w:val="28"/>
          <w:szCs w:val="28"/>
        </w:rPr>
        <w:t>的普及度也相当高；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46244B58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2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Orinji</cp:lastModifiedBy>
  <dcterms:modified xsi:type="dcterms:W3CDTF">2019-03-21T04:52:25Z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